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803C7D" w14:textId="77777777" w:rsidR="00253DA4" w:rsidRDefault="00253DA4" w:rsidP="007741B7">
      <w:pPr>
        <w:pStyle w:val="Heading2"/>
      </w:pPr>
    </w:p>
    <w:p w14:paraId="14880270" w14:textId="77777777" w:rsidR="00253DA4" w:rsidRDefault="00253DA4" w:rsidP="007741B7">
      <w:pPr>
        <w:pStyle w:val="Heading2"/>
      </w:pPr>
    </w:p>
    <w:p w14:paraId="5C71AF8C" w14:textId="77777777" w:rsidR="00253DA4" w:rsidRDefault="00253DA4" w:rsidP="007741B7">
      <w:pPr>
        <w:pStyle w:val="Heading2"/>
      </w:pPr>
    </w:p>
    <w:p w14:paraId="1372AC44" w14:textId="77777777" w:rsidR="00253DA4" w:rsidRDefault="00253DA4" w:rsidP="007741B7">
      <w:pPr>
        <w:pStyle w:val="Heading2"/>
      </w:pPr>
    </w:p>
    <w:p w14:paraId="1D71F1A8" w14:textId="77777777" w:rsidR="00253DA4" w:rsidRDefault="00253DA4" w:rsidP="007741B7">
      <w:pPr>
        <w:pStyle w:val="Heading2"/>
      </w:pPr>
    </w:p>
    <w:p w14:paraId="26490616" w14:textId="77777777" w:rsidR="00253DA4" w:rsidRDefault="00253DA4" w:rsidP="007741B7">
      <w:pPr>
        <w:pStyle w:val="Heading2"/>
      </w:pPr>
    </w:p>
    <w:p w14:paraId="45C80105" w14:textId="77777777" w:rsidR="00253DA4" w:rsidRDefault="00253DA4" w:rsidP="007741B7">
      <w:pPr>
        <w:pStyle w:val="Heading2"/>
      </w:pPr>
    </w:p>
    <w:p w14:paraId="25DD1958" w14:textId="77777777" w:rsidR="00253DA4" w:rsidRDefault="00253DA4" w:rsidP="007741B7">
      <w:pPr>
        <w:pStyle w:val="Heading2"/>
      </w:pPr>
    </w:p>
    <w:p w14:paraId="69647227" w14:textId="77777777" w:rsidR="00253DA4" w:rsidRDefault="00253DA4" w:rsidP="007741B7">
      <w:pPr>
        <w:pStyle w:val="Heading2"/>
      </w:pPr>
    </w:p>
    <w:p w14:paraId="10B4FF63" w14:textId="2E21FFF0" w:rsidR="00065AEC" w:rsidRPr="004B263A" w:rsidRDefault="00065AEC" w:rsidP="00253DA4">
      <w:pPr>
        <w:pStyle w:val="Heading2"/>
        <w:jc w:val="right"/>
        <w:rPr>
          <w:color w:val="7030A0"/>
          <w:sz w:val="48"/>
          <w:szCs w:val="48"/>
        </w:rPr>
      </w:pPr>
      <w:r w:rsidRPr="004B263A">
        <w:rPr>
          <w:color w:val="7030A0"/>
          <w:sz w:val="48"/>
          <w:szCs w:val="48"/>
        </w:rPr>
        <w:t>Partners in Decision-Making</w:t>
      </w:r>
    </w:p>
    <w:p w14:paraId="1F9DC855" w14:textId="031B314F" w:rsidR="00065AEC" w:rsidRDefault="00065AEC" w:rsidP="00253DA4">
      <w:pPr>
        <w:jc w:val="right"/>
      </w:pPr>
    </w:p>
    <w:p w14:paraId="3FEC3AE7" w14:textId="77777777" w:rsidR="008B224C" w:rsidRPr="004B263A" w:rsidRDefault="00065AEC" w:rsidP="00253DA4">
      <w:pPr>
        <w:jc w:val="right"/>
        <w:rPr>
          <w:rFonts w:ascii="Arial" w:hAnsi="Arial" w:cs="Arial"/>
          <w:i/>
          <w:iCs/>
          <w:color w:val="7030A0"/>
          <w:sz w:val="36"/>
          <w:szCs w:val="36"/>
        </w:rPr>
      </w:pPr>
      <w:r w:rsidRPr="004B263A">
        <w:rPr>
          <w:rFonts w:ascii="Arial" w:hAnsi="Arial" w:cs="Arial"/>
          <w:i/>
          <w:iCs/>
          <w:color w:val="7030A0"/>
          <w:sz w:val="36"/>
          <w:szCs w:val="36"/>
        </w:rPr>
        <w:t xml:space="preserve">A response to sector requests to strengthen </w:t>
      </w:r>
    </w:p>
    <w:p w14:paraId="453F61AA" w14:textId="649C7C31" w:rsidR="00065AEC" w:rsidRPr="004B263A" w:rsidRDefault="00065AEC" w:rsidP="008B224C">
      <w:pPr>
        <w:jc w:val="right"/>
        <w:rPr>
          <w:rFonts w:ascii="Arial" w:hAnsi="Arial" w:cs="Arial"/>
          <w:i/>
          <w:iCs/>
          <w:color w:val="7030A0"/>
          <w:sz w:val="36"/>
          <w:szCs w:val="36"/>
        </w:rPr>
      </w:pPr>
      <w:r w:rsidRPr="004B263A">
        <w:rPr>
          <w:rFonts w:ascii="Arial" w:hAnsi="Arial" w:cs="Arial"/>
          <w:i/>
          <w:iCs/>
          <w:color w:val="7030A0"/>
          <w:sz w:val="36"/>
          <w:szCs w:val="36"/>
        </w:rPr>
        <w:t>tertiary student voice in decision-making bodies</w:t>
      </w:r>
    </w:p>
    <w:p w14:paraId="50CAE6F0" w14:textId="130A6A0B" w:rsidR="00065AEC" w:rsidRPr="00A915B5" w:rsidRDefault="00065AEC" w:rsidP="00253DA4">
      <w:pPr>
        <w:jc w:val="right"/>
        <w:rPr>
          <w:rFonts w:ascii="Arial" w:hAnsi="Arial" w:cs="Arial"/>
          <w:sz w:val="28"/>
          <w:szCs w:val="28"/>
        </w:rPr>
      </w:pPr>
    </w:p>
    <w:p w14:paraId="1192EE35" w14:textId="3117CB4A" w:rsidR="00065AEC" w:rsidRPr="00A915B5" w:rsidRDefault="00D73077" w:rsidP="001E67F3">
      <w:pPr>
        <w:jc w:val="right"/>
        <w:rPr>
          <w:rFonts w:ascii="Arial" w:hAnsi="Arial" w:cs="Arial"/>
          <w:sz w:val="28"/>
          <w:szCs w:val="28"/>
        </w:rPr>
      </w:pPr>
      <w:r>
        <w:rPr>
          <w:rFonts w:ascii="Arial" w:hAnsi="Arial" w:cs="Arial"/>
          <w:sz w:val="28"/>
          <w:szCs w:val="28"/>
        </w:rPr>
        <w:t xml:space="preserve">October </w:t>
      </w:r>
      <w:r w:rsidR="00065AEC" w:rsidRPr="00A915B5">
        <w:rPr>
          <w:rFonts w:ascii="Arial" w:hAnsi="Arial" w:cs="Arial"/>
          <w:sz w:val="28"/>
          <w:szCs w:val="28"/>
        </w:rPr>
        <w:t>2021</w:t>
      </w:r>
    </w:p>
    <w:p w14:paraId="3342E21C" w14:textId="77777777" w:rsidR="00253DA4" w:rsidRDefault="00253DA4"/>
    <w:p w14:paraId="33EE8F16" w14:textId="77777777" w:rsidR="00253DA4" w:rsidRDefault="00253DA4"/>
    <w:p w14:paraId="699DB540" w14:textId="77777777" w:rsidR="00253DA4" w:rsidRDefault="00253DA4"/>
    <w:p w14:paraId="31AD1D46" w14:textId="77777777" w:rsidR="00253DA4" w:rsidRDefault="00253DA4"/>
    <w:p w14:paraId="58E24A7E" w14:textId="77777777" w:rsidR="00253DA4" w:rsidRDefault="00253DA4"/>
    <w:p w14:paraId="3BE0C007" w14:textId="77777777" w:rsidR="00253DA4" w:rsidRDefault="00253DA4"/>
    <w:p w14:paraId="55F0E156" w14:textId="77777777" w:rsidR="00253DA4" w:rsidRDefault="00253DA4"/>
    <w:p w14:paraId="78E29930" w14:textId="77777777" w:rsidR="00253DA4" w:rsidRDefault="00253DA4"/>
    <w:p w14:paraId="4CC89184" w14:textId="77777777" w:rsidR="00253DA4" w:rsidRDefault="00253DA4"/>
    <w:p w14:paraId="57870988" w14:textId="5A862E4E" w:rsidR="00253DA4" w:rsidRDefault="00253DA4"/>
    <w:p w14:paraId="08A3CAE5" w14:textId="68AB53CE" w:rsidR="00253DA4" w:rsidRDefault="008B224C">
      <w:r w:rsidRPr="00FD1221">
        <w:rPr>
          <w:noProof/>
          <w:lang w:val="en-AU"/>
        </w:rPr>
        <w:drawing>
          <wp:anchor distT="0" distB="0" distL="114300" distR="114300" simplePos="0" relativeHeight="251662336" behindDoc="0" locked="0" layoutInCell="1" allowOverlap="0" wp14:anchorId="4D68BD59" wp14:editId="75424BAD">
            <wp:simplePos x="0" y="0"/>
            <wp:positionH relativeFrom="margin">
              <wp:posOffset>4084320</wp:posOffset>
            </wp:positionH>
            <wp:positionV relativeFrom="paragraph">
              <wp:posOffset>8255</wp:posOffset>
            </wp:positionV>
            <wp:extent cx="1598930" cy="652145"/>
            <wp:effectExtent l="0" t="0" r="0" b="0"/>
            <wp:wrapSquare wrapText="bothSides"/>
            <wp:docPr id="806" name="Picture 806"/>
            <wp:cNvGraphicFramePr/>
            <a:graphic xmlns:a="http://schemas.openxmlformats.org/drawingml/2006/main">
              <a:graphicData uri="http://schemas.openxmlformats.org/drawingml/2006/picture">
                <pic:pic xmlns:pic="http://schemas.openxmlformats.org/drawingml/2006/picture">
                  <pic:nvPicPr>
                    <pic:cNvPr id="806" name="Picture 806"/>
                    <pic:cNvPicPr/>
                  </pic:nvPicPr>
                  <pic:blipFill>
                    <a:blip r:embed="rId8"/>
                    <a:stretch>
                      <a:fillRect/>
                    </a:stretch>
                  </pic:blipFill>
                  <pic:spPr>
                    <a:xfrm>
                      <a:off x="0" y="0"/>
                      <a:ext cx="1598930" cy="652145"/>
                    </a:xfrm>
                    <a:prstGeom prst="rect">
                      <a:avLst/>
                    </a:prstGeom>
                  </pic:spPr>
                </pic:pic>
              </a:graphicData>
            </a:graphic>
            <wp14:sizeRelH relativeFrom="margin">
              <wp14:pctWidth>0</wp14:pctWidth>
            </wp14:sizeRelH>
            <wp14:sizeRelV relativeFrom="margin">
              <wp14:pctHeight>0</wp14:pctHeight>
            </wp14:sizeRelV>
          </wp:anchor>
        </w:drawing>
      </w:r>
    </w:p>
    <w:p w14:paraId="5B5A1769" w14:textId="77777777" w:rsidR="00253DA4" w:rsidRDefault="00253DA4"/>
    <w:p w14:paraId="0CE6C283" w14:textId="006611FD" w:rsidR="00253DA4" w:rsidRDefault="00253DA4"/>
    <w:p w14:paraId="4FBC64D3" w14:textId="77777777" w:rsidR="00253DA4" w:rsidRDefault="00253DA4"/>
    <w:p w14:paraId="649E83DC" w14:textId="2399794B" w:rsidR="00253DA4" w:rsidRDefault="00253DA4"/>
    <w:p w14:paraId="51CF0365" w14:textId="6701CDB6" w:rsidR="00253DA4" w:rsidRPr="004B263A" w:rsidRDefault="00253DA4" w:rsidP="00E03077">
      <w:pPr>
        <w:pStyle w:val="Heading2"/>
        <w:rPr>
          <w:color w:val="7030A0"/>
        </w:rPr>
      </w:pPr>
      <w:r w:rsidRPr="004B263A">
        <w:rPr>
          <w:color w:val="7030A0"/>
        </w:rPr>
        <w:t>Contents</w:t>
      </w:r>
    </w:p>
    <w:p w14:paraId="10873E66" w14:textId="77777777" w:rsidR="00253DA4" w:rsidRDefault="00253DA4"/>
    <w:p w14:paraId="2EEBE120" w14:textId="13D03526" w:rsidR="00253DA4" w:rsidRPr="00E03077" w:rsidRDefault="00253DA4">
      <w:pPr>
        <w:rPr>
          <w:rFonts w:ascii="Arial" w:hAnsi="Arial" w:cs="Arial"/>
          <w:sz w:val="24"/>
          <w:szCs w:val="24"/>
        </w:rPr>
      </w:pPr>
      <w:bookmarkStart w:id="0" w:name="_Hlk80260748"/>
      <w:r w:rsidRPr="00E03077">
        <w:rPr>
          <w:rFonts w:ascii="Arial" w:hAnsi="Arial" w:cs="Arial"/>
          <w:sz w:val="24"/>
          <w:szCs w:val="24"/>
        </w:rPr>
        <w:t>Executive Summary</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Executive_summary" w:history="1">
        <w:r w:rsidR="006D6D22" w:rsidRPr="006D6D22">
          <w:rPr>
            <w:rStyle w:val="Hyperlink"/>
            <w:rFonts w:ascii="Arial" w:hAnsi="Arial" w:cs="Arial"/>
            <w:sz w:val="24"/>
            <w:szCs w:val="24"/>
          </w:rPr>
          <w:t>3</w:t>
        </w:r>
      </w:hyperlink>
    </w:p>
    <w:p w14:paraId="69FC2EEC" w14:textId="76CAD59F" w:rsidR="00253DA4" w:rsidRPr="00E03077" w:rsidRDefault="00253DA4">
      <w:pPr>
        <w:rPr>
          <w:rFonts w:ascii="Arial" w:hAnsi="Arial" w:cs="Arial"/>
          <w:sz w:val="24"/>
          <w:szCs w:val="24"/>
        </w:rPr>
      </w:pPr>
      <w:r w:rsidRPr="00E03077">
        <w:rPr>
          <w:rFonts w:ascii="Arial" w:hAnsi="Arial" w:cs="Arial"/>
          <w:sz w:val="24"/>
          <w:szCs w:val="24"/>
        </w:rPr>
        <w:t>Appendix A: Convening conversations</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Appendix_B:_" w:history="1">
        <w:r w:rsidR="006D6D22" w:rsidRPr="006D6D22">
          <w:rPr>
            <w:rStyle w:val="Hyperlink"/>
            <w:rFonts w:ascii="Arial" w:hAnsi="Arial" w:cs="Arial"/>
            <w:sz w:val="24"/>
            <w:szCs w:val="24"/>
          </w:rPr>
          <w:t>6</w:t>
        </w:r>
      </w:hyperlink>
    </w:p>
    <w:p w14:paraId="2048E04F" w14:textId="1140D784" w:rsidR="00253DA4" w:rsidRPr="00E03077" w:rsidRDefault="00253DA4">
      <w:pPr>
        <w:rPr>
          <w:rFonts w:ascii="Arial" w:hAnsi="Arial" w:cs="Arial"/>
          <w:sz w:val="24"/>
          <w:szCs w:val="24"/>
        </w:rPr>
      </w:pPr>
      <w:r w:rsidRPr="00E03077">
        <w:rPr>
          <w:rFonts w:ascii="Arial" w:hAnsi="Arial" w:cs="Arial"/>
          <w:sz w:val="24"/>
          <w:szCs w:val="24"/>
        </w:rPr>
        <w:t xml:space="preserve">Appendix B: Key Questions </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Appendix_C:_" w:history="1">
        <w:r w:rsidR="006D6D22" w:rsidRPr="006D6D22">
          <w:rPr>
            <w:rStyle w:val="Hyperlink"/>
            <w:rFonts w:ascii="Arial" w:hAnsi="Arial" w:cs="Arial"/>
            <w:sz w:val="24"/>
            <w:szCs w:val="24"/>
          </w:rPr>
          <w:t>8</w:t>
        </w:r>
      </w:hyperlink>
    </w:p>
    <w:p w14:paraId="0F0022A5" w14:textId="2F9CC075" w:rsidR="00253DA4" w:rsidRPr="00E03077" w:rsidRDefault="00253DA4">
      <w:pPr>
        <w:rPr>
          <w:rFonts w:ascii="Arial" w:hAnsi="Arial" w:cs="Arial"/>
          <w:sz w:val="24"/>
          <w:szCs w:val="24"/>
        </w:rPr>
      </w:pPr>
      <w:r w:rsidRPr="00E03077">
        <w:rPr>
          <w:rFonts w:ascii="Arial" w:hAnsi="Arial" w:cs="Arial"/>
          <w:sz w:val="24"/>
          <w:szCs w:val="24"/>
        </w:rPr>
        <w:t xml:space="preserve">Appendix C: </w:t>
      </w:r>
      <w:r w:rsidR="00F64286">
        <w:rPr>
          <w:rFonts w:ascii="Arial" w:hAnsi="Arial" w:cs="Arial"/>
          <w:sz w:val="24"/>
          <w:szCs w:val="24"/>
        </w:rPr>
        <w:t>Making partnership real</w:t>
      </w:r>
      <w:r w:rsidR="006D6D22">
        <w:rPr>
          <w:rFonts w:ascii="Arial" w:hAnsi="Arial" w:cs="Arial"/>
          <w:sz w:val="24"/>
          <w:szCs w:val="24"/>
        </w:rPr>
        <w:t xml:space="preserve"> </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Appendix_C:_" w:history="1">
        <w:r w:rsidR="006D6D22" w:rsidRPr="006D6D22">
          <w:rPr>
            <w:rStyle w:val="Hyperlink"/>
            <w:rFonts w:ascii="Arial" w:hAnsi="Arial" w:cs="Arial"/>
            <w:sz w:val="24"/>
            <w:szCs w:val="24"/>
          </w:rPr>
          <w:t>9</w:t>
        </w:r>
      </w:hyperlink>
    </w:p>
    <w:p w14:paraId="17495D2B" w14:textId="2AA9A8B3" w:rsidR="00253DA4" w:rsidRPr="00E03077" w:rsidRDefault="00253DA4">
      <w:pPr>
        <w:rPr>
          <w:rFonts w:ascii="Arial" w:hAnsi="Arial" w:cs="Arial"/>
          <w:sz w:val="24"/>
          <w:szCs w:val="24"/>
        </w:rPr>
      </w:pPr>
      <w:r w:rsidRPr="00E03077">
        <w:rPr>
          <w:rFonts w:ascii="Arial" w:hAnsi="Arial" w:cs="Arial"/>
          <w:sz w:val="24"/>
          <w:szCs w:val="24"/>
        </w:rPr>
        <w:t>Appendix D: Resources and Services</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Appendix_D:_" w:history="1">
        <w:r w:rsidR="006D6D22" w:rsidRPr="006D6D22">
          <w:rPr>
            <w:rStyle w:val="Hyperlink"/>
            <w:rFonts w:ascii="Arial" w:hAnsi="Arial" w:cs="Arial"/>
            <w:sz w:val="24"/>
            <w:szCs w:val="24"/>
          </w:rPr>
          <w:t>17</w:t>
        </w:r>
      </w:hyperlink>
    </w:p>
    <w:p w14:paraId="048549BC" w14:textId="77777777" w:rsidR="00253DA4" w:rsidRPr="00E03077" w:rsidRDefault="00253DA4">
      <w:pPr>
        <w:rPr>
          <w:rFonts w:ascii="Arial" w:hAnsi="Arial" w:cs="Arial"/>
          <w:sz w:val="24"/>
          <w:szCs w:val="24"/>
        </w:rPr>
      </w:pPr>
      <w:r w:rsidRPr="00E03077">
        <w:rPr>
          <w:rFonts w:ascii="Arial" w:hAnsi="Arial" w:cs="Arial"/>
          <w:sz w:val="24"/>
          <w:szCs w:val="24"/>
        </w:rPr>
        <w:t>Appendix E: International and domestic practices supporting students in</w:t>
      </w:r>
    </w:p>
    <w:p w14:paraId="4F06261A" w14:textId="56C6B23A" w:rsidR="00253DA4" w:rsidRPr="00E03077" w:rsidRDefault="00253DA4" w:rsidP="00253DA4">
      <w:pPr>
        <w:ind w:left="1134" w:hanging="141"/>
        <w:rPr>
          <w:rFonts w:ascii="Arial" w:hAnsi="Arial" w:cs="Arial"/>
          <w:sz w:val="24"/>
          <w:szCs w:val="24"/>
        </w:rPr>
      </w:pPr>
      <w:r w:rsidRPr="00E03077">
        <w:rPr>
          <w:rFonts w:ascii="Arial" w:hAnsi="Arial" w:cs="Arial"/>
          <w:sz w:val="24"/>
          <w:szCs w:val="24"/>
        </w:rPr>
        <w:t xml:space="preserve">  institutional decision-making roles</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Appendix_E:_" w:history="1">
        <w:r w:rsidR="006D6D22" w:rsidRPr="006D6D22">
          <w:rPr>
            <w:rStyle w:val="Hyperlink"/>
            <w:rFonts w:ascii="Arial" w:hAnsi="Arial" w:cs="Arial"/>
            <w:sz w:val="24"/>
            <w:szCs w:val="24"/>
          </w:rPr>
          <w:t>20</w:t>
        </w:r>
      </w:hyperlink>
    </w:p>
    <w:p w14:paraId="4F923C73" w14:textId="62BFD5CE" w:rsidR="00253DA4" w:rsidRPr="00E03077" w:rsidRDefault="00253DA4">
      <w:pPr>
        <w:rPr>
          <w:rFonts w:ascii="Arial" w:hAnsi="Arial" w:cs="Arial"/>
          <w:sz w:val="24"/>
          <w:szCs w:val="24"/>
        </w:rPr>
      </w:pPr>
      <w:r w:rsidRPr="00E03077">
        <w:rPr>
          <w:rFonts w:ascii="Arial" w:hAnsi="Arial" w:cs="Arial"/>
          <w:sz w:val="24"/>
          <w:szCs w:val="24"/>
        </w:rPr>
        <w:t>Appendix F: Sector Agencies promoting partnership in decision-making</w:t>
      </w:r>
      <w:r w:rsidR="006D6D22">
        <w:rPr>
          <w:rFonts w:ascii="Arial" w:hAnsi="Arial" w:cs="Arial"/>
          <w:sz w:val="24"/>
          <w:szCs w:val="24"/>
        </w:rPr>
        <w:tab/>
      </w:r>
      <w:r w:rsidR="006D6D22">
        <w:rPr>
          <w:rFonts w:ascii="Arial" w:hAnsi="Arial" w:cs="Arial"/>
          <w:sz w:val="24"/>
          <w:szCs w:val="24"/>
        </w:rPr>
        <w:tab/>
      </w:r>
      <w:hyperlink w:anchor="_Appendix_F:_" w:history="1">
        <w:r w:rsidR="006D6D22" w:rsidRPr="006D6D22">
          <w:rPr>
            <w:rStyle w:val="Hyperlink"/>
            <w:rFonts w:ascii="Arial" w:hAnsi="Arial" w:cs="Arial"/>
            <w:sz w:val="24"/>
            <w:szCs w:val="24"/>
          </w:rPr>
          <w:t>32</w:t>
        </w:r>
      </w:hyperlink>
    </w:p>
    <w:p w14:paraId="1E8430A3" w14:textId="7ABF9367" w:rsidR="00253DA4" w:rsidRPr="00E03077" w:rsidRDefault="00253DA4" w:rsidP="00323AAD">
      <w:pPr>
        <w:ind w:left="1418" w:hanging="1418"/>
        <w:rPr>
          <w:rFonts w:ascii="Arial" w:hAnsi="Arial" w:cs="Arial"/>
          <w:sz w:val="24"/>
          <w:szCs w:val="24"/>
        </w:rPr>
      </w:pPr>
      <w:r w:rsidRPr="00E03077">
        <w:rPr>
          <w:rFonts w:ascii="Arial" w:hAnsi="Arial" w:cs="Arial"/>
          <w:sz w:val="24"/>
          <w:szCs w:val="24"/>
        </w:rPr>
        <w:t>Appendix G</w:t>
      </w:r>
      <w:r w:rsidR="006D6D22">
        <w:rPr>
          <w:rFonts w:ascii="Arial" w:hAnsi="Arial" w:cs="Arial"/>
          <w:sz w:val="24"/>
          <w:szCs w:val="24"/>
        </w:rPr>
        <w:t xml:space="preserve">: </w:t>
      </w:r>
      <w:r w:rsidR="00323AAD" w:rsidRPr="00323AAD">
        <w:rPr>
          <w:rFonts w:ascii="Arial" w:hAnsi="Arial" w:cs="Arial"/>
          <w:sz w:val="24"/>
          <w:szCs w:val="24"/>
        </w:rPr>
        <w:t xml:space="preserve">A Kaupapa Māori equity and braiding framework for achieving Vision </w:t>
      </w:r>
      <w:r w:rsidR="00323AAD">
        <w:rPr>
          <w:rFonts w:ascii="Arial" w:hAnsi="Arial" w:cs="Arial"/>
          <w:sz w:val="24"/>
          <w:szCs w:val="24"/>
        </w:rPr>
        <w:t xml:space="preserve"> </w:t>
      </w:r>
      <w:r w:rsidR="00323AAD" w:rsidRPr="00323AAD">
        <w:rPr>
          <w:rFonts w:ascii="Arial" w:hAnsi="Arial" w:cs="Arial"/>
          <w:sz w:val="24"/>
          <w:szCs w:val="24"/>
        </w:rPr>
        <w:t>Mātauranga Aspirations</w:t>
      </w:r>
      <w:r w:rsidR="006D6D22">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r w:rsidR="00323AAD">
        <w:rPr>
          <w:rFonts w:ascii="Arial" w:hAnsi="Arial" w:cs="Arial"/>
          <w:sz w:val="24"/>
          <w:szCs w:val="24"/>
        </w:rPr>
        <w:tab/>
      </w:r>
      <w:r w:rsidR="00323AAD">
        <w:rPr>
          <w:rFonts w:ascii="Arial" w:hAnsi="Arial" w:cs="Arial"/>
          <w:sz w:val="24"/>
          <w:szCs w:val="24"/>
        </w:rPr>
        <w:tab/>
      </w:r>
      <w:r w:rsidR="006D6D22">
        <w:rPr>
          <w:rFonts w:ascii="Arial" w:hAnsi="Arial" w:cs="Arial"/>
          <w:sz w:val="24"/>
          <w:szCs w:val="24"/>
        </w:rPr>
        <w:tab/>
      </w:r>
      <w:r w:rsidR="006D6D22">
        <w:rPr>
          <w:rFonts w:ascii="Arial" w:hAnsi="Arial" w:cs="Arial"/>
          <w:sz w:val="24"/>
          <w:szCs w:val="24"/>
        </w:rPr>
        <w:tab/>
      </w:r>
      <w:hyperlink w:anchor="_Appendix_G:_" w:history="1">
        <w:r w:rsidR="006D6D22" w:rsidRPr="006D6D22">
          <w:rPr>
            <w:rStyle w:val="Hyperlink"/>
            <w:rFonts w:ascii="Arial" w:hAnsi="Arial" w:cs="Arial"/>
            <w:sz w:val="24"/>
            <w:szCs w:val="24"/>
          </w:rPr>
          <w:t>34</w:t>
        </w:r>
      </w:hyperlink>
    </w:p>
    <w:p w14:paraId="4D50AE09" w14:textId="49689927" w:rsidR="00253DA4" w:rsidRDefault="00253DA4">
      <w:pPr>
        <w:rPr>
          <w:rStyle w:val="Hyperlink"/>
          <w:rFonts w:ascii="Arial" w:hAnsi="Arial" w:cs="Arial"/>
          <w:sz w:val="24"/>
          <w:szCs w:val="24"/>
        </w:rPr>
      </w:pPr>
      <w:r w:rsidRPr="00E03077">
        <w:rPr>
          <w:rFonts w:ascii="Arial" w:hAnsi="Arial" w:cs="Arial"/>
          <w:sz w:val="24"/>
          <w:szCs w:val="24"/>
        </w:rPr>
        <w:t>Appendix H</w:t>
      </w:r>
      <w:r w:rsidR="006D6D22">
        <w:rPr>
          <w:rFonts w:ascii="Arial" w:hAnsi="Arial" w:cs="Arial"/>
          <w:sz w:val="24"/>
          <w:szCs w:val="24"/>
        </w:rPr>
        <w:t xml:space="preserve">: </w:t>
      </w:r>
      <w:r w:rsidR="006D6D22" w:rsidRPr="006D6D22">
        <w:rPr>
          <w:rFonts w:ascii="Arial" w:hAnsi="Arial" w:cs="Arial"/>
          <w:sz w:val="24"/>
          <w:szCs w:val="24"/>
        </w:rPr>
        <w:t>Lincoln University Student Experience Board Terms of Reference</w:t>
      </w:r>
      <w:r w:rsidR="006D6D22">
        <w:rPr>
          <w:rFonts w:ascii="Arial" w:hAnsi="Arial" w:cs="Arial"/>
          <w:sz w:val="24"/>
          <w:szCs w:val="24"/>
        </w:rPr>
        <w:t xml:space="preserve"> </w:t>
      </w:r>
      <w:bookmarkEnd w:id="0"/>
      <w:r w:rsidR="006D6D22">
        <w:rPr>
          <w:rFonts w:ascii="Arial" w:hAnsi="Arial" w:cs="Arial"/>
          <w:sz w:val="24"/>
          <w:szCs w:val="24"/>
        </w:rPr>
        <w:tab/>
      </w:r>
      <w:hyperlink w:anchor="_Appendix_H:_Lincoln" w:history="1">
        <w:r w:rsidR="006D6D22" w:rsidRPr="006D6D22">
          <w:rPr>
            <w:rStyle w:val="Hyperlink"/>
            <w:rFonts w:ascii="Arial" w:hAnsi="Arial" w:cs="Arial"/>
            <w:sz w:val="24"/>
            <w:szCs w:val="24"/>
          </w:rPr>
          <w:t>35</w:t>
        </w:r>
      </w:hyperlink>
    </w:p>
    <w:p w14:paraId="429F753B" w14:textId="1D11036E" w:rsidR="00D73077" w:rsidRDefault="00411538" w:rsidP="00D73077">
      <w:pPr>
        <w:ind w:left="1276" w:hanging="1276"/>
        <w:rPr>
          <w:rStyle w:val="Hyperlink"/>
          <w:rFonts w:ascii="Arial" w:hAnsi="Arial" w:cs="Arial"/>
          <w:color w:val="auto"/>
          <w:sz w:val="24"/>
          <w:szCs w:val="24"/>
          <w:u w:val="none"/>
        </w:rPr>
      </w:pPr>
      <w:r w:rsidRPr="00411538">
        <w:rPr>
          <w:rStyle w:val="Hyperlink"/>
          <w:rFonts w:ascii="Arial" w:hAnsi="Arial" w:cs="Arial"/>
          <w:color w:val="auto"/>
          <w:sz w:val="24"/>
          <w:szCs w:val="24"/>
          <w:u w:val="none"/>
        </w:rPr>
        <w:t xml:space="preserve">Appendix I: </w:t>
      </w:r>
      <w:r w:rsidR="00D73077">
        <w:rPr>
          <w:rStyle w:val="Hyperlink"/>
          <w:rFonts w:ascii="Arial" w:hAnsi="Arial" w:cs="Arial"/>
          <w:color w:val="auto"/>
          <w:sz w:val="24"/>
          <w:szCs w:val="24"/>
          <w:u w:val="none"/>
        </w:rPr>
        <w:t xml:space="preserve"> University of Canterbury Students Association Representative Handbook 2021</w:t>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r w:rsidR="00D73077">
        <w:rPr>
          <w:rStyle w:val="Hyperlink"/>
          <w:rFonts w:ascii="Arial" w:hAnsi="Arial" w:cs="Arial"/>
          <w:color w:val="auto"/>
          <w:sz w:val="24"/>
          <w:szCs w:val="24"/>
          <w:u w:val="none"/>
        </w:rPr>
        <w:tab/>
      </w:r>
      <w:hyperlink w:anchor="_Appendix_I_" w:history="1">
        <w:r w:rsidR="00D73077" w:rsidRPr="00411538">
          <w:rPr>
            <w:rStyle w:val="Hyperlink"/>
            <w:rFonts w:ascii="Arial" w:hAnsi="Arial" w:cs="Arial"/>
            <w:sz w:val="24"/>
            <w:szCs w:val="24"/>
          </w:rPr>
          <w:t>39</w:t>
        </w:r>
      </w:hyperlink>
    </w:p>
    <w:p w14:paraId="0005DFC2" w14:textId="77777777" w:rsidR="00D73077" w:rsidRDefault="00D73077">
      <w:pPr>
        <w:rPr>
          <w:rStyle w:val="Hyperlink"/>
          <w:rFonts w:ascii="Arial" w:hAnsi="Arial" w:cs="Arial"/>
          <w:color w:val="auto"/>
          <w:sz w:val="24"/>
          <w:szCs w:val="24"/>
          <w:u w:val="none"/>
        </w:rPr>
      </w:pPr>
    </w:p>
    <w:p w14:paraId="4CC84B21" w14:textId="3503DBA6" w:rsidR="00411538" w:rsidRPr="00411538" w:rsidRDefault="00411538">
      <w:pPr>
        <w:rPr>
          <w:rFonts w:ascii="Arial" w:hAnsi="Arial" w:cs="Arial"/>
          <w:sz w:val="24"/>
          <w:szCs w:val="24"/>
        </w:rPr>
      </w:pPr>
      <w:r w:rsidRPr="00411538">
        <w:rPr>
          <w:rStyle w:val="Hyperlink"/>
          <w:rFonts w:ascii="Arial" w:hAnsi="Arial" w:cs="Arial"/>
          <w:color w:val="auto"/>
          <w:sz w:val="24"/>
          <w:szCs w:val="24"/>
          <w:u w:val="none"/>
        </w:rPr>
        <w:t xml:space="preserve">Acknowledgements </w:t>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r>
        <w:rPr>
          <w:rStyle w:val="Hyperlink"/>
          <w:rFonts w:ascii="Arial" w:hAnsi="Arial" w:cs="Arial"/>
          <w:color w:val="auto"/>
          <w:sz w:val="24"/>
          <w:szCs w:val="24"/>
          <w:u w:val="none"/>
        </w:rPr>
        <w:tab/>
      </w:r>
    </w:p>
    <w:p w14:paraId="4DE9A4E3" w14:textId="17676558" w:rsidR="004B3587" w:rsidRDefault="004B3587"/>
    <w:p w14:paraId="19779909" w14:textId="77777777" w:rsidR="00E33568" w:rsidRDefault="00E33568" w:rsidP="002E6B35">
      <w:pPr>
        <w:spacing w:after="0"/>
        <w:rPr>
          <w:sz w:val="18"/>
          <w:szCs w:val="18"/>
        </w:rPr>
      </w:pPr>
    </w:p>
    <w:p w14:paraId="7A9C8361" w14:textId="77777777" w:rsidR="00E33568" w:rsidRDefault="00E33568" w:rsidP="002E6B35">
      <w:pPr>
        <w:spacing w:after="0"/>
        <w:rPr>
          <w:sz w:val="18"/>
          <w:szCs w:val="18"/>
        </w:rPr>
      </w:pPr>
    </w:p>
    <w:p w14:paraId="1667FF52" w14:textId="77777777" w:rsidR="00E33568" w:rsidRDefault="00E33568" w:rsidP="002E6B35">
      <w:pPr>
        <w:spacing w:after="0"/>
        <w:rPr>
          <w:sz w:val="18"/>
          <w:szCs w:val="18"/>
        </w:rPr>
      </w:pPr>
    </w:p>
    <w:p w14:paraId="4BA29FD8" w14:textId="77777777" w:rsidR="00E33568" w:rsidRDefault="00E33568" w:rsidP="002E6B35">
      <w:pPr>
        <w:spacing w:after="0"/>
        <w:rPr>
          <w:sz w:val="18"/>
          <w:szCs w:val="18"/>
        </w:rPr>
      </w:pPr>
    </w:p>
    <w:p w14:paraId="45AB2311" w14:textId="77777777" w:rsidR="00E33568" w:rsidRDefault="00E33568" w:rsidP="002E6B35">
      <w:pPr>
        <w:spacing w:after="0"/>
        <w:rPr>
          <w:sz w:val="18"/>
          <w:szCs w:val="18"/>
        </w:rPr>
      </w:pPr>
    </w:p>
    <w:p w14:paraId="62B40BFA" w14:textId="77777777" w:rsidR="00E33568" w:rsidRDefault="00E33568" w:rsidP="002E6B35">
      <w:pPr>
        <w:spacing w:after="0"/>
        <w:rPr>
          <w:sz w:val="18"/>
          <w:szCs w:val="18"/>
        </w:rPr>
      </w:pPr>
    </w:p>
    <w:p w14:paraId="160DA975" w14:textId="77777777" w:rsidR="00E33568" w:rsidRDefault="00E33568" w:rsidP="002E6B35">
      <w:pPr>
        <w:spacing w:after="0"/>
        <w:rPr>
          <w:sz w:val="18"/>
          <w:szCs w:val="18"/>
        </w:rPr>
      </w:pPr>
    </w:p>
    <w:p w14:paraId="6E9138D0" w14:textId="77777777" w:rsidR="00E33568" w:rsidRDefault="00E33568" w:rsidP="002E6B35">
      <w:pPr>
        <w:spacing w:after="0"/>
        <w:rPr>
          <w:sz w:val="18"/>
          <w:szCs w:val="18"/>
        </w:rPr>
      </w:pPr>
    </w:p>
    <w:p w14:paraId="52B358E3" w14:textId="77777777" w:rsidR="00E33568" w:rsidRDefault="00E33568" w:rsidP="002E6B35">
      <w:pPr>
        <w:spacing w:after="0"/>
        <w:rPr>
          <w:sz w:val="18"/>
          <w:szCs w:val="18"/>
        </w:rPr>
      </w:pPr>
    </w:p>
    <w:p w14:paraId="72E33194" w14:textId="77777777" w:rsidR="00E33568" w:rsidRDefault="00E33568" w:rsidP="002E6B35">
      <w:pPr>
        <w:spacing w:after="0"/>
        <w:rPr>
          <w:sz w:val="18"/>
          <w:szCs w:val="18"/>
        </w:rPr>
      </w:pPr>
    </w:p>
    <w:p w14:paraId="2AE5D3EB" w14:textId="77777777" w:rsidR="00E33568" w:rsidRDefault="00E33568" w:rsidP="002E6B35">
      <w:pPr>
        <w:spacing w:after="0"/>
        <w:rPr>
          <w:sz w:val="18"/>
          <w:szCs w:val="18"/>
        </w:rPr>
      </w:pPr>
    </w:p>
    <w:p w14:paraId="647076A0" w14:textId="77777777" w:rsidR="00E33568" w:rsidRDefault="00E33568" w:rsidP="002E6B35">
      <w:pPr>
        <w:spacing w:after="0"/>
        <w:rPr>
          <w:sz w:val="18"/>
          <w:szCs w:val="18"/>
        </w:rPr>
      </w:pPr>
    </w:p>
    <w:p w14:paraId="60685332" w14:textId="77777777" w:rsidR="00E33568" w:rsidRDefault="00E33568" w:rsidP="002E6B35">
      <w:pPr>
        <w:spacing w:after="0"/>
        <w:rPr>
          <w:sz w:val="18"/>
          <w:szCs w:val="18"/>
        </w:rPr>
      </w:pPr>
    </w:p>
    <w:p w14:paraId="1F2C0770" w14:textId="77777777" w:rsidR="00E33568" w:rsidRDefault="00E33568" w:rsidP="002E6B35">
      <w:pPr>
        <w:spacing w:after="0"/>
        <w:rPr>
          <w:sz w:val="18"/>
          <w:szCs w:val="18"/>
        </w:rPr>
      </w:pPr>
    </w:p>
    <w:p w14:paraId="09A87F87" w14:textId="77777777" w:rsidR="00E33568" w:rsidRDefault="00E33568" w:rsidP="002E6B35">
      <w:pPr>
        <w:spacing w:after="0"/>
        <w:rPr>
          <w:sz w:val="18"/>
          <w:szCs w:val="18"/>
        </w:rPr>
      </w:pPr>
    </w:p>
    <w:p w14:paraId="15856C79" w14:textId="77777777" w:rsidR="00E33568" w:rsidRDefault="00E33568" w:rsidP="002E6B35">
      <w:pPr>
        <w:spacing w:after="0"/>
        <w:rPr>
          <w:sz w:val="18"/>
          <w:szCs w:val="18"/>
        </w:rPr>
      </w:pPr>
    </w:p>
    <w:p w14:paraId="06A2BC03" w14:textId="77777777" w:rsidR="00E33568" w:rsidRDefault="00E33568" w:rsidP="002E6B35">
      <w:pPr>
        <w:spacing w:after="0"/>
        <w:rPr>
          <w:sz w:val="18"/>
          <w:szCs w:val="18"/>
        </w:rPr>
      </w:pPr>
    </w:p>
    <w:p w14:paraId="78F502F1" w14:textId="2C137CC2" w:rsidR="002E6B35" w:rsidRPr="002E6B35" w:rsidRDefault="004B3587" w:rsidP="002E6B35">
      <w:pPr>
        <w:spacing w:after="0"/>
        <w:rPr>
          <w:sz w:val="18"/>
          <w:szCs w:val="18"/>
        </w:rPr>
      </w:pPr>
      <w:r w:rsidRPr="002E6B35">
        <w:rPr>
          <w:sz w:val="18"/>
          <w:szCs w:val="18"/>
        </w:rPr>
        <w:t>Ministry of Education</w:t>
      </w:r>
    </w:p>
    <w:p w14:paraId="2382950A" w14:textId="35B89A35" w:rsidR="002E6B35" w:rsidRPr="002E6B35" w:rsidRDefault="002E6B35" w:rsidP="002E6B35">
      <w:pPr>
        <w:spacing w:after="0"/>
        <w:rPr>
          <w:sz w:val="18"/>
          <w:szCs w:val="18"/>
        </w:rPr>
      </w:pPr>
      <w:r w:rsidRPr="002E6B35">
        <w:rPr>
          <w:sz w:val="18"/>
          <w:szCs w:val="18"/>
        </w:rPr>
        <w:t>New Zealand, August 2021.</w:t>
      </w:r>
    </w:p>
    <w:p w14:paraId="0600B036" w14:textId="6FB2B05A" w:rsidR="002E6B35" w:rsidRPr="002E6B35" w:rsidRDefault="002E6B35" w:rsidP="002E6B35">
      <w:pPr>
        <w:spacing w:after="0"/>
        <w:rPr>
          <w:sz w:val="18"/>
          <w:szCs w:val="18"/>
        </w:rPr>
      </w:pPr>
      <w:r w:rsidRPr="002E6B35">
        <w:rPr>
          <w:sz w:val="18"/>
          <w:szCs w:val="18"/>
        </w:rPr>
        <w:t>Mātauranga House, 33 Bowen St</w:t>
      </w:r>
    </w:p>
    <w:p w14:paraId="35246674" w14:textId="5DD92200" w:rsidR="002E6B35" w:rsidRPr="002E6B35" w:rsidRDefault="002E6B35" w:rsidP="002E6B35">
      <w:pPr>
        <w:spacing w:after="0"/>
        <w:rPr>
          <w:sz w:val="18"/>
          <w:szCs w:val="18"/>
        </w:rPr>
      </w:pPr>
      <w:r w:rsidRPr="002E6B35">
        <w:rPr>
          <w:sz w:val="18"/>
          <w:szCs w:val="18"/>
        </w:rPr>
        <w:lastRenderedPageBreak/>
        <w:t>PO Box 1666, Thorndon</w:t>
      </w:r>
    </w:p>
    <w:p w14:paraId="6DFA490B" w14:textId="24D77C58" w:rsidR="002E6B35" w:rsidRDefault="002E6B35" w:rsidP="002E6B35">
      <w:pPr>
        <w:spacing w:after="0"/>
        <w:rPr>
          <w:sz w:val="18"/>
          <w:szCs w:val="18"/>
        </w:rPr>
      </w:pPr>
      <w:r w:rsidRPr="002E6B35">
        <w:rPr>
          <w:sz w:val="18"/>
          <w:szCs w:val="18"/>
        </w:rPr>
        <w:t>Wellington 6140, New Zealand.</w:t>
      </w:r>
    </w:p>
    <w:p w14:paraId="3AFA1FFE" w14:textId="647BA475" w:rsidR="004B3587" w:rsidRDefault="004B3587"/>
    <w:p w14:paraId="0397335D" w14:textId="7660FB0F" w:rsidR="00253DA4" w:rsidRPr="002E6B35" w:rsidRDefault="00253DA4">
      <w:r>
        <w:br w:type="page"/>
      </w:r>
    </w:p>
    <w:p w14:paraId="6E447E5F" w14:textId="1D7552C7" w:rsidR="00C415AB" w:rsidRPr="004B263A" w:rsidRDefault="00DB5788" w:rsidP="007741B7">
      <w:pPr>
        <w:pStyle w:val="Heading2"/>
        <w:rPr>
          <w:color w:val="7030A0"/>
        </w:rPr>
      </w:pPr>
      <w:bookmarkStart w:id="1" w:name="_Executive_summary"/>
      <w:bookmarkEnd w:id="1"/>
      <w:r w:rsidRPr="004B263A">
        <w:rPr>
          <w:color w:val="7030A0"/>
        </w:rPr>
        <w:lastRenderedPageBreak/>
        <w:t>Executive summary</w:t>
      </w:r>
    </w:p>
    <w:p w14:paraId="54B0E557" w14:textId="6AD27225" w:rsidR="00C415AB" w:rsidRPr="00173E6B" w:rsidRDefault="00C415AB" w:rsidP="00C415AB">
      <w:pPr>
        <w:spacing w:after="0"/>
        <w:rPr>
          <w:rFonts w:ascii="Arial" w:hAnsi="Arial" w:cs="Arial"/>
        </w:rPr>
      </w:pPr>
      <w:r w:rsidRPr="00173E6B">
        <w:rPr>
          <w:rFonts w:ascii="Arial" w:hAnsi="Arial" w:cs="Arial"/>
          <w:i/>
          <w:iCs/>
        </w:rPr>
        <w:t xml:space="preserve">Partners in Decision-Making </w:t>
      </w:r>
      <w:r w:rsidR="002E6B35">
        <w:rPr>
          <w:rFonts w:ascii="Arial" w:hAnsi="Arial" w:cs="Arial"/>
        </w:rPr>
        <w:t xml:space="preserve">was </w:t>
      </w:r>
      <w:r w:rsidRPr="00173E6B">
        <w:rPr>
          <w:rFonts w:ascii="Arial" w:hAnsi="Arial" w:cs="Arial"/>
        </w:rPr>
        <w:t>a targeted</w:t>
      </w:r>
      <w:r w:rsidR="002E6B35">
        <w:rPr>
          <w:rFonts w:ascii="Arial" w:hAnsi="Arial" w:cs="Arial"/>
        </w:rPr>
        <w:t xml:space="preserve"> </w:t>
      </w:r>
      <w:r w:rsidRPr="00173E6B">
        <w:rPr>
          <w:rFonts w:ascii="Arial" w:hAnsi="Arial" w:cs="Arial"/>
        </w:rPr>
        <w:t>initiative</w:t>
      </w:r>
      <w:r w:rsidR="00C175C0" w:rsidRPr="00173E6B">
        <w:rPr>
          <w:rFonts w:ascii="Arial" w:hAnsi="Arial" w:cs="Arial"/>
        </w:rPr>
        <w:t xml:space="preserve"> to progress the journey of </w:t>
      </w:r>
      <w:r w:rsidRPr="00173E6B">
        <w:rPr>
          <w:rFonts w:ascii="Arial" w:hAnsi="Arial" w:cs="Arial"/>
        </w:rPr>
        <w:t>strengthen</w:t>
      </w:r>
      <w:r w:rsidR="00C175C0" w:rsidRPr="00173E6B">
        <w:rPr>
          <w:rFonts w:ascii="Arial" w:hAnsi="Arial" w:cs="Arial"/>
        </w:rPr>
        <w:t>ing</w:t>
      </w:r>
      <w:r w:rsidRPr="00173E6B">
        <w:rPr>
          <w:rFonts w:ascii="Arial" w:hAnsi="Arial" w:cs="Arial"/>
        </w:rPr>
        <w:t xml:space="preserve"> learner capability for decision-making roles in universities and Te Pūkenga.  </w:t>
      </w:r>
    </w:p>
    <w:p w14:paraId="767639BD" w14:textId="3091F402" w:rsidR="00C175C0" w:rsidRPr="00173E6B" w:rsidRDefault="00C175C0" w:rsidP="00C415AB">
      <w:pPr>
        <w:spacing w:after="0"/>
        <w:rPr>
          <w:rFonts w:ascii="Arial" w:hAnsi="Arial" w:cs="Arial"/>
        </w:rPr>
      </w:pPr>
    </w:p>
    <w:p w14:paraId="781C430F" w14:textId="0756F9D8" w:rsidR="00C175C0" w:rsidRPr="00173E6B" w:rsidRDefault="00B20560" w:rsidP="00C175C0">
      <w:pPr>
        <w:spacing w:after="0"/>
        <w:rPr>
          <w:rFonts w:ascii="Arial" w:hAnsi="Arial" w:cs="Arial"/>
        </w:rPr>
      </w:pPr>
      <w:r w:rsidRPr="00173E6B">
        <w:rPr>
          <w:rFonts w:ascii="Arial" w:hAnsi="Arial" w:cs="Arial"/>
        </w:rPr>
        <w:t xml:space="preserve">Students are </w:t>
      </w:r>
      <w:r w:rsidR="00173E6B">
        <w:rPr>
          <w:rFonts w:ascii="Arial" w:hAnsi="Arial" w:cs="Arial"/>
        </w:rPr>
        <w:t xml:space="preserve">at </w:t>
      </w:r>
      <w:r w:rsidRPr="00173E6B">
        <w:rPr>
          <w:rFonts w:ascii="Arial" w:hAnsi="Arial" w:cs="Arial"/>
        </w:rPr>
        <w:t xml:space="preserve">the core of tertiary education in </w:t>
      </w:r>
      <w:r w:rsidR="00C11228">
        <w:rPr>
          <w:rFonts w:ascii="Arial" w:hAnsi="Arial" w:cs="Arial"/>
        </w:rPr>
        <w:t xml:space="preserve">Aotearoa </w:t>
      </w:r>
      <w:r w:rsidRPr="00173E6B">
        <w:rPr>
          <w:rFonts w:ascii="Arial" w:hAnsi="Arial" w:cs="Arial"/>
        </w:rPr>
        <w:t xml:space="preserve">New Zealand and they </w:t>
      </w:r>
      <w:r w:rsidR="00C175C0" w:rsidRPr="00173E6B">
        <w:rPr>
          <w:rFonts w:ascii="Arial" w:hAnsi="Arial" w:cs="Arial"/>
        </w:rPr>
        <w:t xml:space="preserve">play a critical role on many boards and committees within their tertiary organisations. Their roles may be as elected or nominated student representatives or as participants through consultations, </w:t>
      </w:r>
      <w:r w:rsidR="00412359" w:rsidRPr="00173E6B">
        <w:rPr>
          <w:rFonts w:ascii="Arial" w:hAnsi="Arial" w:cs="Arial"/>
        </w:rPr>
        <w:t>audits,</w:t>
      </w:r>
      <w:r w:rsidR="00C175C0" w:rsidRPr="00173E6B">
        <w:rPr>
          <w:rFonts w:ascii="Arial" w:hAnsi="Arial" w:cs="Arial"/>
        </w:rPr>
        <w:t xml:space="preserve"> and reviews. </w:t>
      </w:r>
    </w:p>
    <w:p w14:paraId="74C437CB" w14:textId="269D5D36" w:rsidR="00120327" w:rsidRPr="00173E6B" w:rsidRDefault="00120327" w:rsidP="00C175C0">
      <w:pPr>
        <w:spacing w:after="0"/>
        <w:rPr>
          <w:rFonts w:ascii="Arial" w:hAnsi="Arial" w:cs="Arial"/>
        </w:rPr>
      </w:pPr>
    </w:p>
    <w:p w14:paraId="7E0D9AD5" w14:textId="067B0427" w:rsidR="00120327" w:rsidRPr="00173E6B" w:rsidRDefault="00120327" w:rsidP="00C175C0">
      <w:pPr>
        <w:spacing w:after="0"/>
        <w:rPr>
          <w:rFonts w:ascii="Arial" w:hAnsi="Arial" w:cs="Arial"/>
        </w:rPr>
      </w:pPr>
      <w:r w:rsidRPr="00173E6B">
        <w:rPr>
          <w:rFonts w:ascii="Arial" w:hAnsi="Arial" w:cs="Arial"/>
        </w:rPr>
        <w:t>While student voice</w:t>
      </w:r>
      <w:r w:rsidR="00C11228">
        <w:rPr>
          <w:rFonts w:ascii="Arial" w:hAnsi="Arial" w:cs="Arial"/>
        </w:rPr>
        <w:t xml:space="preserve"> in institutions and nationally</w:t>
      </w:r>
      <w:r w:rsidRPr="00173E6B">
        <w:rPr>
          <w:rFonts w:ascii="Arial" w:hAnsi="Arial" w:cs="Arial"/>
        </w:rPr>
        <w:t xml:space="preserve"> has always been a prime motivation of student leaders, providers are now turning their attention to questioning the effectiveness of representative</w:t>
      </w:r>
      <w:r w:rsidR="00E26CF4" w:rsidRPr="00173E6B">
        <w:rPr>
          <w:rFonts w:ascii="Arial" w:hAnsi="Arial" w:cs="Arial"/>
        </w:rPr>
        <w:t xml:space="preserve"> systems on their decision-making bodies. </w:t>
      </w:r>
    </w:p>
    <w:p w14:paraId="3CDF45F9" w14:textId="77777777" w:rsidR="00E26CF4" w:rsidRPr="00173E6B" w:rsidRDefault="00E26CF4" w:rsidP="00C175C0">
      <w:pPr>
        <w:spacing w:after="0"/>
        <w:rPr>
          <w:rFonts w:ascii="Arial" w:hAnsi="Arial" w:cs="Arial"/>
        </w:rPr>
      </w:pPr>
    </w:p>
    <w:p w14:paraId="34FE5744" w14:textId="36F33432" w:rsidR="00173E6B" w:rsidRPr="00173E6B" w:rsidRDefault="00C175C0" w:rsidP="00C175C0">
      <w:pPr>
        <w:spacing w:after="0"/>
        <w:rPr>
          <w:rFonts w:ascii="Arial" w:hAnsi="Arial" w:cs="Arial"/>
        </w:rPr>
      </w:pPr>
      <w:r w:rsidRPr="00173E6B">
        <w:rPr>
          <w:rFonts w:ascii="Arial" w:hAnsi="Arial" w:cs="Arial"/>
        </w:rPr>
        <w:t xml:space="preserve">The </w:t>
      </w:r>
      <w:r w:rsidR="00B20560" w:rsidRPr="00173E6B">
        <w:rPr>
          <w:rFonts w:ascii="Arial" w:hAnsi="Arial" w:cs="Arial"/>
        </w:rPr>
        <w:t xml:space="preserve">Ministry of Education invited Te Pūkenga and Universities New Zealand Te Pōkai Tara to nominate staff and students involved in decision-making functions to examine </w:t>
      </w:r>
      <w:r w:rsidRPr="00173E6B">
        <w:rPr>
          <w:rFonts w:ascii="Arial" w:hAnsi="Arial" w:cs="Arial"/>
        </w:rPr>
        <w:t xml:space="preserve">how </w:t>
      </w:r>
      <w:r w:rsidR="00032BD2" w:rsidRPr="00173E6B">
        <w:rPr>
          <w:rFonts w:ascii="Arial" w:hAnsi="Arial" w:cs="Arial"/>
        </w:rPr>
        <w:t>well</w:t>
      </w:r>
      <w:r w:rsidR="00C11228">
        <w:rPr>
          <w:rFonts w:ascii="Arial" w:hAnsi="Arial" w:cs="Arial"/>
        </w:rPr>
        <w:t>-</w:t>
      </w:r>
      <w:r w:rsidRPr="00173E6B">
        <w:rPr>
          <w:rFonts w:ascii="Arial" w:hAnsi="Arial" w:cs="Arial"/>
        </w:rPr>
        <w:t>prepared learners</w:t>
      </w:r>
      <w:r w:rsidR="00032BD2" w:rsidRPr="00173E6B">
        <w:rPr>
          <w:rFonts w:ascii="Arial" w:hAnsi="Arial" w:cs="Arial"/>
        </w:rPr>
        <w:t xml:space="preserve"> are</w:t>
      </w:r>
      <w:r w:rsidRPr="00173E6B">
        <w:rPr>
          <w:rFonts w:ascii="Arial" w:hAnsi="Arial" w:cs="Arial"/>
        </w:rPr>
        <w:t xml:space="preserve"> for these decision-making roles, and how </w:t>
      </w:r>
      <w:r w:rsidR="00412359" w:rsidRPr="00173E6B">
        <w:rPr>
          <w:rFonts w:ascii="Arial" w:hAnsi="Arial" w:cs="Arial"/>
        </w:rPr>
        <w:t>well-prepared</w:t>
      </w:r>
      <w:r w:rsidRPr="00173E6B">
        <w:rPr>
          <w:rFonts w:ascii="Arial" w:hAnsi="Arial" w:cs="Arial"/>
        </w:rPr>
        <w:t xml:space="preserve"> staff </w:t>
      </w:r>
      <w:r w:rsidR="00032BD2" w:rsidRPr="00173E6B">
        <w:rPr>
          <w:rFonts w:ascii="Arial" w:hAnsi="Arial" w:cs="Arial"/>
        </w:rPr>
        <w:t xml:space="preserve">are </w:t>
      </w:r>
      <w:r w:rsidRPr="00173E6B">
        <w:rPr>
          <w:rFonts w:ascii="Arial" w:hAnsi="Arial" w:cs="Arial"/>
        </w:rPr>
        <w:t>to work with students in these roles</w:t>
      </w:r>
      <w:r w:rsidR="009C0BF2">
        <w:rPr>
          <w:rFonts w:ascii="Arial" w:hAnsi="Arial" w:cs="Arial"/>
        </w:rPr>
        <w:t>.</w:t>
      </w:r>
    </w:p>
    <w:p w14:paraId="758B4064" w14:textId="19F3317E" w:rsidR="00E26CF4" w:rsidRPr="00173E6B" w:rsidRDefault="00E26CF4" w:rsidP="00C175C0">
      <w:pPr>
        <w:spacing w:after="0"/>
        <w:rPr>
          <w:rFonts w:ascii="Arial" w:hAnsi="Arial" w:cs="Arial"/>
        </w:rPr>
      </w:pPr>
    </w:p>
    <w:p w14:paraId="62A51EA6" w14:textId="25117A99" w:rsidR="009C0BF2" w:rsidRPr="00173E6B" w:rsidRDefault="00271975" w:rsidP="00C175C0">
      <w:pPr>
        <w:spacing w:after="0"/>
        <w:rPr>
          <w:rFonts w:ascii="Arial" w:hAnsi="Arial" w:cs="Arial"/>
        </w:rPr>
      </w:pPr>
      <w:r w:rsidRPr="00173E6B">
        <w:rPr>
          <w:rFonts w:ascii="Arial" w:hAnsi="Arial" w:cs="Arial"/>
        </w:rPr>
        <w:t>S</w:t>
      </w:r>
      <w:r w:rsidR="00E26CF4" w:rsidRPr="00173E6B">
        <w:rPr>
          <w:rFonts w:ascii="Arial" w:hAnsi="Arial" w:cs="Arial"/>
        </w:rPr>
        <w:t>tudents and staff</w:t>
      </w:r>
      <w:r w:rsidR="00194B5A" w:rsidRPr="00173E6B">
        <w:rPr>
          <w:rFonts w:ascii="Arial" w:hAnsi="Arial" w:cs="Arial"/>
        </w:rPr>
        <w:t>, separately and together, reflected on the complexity of the decision-making environment</w:t>
      </w:r>
      <w:r w:rsidRPr="00173E6B">
        <w:rPr>
          <w:rFonts w:ascii="Arial" w:hAnsi="Arial" w:cs="Arial"/>
        </w:rPr>
        <w:t xml:space="preserve"> and </w:t>
      </w:r>
      <w:r w:rsidR="005837DB" w:rsidRPr="00173E6B">
        <w:rPr>
          <w:rFonts w:ascii="Arial" w:hAnsi="Arial" w:cs="Arial"/>
        </w:rPr>
        <w:t xml:space="preserve">identified the same key areas </w:t>
      </w:r>
      <w:r w:rsidR="00DC4787">
        <w:rPr>
          <w:rFonts w:ascii="Arial" w:hAnsi="Arial" w:cs="Arial"/>
        </w:rPr>
        <w:t>for</w:t>
      </w:r>
      <w:r w:rsidR="005837DB" w:rsidRPr="00173E6B">
        <w:rPr>
          <w:rFonts w:ascii="Arial" w:hAnsi="Arial" w:cs="Arial"/>
        </w:rPr>
        <w:t xml:space="preserve"> improvement</w:t>
      </w:r>
      <w:r w:rsidR="004471D8">
        <w:rPr>
          <w:rFonts w:ascii="Arial" w:hAnsi="Arial" w:cs="Arial"/>
        </w:rPr>
        <w:t>:</w:t>
      </w:r>
    </w:p>
    <w:p w14:paraId="46D28E8C" w14:textId="77777777" w:rsidR="00194B5A" w:rsidRPr="00173E6B" w:rsidRDefault="00194B5A" w:rsidP="00C175C0">
      <w:pPr>
        <w:spacing w:after="0"/>
        <w:rPr>
          <w:rFonts w:ascii="Arial" w:hAnsi="Arial" w:cs="Arial"/>
        </w:rPr>
      </w:pPr>
    </w:p>
    <w:p w14:paraId="4B3FDC63" w14:textId="19FBB873" w:rsidR="00F910C2" w:rsidRPr="00173E6B" w:rsidRDefault="00F910C2" w:rsidP="004471D8">
      <w:pPr>
        <w:numPr>
          <w:ilvl w:val="0"/>
          <w:numId w:val="43"/>
        </w:numPr>
        <w:spacing w:after="0"/>
        <w:rPr>
          <w:rFonts w:ascii="Arial" w:hAnsi="Arial" w:cs="Arial"/>
        </w:rPr>
      </w:pPr>
      <w:r w:rsidRPr="00173E6B">
        <w:rPr>
          <w:rFonts w:ascii="Arial" w:hAnsi="Arial" w:cs="Arial"/>
        </w:rPr>
        <w:t>There is a wide range of providers who take different approaches to</w:t>
      </w:r>
      <w:r w:rsidR="00C11228">
        <w:rPr>
          <w:rFonts w:ascii="Arial" w:hAnsi="Arial" w:cs="Arial"/>
        </w:rPr>
        <w:t xml:space="preserve"> attracting,</w:t>
      </w:r>
      <w:r w:rsidRPr="00173E6B">
        <w:rPr>
          <w:rFonts w:ascii="Arial" w:hAnsi="Arial" w:cs="Arial"/>
        </w:rPr>
        <w:t xml:space="preserve"> inducting and supporting members of decision-making bodies – staff as well as learners. The institutional frameworks which set the context for decision-making are at different stages of development – from established university and polytechnic structures to the evolving Te Pūkenga organisation and vocational education and training arrangements. </w:t>
      </w:r>
    </w:p>
    <w:p w14:paraId="538FB5D7" w14:textId="77777777" w:rsidR="00F910C2" w:rsidRPr="00173E6B" w:rsidRDefault="00F910C2" w:rsidP="00C175C0">
      <w:pPr>
        <w:spacing w:after="0"/>
        <w:rPr>
          <w:rFonts w:ascii="Arial" w:hAnsi="Arial" w:cs="Arial"/>
        </w:rPr>
      </w:pPr>
    </w:p>
    <w:p w14:paraId="1544120C" w14:textId="7E43BE8F" w:rsidR="00F37502" w:rsidRPr="00173E6B" w:rsidRDefault="00194B5A" w:rsidP="004471D8">
      <w:pPr>
        <w:numPr>
          <w:ilvl w:val="0"/>
          <w:numId w:val="43"/>
        </w:numPr>
        <w:spacing w:after="0"/>
        <w:rPr>
          <w:rFonts w:ascii="Arial" w:hAnsi="Arial" w:cs="Arial"/>
        </w:rPr>
      </w:pPr>
      <w:r w:rsidRPr="00173E6B">
        <w:rPr>
          <w:rFonts w:ascii="Arial" w:hAnsi="Arial" w:cs="Arial"/>
        </w:rPr>
        <w:t xml:space="preserve">Student representatives have short tenures. They come from widely varying cohorts and have distinctive pathways into decision-making roles. </w:t>
      </w:r>
      <w:r w:rsidR="005837DB" w:rsidRPr="00173E6B">
        <w:rPr>
          <w:rFonts w:ascii="Arial" w:hAnsi="Arial" w:cs="Arial"/>
        </w:rPr>
        <w:t>In most instances, students are in the minority of members on boards and committees</w:t>
      </w:r>
      <w:r w:rsidR="00383791" w:rsidRPr="00173E6B">
        <w:rPr>
          <w:rFonts w:ascii="Arial" w:hAnsi="Arial" w:cs="Arial"/>
        </w:rPr>
        <w:t>. The</w:t>
      </w:r>
      <w:r w:rsidR="00F37502" w:rsidRPr="00173E6B">
        <w:rPr>
          <w:rFonts w:ascii="Arial" w:hAnsi="Arial" w:cs="Arial"/>
        </w:rPr>
        <w:t xml:space="preserve">y </w:t>
      </w:r>
      <w:r w:rsidR="00C11228">
        <w:rPr>
          <w:rFonts w:ascii="Arial" w:hAnsi="Arial" w:cs="Arial"/>
        </w:rPr>
        <w:t>often</w:t>
      </w:r>
      <w:r w:rsidR="00F37502" w:rsidRPr="00173E6B">
        <w:rPr>
          <w:rFonts w:ascii="Arial" w:hAnsi="Arial" w:cs="Arial"/>
        </w:rPr>
        <w:t xml:space="preserve"> lack the</w:t>
      </w:r>
      <w:r w:rsidR="00383791" w:rsidRPr="00173E6B">
        <w:rPr>
          <w:rFonts w:ascii="Arial" w:hAnsi="Arial" w:cs="Arial"/>
        </w:rPr>
        <w:t xml:space="preserve"> knowledge,</w:t>
      </w:r>
      <w:r w:rsidR="005837DB" w:rsidRPr="00173E6B">
        <w:rPr>
          <w:rFonts w:ascii="Arial" w:hAnsi="Arial" w:cs="Arial"/>
        </w:rPr>
        <w:t xml:space="preserve"> skills, </w:t>
      </w:r>
      <w:r w:rsidR="00383791" w:rsidRPr="00173E6B">
        <w:rPr>
          <w:rFonts w:ascii="Arial" w:hAnsi="Arial" w:cs="Arial"/>
        </w:rPr>
        <w:t>confidence</w:t>
      </w:r>
      <w:r w:rsidR="005837DB" w:rsidRPr="00173E6B">
        <w:rPr>
          <w:rFonts w:ascii="Arial" w:hAnsi="Arial" w:cs="Arial"/>
        </w:rPr>
        <w:t xml:space="preserve"> or </w:t>
      </w:r>
      <w:r w:rsidR="00C11228">
        <w:rPr>
          <w:rFonts w:ascii="Arial" w:hAnsi="Arial" w:cs="Arial"/>
        </w:rPr>
        <w:t>opportunity</w:t>
      </w:r>
      <w:r w:rsidR="005837DB" w:rsidRPr="00173E6B">
        <w:rPr>
          <w:rFonts w:ascii="Arial" w:hAnsi="Arial" w:cs="Arial"/>
        </w:rPr>
        <w:t xml:space="preserve"> staff</w:t>
      </w:r>
      <w:r w:rsidR="00F37502" w:rsidRPr="00173E6B">
        <w:rPr>
          <w:rFonts w:ascii="Arial" w:hAnsi="Arial" w:cs="Arial"/>
        </w:rPr>
        <w:t xml:space="preserve"> have</w:t>
      </w:r>
      <w:r w:rsidR="005837DB" w:rsidRPr="00173E6B">
        <w:rPr>
          <w:rFonts w:ascii="Arial" w:hAnsi="Arial" w:cs="Arial"/>
        </w:rPr>
        <w:t xml:space="preserve"> to influence decisions</w:t>
      </w:r>
      <w:r w:rsidR="00C11228">
        <w:rPr>
          <w:rFonts w:ascii="Arial" w:hAnsi="Arial" w:cs="Arial"/>
        </w:rPr>
        <w:t xml:space="preserve"> which staff are more likely to possess</w:t>
      </w:r>
      <w:r w:rsidR="005837DB" w:rsidRPr="00173E6B">
        <w:rPr>
          <w:rFonts w:ascii="Arial" w:hAnsi="Arial" w:cs="Arial"/>
        </w:rPr>
        <w:t xml:space="preserve">. </w:t>
      </w:r>
      <w:r w:rsidR="00F37502" w:rsidRPr="00173E6B">
        <w:rPr>
          <w:rFonts w:ascii="Arial" w:hAnsi="Arial" w:cs="Arial"/>
        </w:rPr>
        <w:t>They have other personal responsibilities, as learners, parents, employees but are motivated to do their best to make an impact on decisions to improve the experiences of other students.</w:t>
      </w:r>
    </w:p>
    <w:p w14:paraId="3EDE71EC" w14:textId="72FC67DA" w:rsidR="00F37502" w:rsidRPr="00173E6B" w:rsidRDefault="00F37502" w:rsidP="00C175C0">
      <w:pPr>
        <w:spacing w:after="0"/>
        <w:rPr>
          <w:rFonts w:ascii="Arial" w:hAnsi="Arial" w:cs="Arial"/>
        </w:rPr>
      </w:pPr>
    </w:p>
    <w:p w14:paraId="15725A56" w14:textId="5AC650FD" w:rsidR="00F37502" w:rsidRPr="00173E6B" w:rsidRDefault="00323AAD" w:rsidP="004471D8">
      <w:pPr>
        <w:numPr>
          <w:ilvl w:val="0"/>
          <w:numId w:val="43"/>
        </w:numPr>
        <w:spacing w:after="0"/>
        <w:rPr>
          <w:rFonts w:ascii="Arial" w:hAnsi="Arial" w:cs="Arial"/>
        </w:rPr>
      </w:pPr>
      <w:r>
        <w:rPr>
          <w:rFonts w:ascii="Arial" w:hAnsi="Arial" w:cs="Arial"/>
        </w:rPr>
        <w:t xml:space="preserve">Māori students tell us that often they </w:t>
      </w:r>
      <w:r w:rsidR="005837DB" w:rsidRPr="00173E6B">
        <w:rPr>
          <w:rFonts w:ascii="Arial" w:hAnsi="Arial" w:cs="Arial"/>
        </w:rPr>
        <w:t>are not even at the</w:t>
      </w:r>
      <w:r w:rsidR="00F37502" w:rsidRPr="00173E6B">
        <w:rPr>
          <w:rFonts w:ascii="Arial" w:hAnsi="Arial" w:cs="Arial"/>
        </w:rPr>
        <w:t xml:space="preserve"> decision-making</w:t>
      </w:r>
      <w:r w:rsidR="005837DB" w:rsidRPr="00173E6B">
        <w:rPr>
          <w:rFonts w:ascii="Arial" w:hAnsi="Arial" w:cs="Arial"/>
        </w:rPr>
        <w:t xml:space="preserve"> table. </w:t>
      </w:r>
    </w:p>
    <w:p w14:paraId="4DE73C8F" w14:textId="3B0B2506" w:rsidR="00F37502" w:rsidRPr="00173E6B" w:rsidRDefault="00F37502" w:rsidP="00383791">
      <w:pPr>
        <w:spacing w:after="0"/>
        <w:rPr>
          <w:rFonts w:ascii="Arial" w:hAnsi="Arial" w:cs="Arial"/>
        </w:rPr>
      </w:pPr>
    </w:p>
    <w:p w14:paraId="42E1027B" w14:textId="630E1440" w:rsidR="00DB5788" w:rsidRDefault="00F37502" w:rsidP="004471D8">
      <w:pPr>
        <w:numPr>
          <w:ilvl w:val="0"/>
          <w:numId w:val="43"/>
        </w:numPr>
        <w:spacing w:after="0"/>
        <w:rPr>
          <w:rFonts w:ascii="Arial" w:hAnsi="Arial" w:cs="Arial"/>
        </w:rPr>
      </w:pPr>
      <w:r w:rsidRPr="00173E6B">
        <w:rPr>
          <w:rFonts w:ascii="Arial" w:hAnsi="Arial" w:cs="Arial"/>
        </w:rPr>
        <w:t>Te Tiriti o Waitangi</w:t>
      </w:r>
      <w:r w:rsidR="006F525D">
        <w:rPr>
          <w:rFonts w:ascii="Arial" w:hAnsi="Arial" w:cs="Arial"/>
        </w:rPr>
        <w:t xml:space="preserve"> is </w:t>
      </w:r>
      <w:r w:rsidR="00C11228">
        <w:rPr>
          <w:rFonts w:ascii="Arial" w:hAnsi="Arial" w:cs="Arial"/>
        </w:rPr>
        <w:t>s</w:t>
      </w:r>
      <w:r w:rsidRPr="00173E6B">
        <w:rPr>
          <w:rFonts w:ascii="Arial" w:hAnsi="Arial" w:cs="Arial"/>
        </w:rPr>
        <w:t>een as the touchstone for partnerships</w:t>
      </w:r>
      <w:r w:rsidR="00163F62" w:rsidRPr="00173E6B">
        <w:rPr>
          <w:rFonts w:ascii="Arial" w:hAnsi="Arial" w:cs="Arial"/>
        </w:rPr>
        <w:t xml:space="preserve"> and core </w:t>
      </w:r>
      <w:r w:rsidR="00F910C2" w:rsidRPr="00173E6B">
        <w:rPr>
          <w:rFonts w:ascii="Arial" w:hAnsi="Arial" w:cs="Arial"/>
        </w:rPr>
        <w:t xml:space="preserve">to all relationships in the sector. </w:t>
      </w:r>
      <w:r w:rsidR="006F525D">
        <w:rPr>
          <w:rFonts w:ascii="Arial" w:hAnsi="Arial" w:cs="Arial"/>
        </w:rPr>
        <w:t>It gave rights to Māori as citizens to be involved in decision-making. T</w:t>
      </w:r>
      <w:r w:rsidR="00F910C2" w:rsidRPr="00173E6B">
        <w:rPr>
          <w:rFonts w:ascii="Arial" w:hAnsi="Arial" w:cs="Arial"/>
        </w:rPr>
        <w:t>here was general agreement that now is a good time to really lif</w:t>
      </w:r>
      <w:r w:rsidR="00163F62" w:rsidRPr="00173E6B">
        <w:rPr>
          <w:rFonts w:ascii="Arial" w:hAnsi="Arial" w:cs="Arial"/>
        </w:rPr>
        <w:t>t</w:t>
      </w:r>
      <w:r w:rsidR="00F910C2" w:rsidRPr="00173E6B">
        <w:rPr>
          <w:rFonts w:ascii="Arial" w:hAnsi="Arial" w:cs="Arial"/>
        </w:rPr>
        <w:t xml:space="preserve"> what this looks like in tertiary education decision-making contexts. </w:t>
      </w:r>
      <w:r w:rsidR="001E72DB" w:rsidRPr="00173E6B">
        <w:rPr>
          <w:rFonts w:ascii="Arial" w:hAnsi="Arial" w:cs="Arial"/>
        </w:rPr>
        <w:t xml:space="preserve">How this translates into practice </w:t>
      </w:r>
      <w:r w:rsidR="00163F62" w:rsidRPr="00173E6B">
        <w:rPr>
          <w:rFonts w:ascii="Arial" w:hAnsi="Arial" w:cs="Arial"/>
        </w:rPr>
        <w:t xml:space="preserve">and the pace for improvement </w:t>
      </w:r>
      <w:r w:rsidR="001E72DB" w:rsidRPr="00173E6B">
        <w:rPr>
          <w:rFonts w:ascii="Arial" w:hAnsi="Arial" w:cs="Arial"/>
        </w:rPr>
        <w:t>will be different depending on the operational context</w:t>
      </w:r>
      <w:r w:rsidR="00163F62" w:rsidRPr="00173E6B">
        <w:rPr>
          <w:rFonts w:ascii="Arial" w:hAnsi="Arial" w:cs="Arial"/>
        </w:rPr>
        <w:t>. Milestones on the journey include equal representation of Māori, students and staff, on decision-making bodies</w:t>
      </w:r>
      <w:r w:rsidR="00C82289" w:rsidRPr="00173E6B">
        <w:rPr>
          <w:rFonts w:ascii="Arial" w:hAnsi="Arial" w:cs="Arial"/>
        </w:rPr>
        <w:t xml:space="preserve">; </w:t>
      </w:r>
      <w:r w:rsidR="00163F62" w:rsidRPr="00173E6B">
        <w:rPr>
          <w:rFonts w:ascii="Arial" w:hAnsi="Arial" w:cs="Arial"/>
        </w:rPr>
        <w:t>early involvement in the decision-making process</w:t>
      </w:r>
      <w:r w:rsidR="00C82289" w:rsidRPr="00173E6B">
        <w:rPr>
          <w:rFonts w:ascii="Arial" w:hAnsi="Arial" w:cs="Arial"/>
        </w:rPr>
        <w:t>;</w:t>
      </w:r>
      <w:r w:rsidR="00163F62" w:rsidRPr="00173E6B">
        <w:rPr>
          <w:rFonts w:ascii="Arial" w:hAnsi="Arial" w:cs="Arial"/>
        </w:rPr>
        <w:t xml:space="preserve"> and </w:t>
      </w:r>
      <w:r w:rsidR="00C82289" w:rsidRPr="00173E6B">
        <w:rPr>
          <w:rFonts w:ascii="Arial" w:hAnsi="Arial" w:cs="Arial"/>
        </w:rPr>
        <w:t xml:space="preserve">sharing diverse knowledge and perspectives openly and respectfully. </w:t>
      </w:r>
    </w:p>
    <w:p w14:paraId="1A04372D" w14:textId="2EC57524" w:rsidR="00020159" w:rsidRPr="000816D8" w:rsidRDefault="00020159" w:rsidP="00F910C2">
      <w:pPr>
        <w:spacing w:after="0"/>
        <w:rPr>
          <w:rFonts w:ascii="Arial" w:hAnsi="Arial" w:cs="Arial"/>
          <w:color w:val="4472C4" w:themeColor="accent1"/>
        </w:rPr>
      </w:pPr>
    </w:p>
    <w:p w14:paraId="682BBDF8" w14:textId="018C777F" w:rsidR="00020159" w:rsidRPr="00A915B5" w:rsidRDefault="00020159" w:rsidP="00F910C2">
      <w:pPr>
        <w:spacing w:after="0"/>
        <w:rPr>
          <w:rFonts w:ascii="Arial" w:hAnsi="Arial" w:cs="Arial"/>
          <w:b/>
          <w:bCs/>
          <w:color w:val="4472C4" w:themeColor="accent1"/>
        </w:rPr>
      </w:pPr>
      <w:r w:rsidRPr="000816D8">
        <w:rPr>
          <w:rFonts w:ascii="Arial" w:hAnsi="Arial" w:cs="Arial"/>
          <w:color w:val="4472C4" w:themeColor="accent1"/>
        </w:rPr>
        <w:t>To access some resources and services for Treaty-based relationships, see</w:t>
      </w:r>
      <w:r w:rsidR="000816D8" w:rsidRPr="000816D8">
        <w:rPr>
          <w:rFonts w:ascii="Arial" w:hAnsi="Arial" w:cs="Arial"/>
          <w:color w:val="4472C4" w:themeColor="accent1"/>
        </w:rPr>
        <w:t xml:space="preserve"> </w:t>
      </w:r>
      <w:hyperlink w:anchor="_Appendix_D:_" w:history="1">
        <w:r w:rsidR="000816D8" w:rsidRPr="00A915B5">
          <w:rPr>
            <w:rStyle w:val="Hyperlink"/>
            <w:rFonts w:ascii="Arial" w:hAnsi="Arial" w:cs="Arial"/>
            <w:b/>
            <w:bCs/>
            <w:color w:val="4472C4" w:themeColor="accent1"/>
          </w:rPr>
          <w:t>Appendix D</w:t>
        </w:r>
      </w:hyperlink>
      <w:r w:rsidR="002E6B35">
        <w:rPr>
          <w:rStyle w:val="Hyperlink"/>
          <w:rFonts w:ascii="Arial" w:hAnsi="Arial" w:cs="Arial"/>
          <w:b/>
          <w:bCs/>
          <w:color w:val="4472C4" w:themeColor="accent1"/>
        </w:rPr>
        <w:t>.</w:t>
      </w:r>
    </w:p>
    <w:p w14:paraId="698169B1" w14:textId="2113E40E" w:rsidR="00D25CC9" w:rsidRPr="00020159" w:rsidRDefault="00D25CC9" w:rsidP="00C82289">
      <w:pPr>
        <w:spacing w:after="0"/>
        <w:rPr>
          <w:rFonts w:ascii="Arial" w:hAnsi="Arial" w:cs="Arial"/>
          <w:color w:val="5B9BD5" w:themeColor="accent5"/>
        </w:rPr>
      </w:pPr>
    </w:p>
    <w:p w14:paraId="38F8E2E7" w14:textId="3A5FA1AD" w:rsidR="00CB0BA7" w:rsidRDefault="00373C14" w:rsidP="00664621">
      <w:pPr>
        <w:spacing w:after="0"/>
        <w:rPr>
          <w:rFonts w:ascii="Arial" w:hAnsi="Arial" w:cs="Arial"/>
        </w:rPr>
      </w:pPr>
      <w:r w:rsidRPr="00173E6B">
        <w:rPr>
          <w:rFonts w:ascii="Arial" w:hAnsi="Arial" w:cs="Arial"/>
        </w:rPr>
        <w:lastRenderedPageBreak/>
        <w:t xml:space="preserve">Despite the widely different </w:t>
      </w:r>
      <w:r w:rsidRPr="00CB0BA7">
        <w:rPr>
          <w:rFonts w:ascii="Arial" w:hAnsi="Arial" w:cs="Arial"/>
        </w:rPr>
        <w:t>perspectives of the participants, the</w:t>
      </w:r>
      <w:r w:rsidR="008525F1" w:rsidRPr="00CB0BA7">
        <w:rPr>
          <w:rFonts w:ascii="Arial" w:hAnsi="Arial" w:cs="Arial"/>
        </w:rPr>
        <w:t xml:space="preserve"> hui demonstrated </w:t>
      </w:r>
      <w:r w:rsidR="00C82289" w:rsidRPr="00CB0BA7">
        <w:rPr>
          <w:rFonts w:ascii="Arial" w:hAnsi="Arial" w:cs="Arial"/>
        </w:rPr>
        <w:t>consistent motivation to</w:t>
      </w:r>
      <w:r w:rsidR="00271975" w:rsidRPr="00CB0BA7">
        <w:rPr>
          <w:rFonts w:ascii="Arial" w:hAnsi="Arial" w:cs="Arial"/>
        </w:rPr>
        <w:t xml:space="preserve"> make progress</w:t>
      </w:r>
      <w:r w:rsidR="00C11228">
        <w:rPr>
          <w:rFonts w:ascii="Arial" w:hAnsi="Arial" w:cs="Arial"/>
        </w:rPr>
        <w:t xml:space="preserve"> towards</w:t>
      </w:r>
      <w:r w:rsidR="00271975" w:rsidRPr="00CB0BA7">
        <w:rPr>
          <w:rFonts w:ascii="Arial" w:hAnsi="Arial" w:cs="Arial"/>
        </w:rPr>
        <w:t xml:space="preserve"> the shared goal of</w:t>
      </w:r>
      <w:r w:rsidR="00664621" w:rsidRPr="00CB0BA7">
        <w:rPr>
          <w:rFonts w:ascii="Arial" w:hAnsi="Arial" w:cs="Arial"/>
        </w:rPr>
        <w:t xml:space="preserve"> strengthen</w:t>
      </w:r>
      <w:r w:rsidR="00271975" w:rsidRPr="00CB0BA7">
        <w:rPr>
          <w:rFonts w:ascii="Arial" w:hAnsi="Arial" w:cs="Arial"/>
        </w:rPr>
        <w:t xml:space="preserve">ing </w:t>
      </w:r>
      <w:r w:rsidR="00C11228">
        <w:rPr>
          <w:rFonts w:ascii="Arial" w:hAnsi="Arial" w:cs="Arial"/>
        </w:rPr>
        <w:t xml:space="preserve">student voice </w:t>
      </w:r>
      <w:r w:rsidR="002B5797">
        <w:rPr>
          <w:rFonts w:ascii="Arial" w:hAnsi="Arial" w:cs="Arial"/>
        </w:rPr>
        <w:t>to develop true partnership as a basis for</w:t>
      </w:r>
      <w:r w:rsidR="00664621" w:rsidRPr="00CB0BA7">
        <w:rPr>
          <w:rFonts w:ascii="Arial" w:hAnsi="Arial" w:cs="Arial"/>
        </w:rPr>
        <w:t xml:space="preserve"> decision-making</w:t>
      </w:r>
      <w:r w:rsidR="00CB0BA7" w:rsidRPr="00CB0BA7">
        <w:rPr>
          <w:rFonts w:ascii="Arial" w:hAnsi="Arial" w:cs="Arial"/>
        </w:rPr>
        <w:t>.</w:t>
      </w:r>
    </w:p>
    <w:p w14:paraId="6FD27361" w14:textId="6959E6D2" w:rsidR="008525F1" w:rsidRPr="00173E6B" w:rsidRDefault="00CB0BA7" w:rsidP="00664621">
      <w:pPr>
        <w:spacing w:after="0"/>
        <w:rPr>
          <w:rFonts w:ascii="Arial" w:hAnsi="Arial" w:cs="Arial"/>
        </w:rPr>
      </w:pPr>
      <w:r>
        <w:rPr>
          <w:rFonts w:ascii="Arial" w:hAnsi="Arial" w:cs="Arial"/>
        </w:rPr>
        <w:t xml:space="preserve"> </w:t>
      </w:r>
    </w:p>
    <w:p w14:paraId="0721A59D" w14:textId="41E53AAA" w:rsidR="00A73BF7" w:rsidRPr="00173E6B" w:rsidRDefault="008525F1" w:rsidP="00664621">
      <w:pPr>
        <w:spacing w:after="0"/>
        <w:rPr>
          <w:rFonts w:ascii="Arial" w:hAnsi="Arial" w:cs="Arial"/>
        </w:rPr>
      </w:pPr>
      <w:r w:rsidRPr="00173E6B">
        <w:rPr>
          <w:rFonts w:ascii="Arial" w:hAnsi="Arial" w:cs="Arial"/>
        </w:rPr>
        <w:t>When all the conversations</w:t>
      </w:r>
      <w:r w:rsidR="00271975" w:rsidRPr="00173E6B">
        <w:rPr>
          <w:rFonts w:ascii="Arial" w:hAnsi="Arial" w:cs="Arial"/>
        </w:rPr>
        <w:t xml:space="preserve"> across the three hui had time to settle,</w:t>
      </w:r>
      <w:r w:rsidR="00A73BF7" w:rsidRPr="00173E6B">
        <w:rPr>
          <w:rFonts w:ascii="Arial" w:hAnsi="Arial" w:cs="Arial"/>
        </w:rPr>
        <w:t xml:space="preserve"> it became clearer that </w:t>
      </w:r>
      <w:bookmarkStart w:id="2" w:name="_Hlk80261277"/>
      <w:r w:rsidR="00A73BF7" w:rsidRPr="00173E6B">
        <w:rPr>
          <w:rFonts w:ascii="Arial" w:hAnsi="Arial" w:cs="Arial"/>
        </w:rPr>
        <w:t>partnership</w:t>
      </w:r>
      <w:r w:rsidR="00271975" w:rsidRPr="00173E6B">
        <w:rPr>
          <w:rFonts w:ascii="Arial" w:hAnsi="Arial" w:cs="Arial"/>
        </w:rPr>
        <w:t xml:space="preserve"> is the </w:t>
      </w:r>
      <w:r w:rsidR="002B5797">
        <w:rPr>
          <w:rFonts w:ascii="Arial" w:hAnsi="Arial" w:cs="Arial"/>
        </w:rPr>
        <w:t xml:space="preserve">desired goal </w:t>
      </w:r>
      <w:r w:rsidR="00A73BF7" w:rsidRPr="00173E6B">
        <w:rPr>
          <w:rFonts w:ascii="Arial" w:hAnsi="Arial" w:cs="Arial"/>
        </w:rPr>
        <w:t>of what is likely to be a long journey</w:t>
      </w:r>
      <w:r w:rsidR="00271975" w:rsidRPr="00173E6B">
        <w:rPr>
          <w:rFonts w:ascii="Arial" w:hAnsi="Arial" w:cs="Arial"/>
        </w:rPr>
        <w:t xml:space="preserve">. Learning how to develop the trust and respect to work together effectively is the process. </w:t>
      </w:r>
      <w:r w:rsidRPr="00173E6B">
        <w:rPr>
          <w:rFonts w:ascii="Arial" w:hAnsi="Arial" w:cs="Arial"/>
        </w:rPr>
        <w:t xml:space="preserve"> </w:t>
      </w:r>
    </w:p>
    <w:p w14:paraId="63604F6A" w14:textId="77777777" w:rsidR="00A73BF7" w:rsidRPr="00173E6B" w:rsidRDefault="00A73BF7" w:rsidP="00664621">
      <w:pPr>
        <w:spacing w:after="0"/>
        <w:rPr>
          <w:rFonts w:ascii="Arial" w:hAnsi="Arial" w:cs="Arial"/>
        </w:rPr>
      </w:pPr>
    </w:p>
    <w:p w14:paraId="6F92FB02" w14:textId="7FF3A14E" w:rsidR="00664621" w:rsidRPr="00173E6B" w:rsidRDefault="00A73BF7" w:rsidP="00664621">
      <w:pPr>
        <w:spacing w:after="0"/>
        <w:rPr>
          <w:rFonts w:ascii="Arial" w:hAnsi="Arial" w:cs="Arial"/>
        </w:rPr>
      </w:pPr>
      <w:r w:rsidRPr="00173E6B">
        <w:rPr>
          <w:rFonts w:ascii="Arial" w:hAnsi="Arial" w:cs="Arial"/>
        </w:rPr>
        <w:t>What emerged w</w:t>
      </w:r>
      <w:r w:rsidR="002B5797">
        <w:rPr>
          <w:rFonts w:ascii="Arial" w:hAnsi="Arial" w:cs="Arial"/>
        </w:rPr>
        <w:t>ere</w:t>
      </w:r>
      <w:r w:rsidRPr="00173E6B">
        <w:rPr>
          <w:rFonts w:ascii="Arial" w:hAnsi="Arial" w:cs="Arial"/>
        </w:rPr>
        <w:t xml:space="preserve"> t</w:t>
      </w:r>
      <w:r w:rsidR="008525F1" w:rsidRPr="00173E6B">
        <w:rPr>
          <w:rFonts w:ascii="Arial" w:hAnsi="Arial" w:cs="Arial"/>
        </w:rPr>
        <w:t xml:space="preserve">wo simple </w:t>
      </w:r>
      <w:r w:rsidRPr="00173E6B">
        <w:rPr>
          <w:rFonts w:ascii="Arial" w:hAnsi="Arial" w:cs="Arial"/>
        </w:rPr>
        <w:t>routes</w:t>
      </w:r>
      <w:r w:rsidR="008525F1" w:rsidRPr="00173E6B">
        <w:rPr>
          <w:rFonts w:ascii="Arial" w:hAnsi="Arial" w:cs="Arial"/>
        </w:rPr>
        <w:t xml:space="preserve"> to embed a culture of genuine partnershi</w:t>
      </w:r>
      <w:r w:rsidRPr="00173E6B">
        <w:rPr>
          <w:rFonts w:ascii="Arial" w:hAnsi="Arial" w:cs="Arial"/>
        </w:rPr>
        <w:t>p</w:t>
      </w:r>
      <w:r w:rsidR="002B5797">
        <w:rPr>
          <w:rFonts w:ascii="Arial" w:hAnsi="Arial" w:cs="Arial"/>
        </w:rPr>
        <w:t>: to</w:t>
      </w:r>
      <w:r w:rsidR="008525F1" w:rsidRPr="00173E6B">
        <w:rPr>
          <w:rFonts w:ascii="Arial" w:hAnsi="Arial" w:cs="Arial"/>
        </w:rPr>
        <w:t xml:space="preserve"> </w:t>
      </w:r>
      <w:r w:rsidRPr="00173E6B">
        <w:rPr>
          <w:rFonts w:ascii="Arial" w:hAnsi="Arial" w:cs="Arial"/>
        </w:rPr>
        <w:t>l</w:t>
      </w:r>
      <w:r w:rsidR="008525F1" w:rsidRPr="00173E6B">
        <w:rPr>
          <w:rFonts w:ascii="Arial" w:hAnsi="Arial" w:cs="Arial"/>
        </w:rPr>
        <w:t>iste</w:t>
      </w:r>
      <w:r w:rsidR="00811127">
        <w:rPr>
          <w:rFonts w:ascii="Arial" w:hAnsi="Arial" w:cs="Arial"/>
        </w:rPr>
        <w:t xml:space="preserve">n to each other </w:t>
      </w:r>
      <w:r w:rsidR="008525F1" w:rsidRPr="00173E6B">
        <w:rPr>
          <w:rFonts w:ascii="Arial" w:hAnsi="Arial" w:cs="Arial"/>
        </w:rPr>
        <w:t xml:space="preserve">and </w:t>
      </w:r>
      <w:r w:rsidR="002B5797">
        <w:rPr>
          <w:rFonts w:ascii="Arial" w:hAnsi="Arial" w:cs="Arial"/>
        </w:rPr>
        <w:t xml:space="preserve">to </w:t>
      </w:r>
      <w:r w:rsidR="008525F1" w:rsidRPr="00173E6B">
        <w:rPr>
          <w:rFonts w:ascii="Arial" w:hAnsi="Arial" w:cs="Arial"/>
        </w:rPr>
        <w:t xml:space="preserve">learn </w:t>
      </w:r>
      <w:r w:rsidR="00811127">
        <w:rPr>
          <w:rFonts w:ascii="Arial" w:hAnsi="Arial" w:cs="Arial"/>
        </w:rPr>
        <w:t>together</w:t>
      </w:r>
      <w:r w:rsidR="008525F1" w:rsidRPr="00173E6B">
        <w:rPr>
          <w:rFonts w:ascii="Arial" w:hAnsi="Arial" w:cs="Arial"/>
        </w:rPr>
        <w:t>.</w:t>
      </w:r>
    </w:p>
    <w:p w14:paraId="441FC51C" w14:textId="11D998E5" w:rsidR="00664621" w:rsidRPr="00173E6B" w:rsidRDefault="00664621" w:rsidP="00C82289">
      <w:pPr>
        <w:spacing w:after="0"/>
        <w:rPr>
          <w:rFonts w:ascii="Arial" w:hAnsi="Arial" w:cs="Arial"/>
        </w:rPr>
      </w:pPr>
    </w:p>
    <w:bookmarkEnd w:id="2"/>
    <w:p w14:paraId="24CCEEFD" w14:textId="5188C6F6" w:rsidR="00A73BF7" w:rsidRPr="00811127" w:rsidRDefault="008525F1" w:rsidP="002E6B35">
      <w:pPr>
        <w:numPr>
          <w:ilvl w:val="0"/>
          <w:numId w:val="42"/>
        </w:numPr>
        <w:spacing w:after="0"/>
        <w:rPr>
          <w:rFonts w:ascii="Arial" w:hAnsi="Arial" w:cs="Arial"/>
          <w:i/>
          <w:iCs/>
        </w:rPr>
      </w:pPr>
      <w:r w:rsidRPr="00173E6B">
        <w:rPr>
          <w:rFonts w:ascii="Arial" w:hAnsi="Arial" w:cs="Arial"/>
          <w:i/>
          <w:iCs/>
        </w:rPr>
        <w:t>Listen</w:t>
      </w:r>
      <w:r w:rsidR="00811127">
        <w:rPr>
          <w:rFonts w:ascii="Arial" w:hAnsi="Arial" w:cs="Arial"/>
          <w:i/>
          <w:iCs/>
        </w:rPr>
        <w:t xml:space="preserve"> to each other </w:t>
      </w:r>
    </w:p>
    <w:p w14:paraId="039F918B" w14:textId="2C976461" w:rsidR="00173E6B" w:rsidRDefault="00A73BF7" w:rsidP="004471D8">
      <w:pPr>
        <w:pStyle w:val="ListParagraph"/>
        <w:numPr>
          <w:ilvl w:val="0"/>
          <w:numId w:val="44"/>
        </w:numPr>
        <w:spacing w:line="256" w:lineRule="auto"/>
        <w:rPr>
          <w:rFonts w:ascii="Arial" w:hAnsi="Arial" w:cs="Arial"/>
        </w:rPr>
      </w:pPr>
      <w:r w:rsidRPr="00173E6B">
        <w:rPr>
          <w:rFonts w:ascii="Arial" w:hAnsi="Arial" w:cs="Arial"/>
        </w:rPr>
        <w:t xml:space="preserve">Convene </w:t>
      </w:r>
      <w:r w:rsidR="00A20D20" w:rsidRPr="00173E6B">
        <w:rPr>
          <w:rFonts w:ascii="Arial" w:hAnsi="Arial" w:cs="Arial"/>
        </w:rPr>
        <w:t xml:space="preserve">and make time for </w:t>
      </w:r>
      <w:r w:rsidRPr="00173E6B">
        <w:rPr>
          <w:rFonts w:ascii="Arial" w:hAnsi="Arial" w:cs="Arial"/>
        </w:rPr>
        <w:t>conversations</w:t>
      </w:r>
      <w:r w:rsidR="002B5797">
        <w:rPr>
          <w:rFonts w:ascii="Arial" w:hAnsi="Arial" w:cs="Arial"/>
        </w:rPr>
        <w:t xml:space="preserve"> to explore the benefits of partnership and </w:t>
      </w:r>
      <w:r w:rsidRPr="00173E6B">
        <w:rPr>
          <w:rFonts w:ascii="Arial" w:hAnsi="Arial" w:cs="Arial"/>
        </w:rPr>
        <w:t>build a</w:t>
      </w:r>
      <w:r w:rsidR="00FA5A3A" w:rsidRPr="00173E6B">
        <w:rPr>
          <w:rFonts w:ascii="Arial" w:hAnsi="Arial" w:cs="Arial"/>
        </w:rPr>
        <w:t xml:space="preserve"> clear, widely understood philosophy of what partnership in decision-making means in your context and how it is valued. </w:t>
      </w:r>
    </w:p>
    <w:p w14:paraId="459D87AE" w14:textId="77777777" w:rsidR="00173E6B" w:rsidRDefault="00173E6B" w:rsidP="00A20D20">
      <w:pPr>
        <w:pStyle w:val="ListParagraph"/>
        <w:spacing w:line="256" w:lineRule="auto"/>
        <w:ind w:left="0"/>
        <w:rPr>
          <w:rFonts w:ascii="Arial" w:hAnsi="Arial" w:cs="Arial"/>
        </w:rPr>
      </w:pPr>
    </w:p>
    <w:p w14:paraId="6F530A07" w14:textId="77777777" w:rsidR="00173E6B" w:rsidRDefault="00FA5A3A" w:rsidP="004471D8">
      <w:pPr>
        <w:pStyle w:val="ListParagraph"/>
        <w:numPr>
          <w:ilvl w:val="0"/>
          <w:numId w:val="44"/>
        </w:numPr>
        <w:spacing w:line="256" w:lineRule="auto"/>
        <w:rPr>
          <w:rFonts w:ascii="Arial" w:hAnsi="Arial" w:cs="Arial"/>
        </w:rPr>
      </w:pPr>
      <w:r w:rsidRPr="00173E6B">
        <w:rPr>
          <w:rFonts w:ascii="Arial" w:hAnsi="Arial" w:cs="Arial"/>
        </w:rPr>
        <w:t xml:space="preserve">Include students and staff from different perspectives and different levels who do not usually get the chance to talk together but who all have a role influencing partnerships in decision-making. </w:t>
      </w:r>
    </w:p>
    <w:p w14:paraId="3019B8B9" w14:textId="77777777" w:rsidR="00173E6B" w:rsidRDefault="00173E6B" w:rsidP="00A20D20">
      <w:pPr>
        <w:pStyle w:val="ListParagraph"/>
        <w:spacing w:line="256" w:lineRule="auto"/>
        <w:ind w:left="0"/>
        <w:rPr>
          <w:rFonts w:ascii="Arial" w:hAnsi="Arial" w:cs="Arial"/>
        </w:rPr>
      </w:pPr>
    </w:p>
    <w:p w14:paraId="0662ABA6" w14:textId="77777777" w:rsidR="00173E6B" w:rsidRDefault="004947C0" w:rsidP="004471D8">
      <w:pPr>
        <w:pStyle w:val="ListParagraph"/>
        <w:numPr>
          <w:ilvl w:val="0"/>
          <w:numId w:val="44"/>
        </w:numPr>
        <w:spacing w:line="256" w:lineRule="auto"/>
        <w:rPr>
          <w:rFonts w:ascii="Arial" w:hAnsi="Arial" w:cs="Arial"/>
        </w:rPr>
      </w:pPr>
      <w:r w:rsidRPr="00173E6B">
        <w:rPr>
          <w:rFonts w:ascii="Arial" w:hAnsi="Arial" w:cs="Arial"/>
        </w:rPr>
        <w:t xml:space="preserve">Involve Chairs of boards and committees who have a vital part to play in ensuring all and diverse voices are engaged. </w:t>
      </w:r>
    </w:p>
    <w:p w14:paraId="7D154BEB" w14:textId="77777777" w:rsidR="00173E6B" w:rsidRDefault="00173E6B" w:rsidP="00A20D20">
      <w:pPr>
        <w:pStyle w:val="ListParagraph"/>
        <w:spacing w:line="256" w:lineRule="auto"/>
        <w:ind w:left="0"/>
        <w:rPr>
          <w:rFonts w:ascii="Arial" w:hAnsi="Arial" w:cs="Arial"/>
        </w:rPr>
      </w:pPr>
    </w:p>
    <w:p w14:paraId="06F056D7" w14:textId="11526895" w:rsidR="00173E6B" w:rsidRDefault="00FA5A3A" w:rsidP="004471D8">
      <w:pPr>
        <w:pStyle w:val="ListParagraph"/>
        <w:numPr>
          <w:ilvl w:val="0"/>
          <w:numId w:val="44"/>
        </w:numPr>
        <w:spacing w:line="256" w:lineRule="auto"/>
        <w:rPr>
          <w:rFonts w:ascii="Arial" w:hAnsi="Arial" w:cs="Arial"/>
        </w:rPr>
      </w:pPr>
      <w:r w:rsidRPr="00173E6B">
        <w:rPr>
          <w:rFonts w:ascii="Arial" w:hAnsi="Arial" w:cs="Arial"/>
        </w:rPr>
        <w:t xml:space="preserve">Invite national networks and sector agencies to contribute. </w:t>
      </w:r>
      <w:r w:rsidR="00A20D20" w:rsidRPr="00173E6B">
        <w:rPr>
          <w:rFonts w:ascii="Arial" w:hAnsi="Arial" w:cs="Arial"/>
        </w:rPr>
        <w:t>Set a culture of</w:t>
      </w:r>
      <w:r w:rsidR="002B5797">
        <w:rPr>
          <w:rFonts w:ascii="Arial" w:hAnsi="Arial" w:cs="Arial"/>
        </w:rPr>
        <w:t xml:space="preserve"> transparency in communication and</w:t>
      </w:r>
      <w:r w:rsidR="00A20D20" w:rsidRPr="00173E6B">
        <w:rPr>
          <w:rFonts w:ascii="Arial" w:hAnsi="Arial" w:cs="Arial"/>
        </w:rPr>
        <w:t xml:space="preserve"> l</w:t>
      </w:r>
      <w:r w:rsidRPr="00173E6B">
        <w:rPr>
          <w:rFonts w:ascii="Arial" w:hAnsi="Arial" w:cs="Arial"/>
        </w:rPr>
        <w:t>isten</w:t>
      </w:r>
      <w:r w:rsidR="00A20D20" w:rsidRPr="00173E6B">
        <w:rPr>
          <w:rFonts w:ascii="Arial" w:hAnsi="Arial" w:cs="Arial"/>
        </w:rPr>
        <w:t>ing</w:t>
      </w:r>
      <w:r w:rsidRPr="00173E6B">
        <w:rPr>
          <w:rFonts w:ascii="Arial" w:hAnsi="Arial" w:cs="Arial"/>
        </w:rPr>
        <w:t xml:space="preserve"> respectfully and openly</w:t>
      </w:r>
      <w:r w:rsidR="00A20D20" w:rsidRPr="00173E6B">
        <w:rPr>
          <w:rFonts w:ascii="Arial" w:hAnsi="Arial" w:cs="Arial"/>
        </w:rPr>
        <w:t xml:space="preserve">. </w:t>
      </w:r>
    </w:p>
    <w:p w14:paraId="31B328DD" w14:textId="77777777" w:rsidR="00173E6B" w:rsidRDefault="00173E6B" w:rsidP="00A20D20">
      <w:pPr>
        <w:pStyle w:val="ListParagraph"/>
        <w:spacing w:line="256" w:lineRule="auto"/>
        <w:ind w:left="0"/>
        <w:rPr>
          <w:rFonts w:ascii="Arial" w:hAnsi="Arial" w:cs="Arial"/>
        </w:rPr>
      </w:pPr>
    </w:p>
    <w:p w14:paraId="6C32268D" w14:textId="77777777" w:rsidR="00173E6B" w:rsidRDefault="00A20D20" w:rsidP="004471D8">
      <w:pPr>
        <w:pStyle w:val="ListParagraph"/>
        <w:numPr>
          <w:ilvl w:val="0"/>
          <w:numId w:val="44"/>
        </w:numPr>
        <w:spacing w:line="256" w:lineRule="auto"/>
        <w:rPr>
          <w:rFonts w:ascii="Arial" w:hAnsi="Arial" w:cs="Arial"/>
        </w:rPr>
      </w:pPr>
      <w:r w:rsidRPr="00173E6B">
        <w:rPr>
          <w:rFonts w:ascii="Arial" w:hAnsi="Arial" w:cs="Arial"/>
        </w:rPr>
        <w:t xml:space="preserve">Try out ways to show that the diversity of views is accommodated and valued, not just heard. </w:t>
      </w:r>
    </w:p>
    <w:p w14:paraId="568FCBB1" w14:textId="77777777" w:rsidR="00173E6B" w:rsidRDefault="00173E6B" w:rsidP="00A20D20">
      <w:pPr>
        <w:pStyle w:val="ListParagraph"/>
        <w:spacing w:line="256" w:lineRule="auto"/>
        <w:ind w:left="0"/>
        <w:rPr>
          <w:rFonts w:ascii="Arial" w:hAnsi="Arial" w:cs="Arial"/>
        </w:rPr>
      </w:pPr>
    </w:p>
    <w:p w14:paraId="67008741" w14:textId="4E6471FD" w:rsidR="00173E6B" w:rsidRDefault="00A20D20" w:rsidP="004471D8">
      <w:pPr>
        <w:pStyle w:val="ListParagraph"/>
        <w:numPr>
          <w:ilvl w:val="0"/>
          <w:numId w:val="44"/>
        </w:numPr>
        <w:spacing w:line="256" w:lineRule="auto"/>
        <w:rPr>
          <w:rFonts w:ascii="Arial" w:hAnsi="Arial" w:cs="Arial"/>
        </w:rPr>
      </w:pPr>
      <w:r w:rsidRPr="00173E6B">
        <w:rPr>
          <w:rFonts w:ascii="Arial" w:hAnsi="Arial" w:cs="Arial"/>
        </w:rPr>
        <w:t>C</w:t>
      </w:r>
      <w:r w:rsidR="00FA5A3A" w:rsidRPr="00173E6B">
        <w:rPr>
          <w:rFonts w:ascii="Arial" w:hAnsi="Arial" w:cs="Arial"/>
        </w:rPr>
        <w:t xml:space="preserve">apture and report </w:t>
      </w:r>
      <w:r w:rsidR="004947C0" w:rsidRPr="00173E6B">
        <w:rPr>
          <w:rFonts w:ascii="Arial" w:hAnsi="Arial" w:cs="Arial"/>
        </w:rPr>
        <w:t>insights</w:t>
      </w:r>
      <w:r w:rsidR="00FA5A3A" w:rsidRPr="00173E6B">
        <w:rPr>
          <w:rFonts w:ascii="Arial" w:hAnsi="Arial" w:cs="Arial"/>
        </w:rPr>
        <w:t xml:space="preserve"> and keep these conversations going. </w:t>
      </w:r>
      <w:r w:rsidR="002B5797">
        <w:rPr>
          <w:rFonts w:ascii="Arial" w:hAnsi="Arial" w:cs="Arial"/>
        </w:rPr>
        <w:t>Conversations should have a purpose and lead to actions o</w:t>
      </w:r>
      <w:r w:rsidR="00DC4787">
        <w:rPr>
          <w:rFonts w:ascii="Arial" w:hAnsi="Arial" w:cs="Arial"/>
        </w:rPr>
        <w:t>r</w:t>
      </w:r>
      <w:r w:rsidR="002B5797">
        <w:rPr>
          <w:rFonts w:ascii="Arial" w:hAnsi="Arial" w:cs="Arial"/>
        </w:rPr>
        <w:t xml:space="preserve"> initiatives for improvement and change. </w:t>
      </w:r>
    </w:p>
    <w:p w14:paraId="4C6CC44C" w14:textId="77777777" w:rsidR="00173E6B" w:rsidRDefault="00173E6B" w:rsidP="00A20D20">
      <w:pPr>
        <w:pStyle w:val="ListParagraph"/>
        <w:spacing w:line="256" w:lineRule="auto"/>
        <w:ind w:left="0"/>
        <w:rPr>
          <w:rFonts w:ascii="Arial" w:hAnsi="Arial" w:cs="Arial"/>
        </w:rPr>
      </w:pPr>
    </w:p>
    <w:p w14:paraId="5BFFACD5" w14:textId="1A51BA82" w:rsidR="00A20D20" w:rsidRPr="00173E6B" w:rsidRDefault="00A20D20" w:rsidP="004471D8">
      <w:pPr>
        <w:pStyle w:val="ListParagraph"/>
        <w:numPr>
          <w:ilvl w:val="0"/>
          <w:numId w:val="44"/>
        </w:numPr>
        <w:spacing w:line="256" w:lineRule="auto"/>
        <w:rPr>
          <w:rFonts w:ascii="Arial" w:hAnsi="Arial" w:cs="Arial"/>
        </w:rPr>
      </w:pPr>
      <w:r w:rsidRPr="00173E6B">
        <w:rPr>
          <w:rFonts w:ascii="Arial" w:hAnsi="Arial" w:cs="Arial"/>
        </w:rPr>
        <w:t xml:space="preserve">Tell others about these conversations and what they are achieving so they can see that a culture of partnership is a journey accomplished through gradual steps which are achievable – ‘an evolution not a revolution’. </w:t>
      </w:r>
    </w:p>
    <w:p w14:paraId="2B0F7D0E" w14:textId="77777777" w:rsidR="00A20D20" w:rsidRPr="00173E6B" w:rsidRDefault="00A20D20" w:rsidP="00A20D20">
      <w:pPr>
        <w:pStyle w:val="ListParagraph"/>
        <w:spacing w:line="256" w:lineRule="auto"/>
        <w:ind w:left="0"/>
        <w:rPr>
          <w:rFonts w:ascii="Arial" w:hAnsi="Arial" w:cs="Arial"/>
        </w:rPr>
      </w:pPr>
    </w:p>
    <w:p w14:paraId="15DE2F23" w14:textId="4123DCEB" w:rsidR="008525F1" w:rsidRPr="006A7E06" w:rsidRDefault="00A20D20" w:rsidP="00173E6B">
      <w:pPr>
        <w:pStyle w:val="ListParagraph"/>
        <w:spacing w:line="256" w:lineRule="auto"/>
        <w:ind w:left="0"/>
        <w:rPr>
          <w:rFonts w:ascii="Arial" w:hAnsi="Arial" w:cs="Arial"/>
          <w:b/>
          <w:bCs/>
          <w:color w:val="4472C4" w:themeColor="accent1"/>
        </w:rPr>
      </w:pPr>
      <w:r w:rsidRPr="006A7E06">
        <w:rPr>
          <w:rFonts w:ascii="Arial" w:hAnsi="Arial" w:cs="Arial"/>
          <w:color w:val="4472C4" w:themeColor="accent1"/>
        </w:rPr>
        <w:t>One way to approach</w:t>
      </w:r>
      <w:r w:rsidR="008525F1" w:rsidRPr="006A7E06">
        <w:rPr>
          <w:rFonts w:ascii="Arial" w:hAnsi="Arial" w:cs="Arial"/>
          <w:color w:val="4472C4" w:themeColor="accent1"/>
        </w:rPr>
        <w:t xml:space="preserve"> this is outlined in </w:t>
      </w:r>
      <w:hyperlink w:anchor="_Appendix_A:_" w:history="1">
        <w:r w:rsidR="000816D8" w:rsidRPr="006A7E06">
          <w:rPr>
            <w:rStyle w:val="Hyperlink"/>
            <w:rFonts w:ascii="Arial" w:hAnsi="Arial" w:cs="Arial"/>
            <w:b/>
            <w:bCs/>
          </w:rPr>
          <w:t>A</w:t>
        </w:r>
        <w:r w:rsidR="008525F1" w:rsidRPr="006A7E06">
          <w:rPr>
            <w:rStyle w:val="Hyperlink"/>
            <w:rFonts w:ascii="Arial" w:hAnsi="Arial" w:cs="Arial"/>
            <w:b/>
            <w:bCs/>
          </w:rPr>
          <w:t>ppendix</w:t>
        </w:r>
        <w:r w:rsidR="000816D8" w:rsidRPr="006A7E06">
          <w:rPr>
            <w:rStyle w:val="Hyperlink"/>
            <w:rFonts w:ascii="Arial" w:hAnsi="Arial" w:cs="Arial"/>
            <w:b/>
            <w:bCs/>
          </w:rPr>
          <w:t xml:space="preserve"> A</w:t>
        </w:r>
      </w:hyperlink>
    </w:p>
    <w:p w14:paraId="17DEF56C" w14:textId="2813B360" w:rsidR="00A915B5" w:rsidRPr="006A7E06" w:rsidRDefault="00A915B5" w:rsidP="00173E6B">
      <w:pPr>
        <w:pStyle w:val="ListParagraph"/>
        <w:spacing w:line="256" w:lineRule="auto"/>
        <w:ind w:left="0"/>
        <w:rPr>
          <w:rFonts w:ascii="Arial" w:hAnsi="Arial" w:cs="Arial"/>
          <w:color w:val="4472C4" w:themeColor="accent1"/>
        </w:rPr>
      </w:pPr>
      <w:r w:rsidRPr="006A7E06">
        <w:rPr>
          <w:rFonts w:ascii="Arial" w:hAnsi="Arial" w:cs="Arial"/>
          <w:color w:val="4472C4" w:themeColor="accent1"/>
        </w:rPr>
        <w:t xml:space="preserve">For some key focusing questions for conversations across networks see </w:t>
      </w:r>
      <w:hyperlink w:anchor="_Appendix_B:_" w:history="1">
        <w:r w:rsidRPr="006A7E06">
          <w:rPr>
            <w:rStyle w:val="Hyperlink"/>
            <w:rFonts w:ascii="Arial" w:hAnsi="Arial" w:cs="Arial"/>
            <w:b/>
            <w:bCs/>
          </w:rPr>
          <w:t>Appendix B</w:t>
        </w:r>
      </w:hyperlink>
    </w:p>
    <w:p w14:paraId="273E7EB5" w14:textId="3DA740E9" w:rsidR="00C82289" w:rsidRPr="006A7E06" w:rsidRDefault="008525F1" w:rsidP="00173E6B">
      <w:pPr>
        <w:pStyle w:val="ListParagraph"/>
        <w:spacing w:line="256" w:lineRule="auto"/>
        <w:ind w:left="0"/>
        <w:rPr>
          <w:rFonts w:ascii="Arial" w:hAnsi="Arial" w:cs="Arial"/>
          <w:color w:val="4472C4" w:themeColor="accent1"/>
        </w:rPr>
      </w:pPr>
      <w:r w:rsidRPr="006A7E06">
        <w:rPr>
          <w:rFonts w:ascii="Arial" w:hAnsi="Arial" w:cs="Arial"/>
          <w:color w:val="4472C4" w:themeColor="accent1"/>
        </w:rPr>
        <w:t>Some ideas to stimulate thinking at these hui</w:t>
      </w:r>
      <w:r w:rsidR="00020159" w:rsidRPr="006A7E06">
        <w:rPr>
          <w:rFonts w:ascii="Arial" w:hAnsi="Arial" w:cs="Arial"/>
          <w:color w:val="4472C4" w:themeColor="accent1"/>
        </w:rPr>
        <w:t xml:space="preserve"> are covered in this think-piec</w:t>
      </w:r>
      <w:r w:rsidR="000816D8" w:rsidRPr="006A7E06">
        <w:rPr>
          <w:rFonts w:ascii="Arial" w:hAnsi="Arial" w:cs="Arial"/>
          <w:color w:val="4472C4" w:themeColor="accent1"/>
        </w:rPr>
        <w:t xml:space="preserve">e </w:t>
      </w:r>
      <w:hyperlink w:anchor="_Appendix_C:_" w:history="1">
        <w:r w:rsidR="000816D8" w:rsidRPr="006A7E06">
          <w:rPr>
            <w:rStyle w:val="Hyperlink"/>
            <w:rFonts w:ascii="Arial" w:hAnsi="Arial" w:cs="Arial"/>
            <w:b/>
            <w:bCs/>
          </w:rPr>
          <w:t>Appendix C</w:t>
        </w:r>
      </w:hyperlink>
    </w:p>
    <w:p w14:paraId="04666ED4" w14:textId="556A2620" w:rsidR="00173E6B" w:rsidRPr="006A7E06" w:rsidRDefault="00A915B5" w:rsidP="00A915B5">
      <w:pPr>
        <w:pStyle w:val="ListParagraph"/>
        <w:spacing w:line="256" w:lineRule="auto"/>
        <w:ind w:left="0"/>
        <w:rPr>
          <w:rFonts w:ascii="Arial" w:hAnsi="Arial" w:cs="Arial"/>
          <w:b/>
          <w:bCs/>
          <w:color w:val="4472C4" w:themeColor="accent1"/>
        </w:rPr>
      </w:pPr>
      <w:r w:rsidRPr="006A7E06">
        <w:rPr>
          <w:rFonts w:ascii="Arial" w:hAnsi="Arial" w:cs="Arial"/>
          <w:color w:val="4472C4" w:themeColor="accent1"/>
        </w:rPr>
        <w:t>For some</w:t>
      </w:r>
      <w:r w:rsidR="00020159" w:rsidRPr="006A7E06">
        <w:rPr>
          <w:rFonts w:ascii="Arial" w:hAnsi="Arial" w:cs="Arial"/>
          <w:color w:val="4472C4" w:themeColor="accent1"/>
        </w:rPr>
        <w:t xml:space="preserve"> information about the roles of sector agencies</w:t>
      </w:r>
      <w:r w:rsidRPr="006A7E06">
        <w:rPr>
          <w:rFonts w:ascii="Arial" w:hAnsi="Arial" w:cs="Arial"/>
          <w:color w:val="4472C4" w:themeColor="accent1"/>
        </w:rPr>
        <w:t xml:space="preserve"> see </w:t>
      </w:r>
      <w:hyperlink w:anchor="_Appendix_F:_" w:history="1">
        <w:r w:rsidRPr="006A7E06">
          <w:rPr>
            <w:rStyle w:val="Hyperlink"/>
            <w:rFonts w:ascii="Arial" w:hAnsi="Arial" w:cs="Arial"/>
            <w:b/>
            <w:bCs/>
          </w:rPr>
          <w:t>Appendix F</w:t>
        </w:r>
      </w:hyperlink>
    </w:p>
    <w:p w14:paraId="7015A2BE" w14:textId="0065C199" w:rsidR="008525F1" w:rsidRPr="00173E6B" w:rsidRDefault="008525F1" w:rsidP="002E6B35">
      <w:pPr>
        <w:numPr>
          <w:ilvl w:val="0"/>
          <w:numId w:val="42"/>
        </w:numPr>
        <w:rPr>
          <w:rFonts w:ascii="Arial" w:hAnsi="Arial" w:cs="Arial"/>
          <w:i/>
          <w:iCs/>
        </w:rPr>
      </w:pPr>
      <w:r w:rsidRPr="006A7E06">
        <w:rPr>
          <w:rFonts w:ascii="Arial" w:hAnsi="Arial" w:cs="Arial"/>
          <w:i/>
          <w:iCs/>
        </w:rPr>
        <w:t xml:space="preserve">Learn </w:t>
      </w:r>
      <w:r w:rsidR="00811127" w:rsidRPr="006A7E06">
        <w:rPr>
          <w:rFonts w:ascii="Arial" w:hAnsi="Arial" w:cs="Arial"/>
          <w:i/>
          <w:iCs/>
        </w:rPr>
        <w:t>together</w:t>
      </w:r>
    </w:p>
    <w:p w14:paraId="238FB6C1" w14:textId="425402AC" w:rsidR="00C82289" w:rsidRPr="00173E6B" w:rsidRDefault="004947C0" w:rsidP="004471D8">
      <w:pPr>
        <w:numPr>
          <w:ilvl w:val="0"/>
          <w:numId w:val="45"/>
        </w:numPr>
        <w:rPr>
          <w:rFonts w:ascii="Arial" w:hAnsi="Arial" w:cs="Arial"/>
        </w:rPr>
      </w:pPr>
      <w:r w:rsidRPr="00173E6B">
        <w:rPr>
          <w:rFonts w:ascii="Arial" w:hAnsi="Arial" w:cs="Arial"/>
        </w:rPr>
        <w:t>There is a wide range of resources produced internationally and in Aotearoa to help with learning to improve partnerships in decision-making. Staff and students at the hui revealed many current practices, ideas and innovations currently under development or being used in institutions</w:t>
      </w:r>
      <w:r w:rsidR="00EE7DE5" w:rsidRPr="00173E6B">
        <w:rPr>
          <w:rFonts w:ascii="Arial" w:hAnsi="Arial" w:cs="Arial"/>
        </w:rPr>
        <w:t xml:space="preserve"> that others can learn from. Sharing this knowledge and experience can help </w:t>
      </w:r>
      <w:r w:rsidR="00C82289" w:rsidRPr="00173E6B">
        <w:rPr>
          <w:rFonts w:ascii="Arial" w:hAnsi="Arial" w:cs="Arial"/>
        </w:rPr>
        <w:t xml:space="preserve">each provider to develop practices </w:t>
      </w:r>
      <w:r w:rsidR="00EE7DE5" w:rsidRPr="00173E6B">
        <w:rPr>
          <w:rFonts w:ascii="Arial" w:hAnsi="Arial" w:cs="Arial"/>
        </w:rPr>
        <w:t xml:space="preserve">that </w:t>
      </w:r>
      <w:r w:rsidR="002B5797">
        <w:rPr>
          <w:rFonts w:ascii="Arial" w:hAnsi="Arial" w:cs="Arial"/>
        </w:rPr>
        <w:t xml:space="preserve">are </w:t>
      </w:r>
      <w:r w:rsidR="00C82289" w:rsidRPr="00173E6B">
        <w:rPr>
          <w:rFonts w:ascii="Arial" w:hAnsi="Arial" w:cs="Arial"/>
        </w:rPr>
        <w:t>suitable and workable for th</w:t>
      </w:r>
      <w:r w:rsidR="00EE7DE5" w:rsidRPr="00173E6B">
        <w:rPr>
          <w:rFonts w:ascii="Arial" w:hAnsi="Arial" w:cs="Arial"/>
        </w:rPr>
        <w:t>eir students and staff.</w:t>
      </w:r>
      <w:r w:rsidR="00C82289" w:rsidRPr="00173E6B">
        <w:rPr>
          <w:rFonts w:ascii="Arial" w:hAnsi="Arial" w:cs="Arial"/>
        </w:rPr>
        <w:t xml:space="preserve">  </w:t>
      </w:r>
    </w:p>
    <w:p w14:paraId="7DACE7D9" w14:textId="67CFB5F2" w:rsidR="004947C0" w:rsidRPr="00173E6B" w:rsidRDefault="00EE7DE5" w:rsidP="004471D8">
      <w:pPr>
        <w:pStyle w:val="ListParagraph"/>
        <w:numPr>
          <w:ilvl w:val="0"/>
          <w:numId w:val="45"/>
        </w:numPr>
        <w:rPr>
          <w:rFonts w:ascii="Arial" w:hAnsi="Arial" w:cs="Arial"/>
        </w:rPr>
      </w:pPr>
      <w:r w:rsidRPr="00173E6B">
        <w:rPr>
          <w:rFonts w:ascii="Arial" w:hAnsi="Arial" w:cs="Arial"/>
        </w:rPr>
        <w:t xml:space="preserve">Learn more about the practices that are actually occurring </w:t>
      </w:r>
      <w:r w:rsidR="002B5797">
        <w:rPr>
          <w:rFonts w:ascii="Arial" w:hAnsi="Arial" w:cs="Arial"/>
        </w:rPr>
        <w:t xml:space="preserve">across </w:t>
      </w:r>
      <w:r w:rsidRPr="00173E6B">
        <w:rPr>
          <w:rFonts w:ascii="Arial" w:hAnsi="Arial" w:cs="Arial"/>
        </w:rPr>
        <w:t xml:space="preserve">your organisation. </w:t>
      </w:r>
      <w:r w:rsidR="002B5797">
        <w:rPr>
          <w:rFonts w:ascii="Arial" w:hAnsi="Arial" w:cs="Arial"/>
        </w:rPr>
        <w:t>Perhaps consider b</w:t>
      </w:r>
      <w:r w:rsidR="004947C0" w:rsidRPr="00173E6B">
        <w:rPr>
          <w:rFonts w:ascii="Arial" w:hAnsi="Arial" w:cs="Arial"/>
        </w:rPr>
        <w:t>egin</w:t>
      </w:r>
      <w:r w:rsidR="002B5797">
        <w:rPr>
          <w:rFonts w:ascii="Arial" w:hAnsi="Arial" w:cs="Arial"/>
        </w:rPr>
        <w:t>ning</w:t>
      </w:r>
      <w:r w:rsidR="004947C0" w:rsidRPr="00173E6B">
        <w:rPr>
          <w:rFonts w:ascii="Arial" w:hAnsi="Arial" w:cs="Arial"/>
        </w:rPr>
        <w:t xml:space="preserve"> the journey by conducting an analysis to identify the </w:t>
      </w:r>
      <w:r w:rsidR="004947C0" w:rsidRPr="00173E6B">
        <w:rPr>
          <w:rFonts w:ascii="Arial" w:hAnsi="Arial" w:cs="Arial"/>
        </w:rPr>
        <w:lastRenderedPageBreak/>
        <w:t>gaps, challenges and opportunities within your institution. Ideally this could include all levels of management, academics, students and professional staff.</w:t>
      </w:r>
      <w:r w:rsidR="004947C0" w:rsidRPr="00173E6B">
        <w:rPr>
          <w:rFonts w:ascii="Arial" w:hAnsi="Arial" w:cs="Arial"/>
          <w:b/>
          <w:bCs/>
        </w:rPr>
        <w:t xml:space="preserve"> </w:t>
      </w:r>
      <w:r w:rsidR="004947C0" w:rsidRPr="00173E6B">
        <w:rPr>
          <w:rFonts w:ascii="Arial" w:hAnsi="Arial" w:cs="Arial"/>
        </w:rPr>
        <w:t>Use this analysis not as a ‘talkfest’ but specifically to identify action points which are realistic and achievable.</w:t>
      </w:r>
    </w:p>
    <w:p w14:paraId="6D4777D3" w14:textId="77777777" w:rsidR="004947C0" w:rsidRPr="00173E6B" w:rsidRDefault="004947C0" w:rsidP="004947C0">
      <w:pPr>
        <w:pStyle w:val="ListParagraph"/>
        <w:spacing w:line="256" w:lineRule="auto"/>
        <w:ind w:left="0"/>
        <w:rPr>
          <w:rFonts w:ascii="Arial" w:hAnsi="Arial" w:cs="Arial"/>
        </w:rPr>
      </w:pPr>
    </w:p>
    <w:p w14:paraId="63E9AA64" w14:textId="47F48E5F" w:rsidR="004947C0" w:rsidRDefault="004947C0" w:rsidP="004471D8">
      <w:pPr>
        <w:pStyle w:val="ListParagraph"/>
        <w:numPr>
          <w:ilvl w:val="0"/>
          <w:numId w:val="45"/>
        </w:numPr>
        <w:rPr>
          <w:rFonts w:ascii="Arial" w:hAnsi="Arial" w:cs="Arial"/>
        </w:rPr>
      </w:pPr>
      <w:r w:rsidRPr="00173E6B">
        <w:rPr>
          <w:rFonts w:ascii="Arial" w:hAnsi="Arial" w:cs="Arial"/>
        </w:rPr>
        <w:t xml:space="preserve">Prioritise the development of representative capability within both staff and students. Start by </w:t>
      </w:r>
      <w:r w:rsidR="00EE7DE5" w:rsidRPr="00173E6B">
        <w:rPr>
          <w:rFonts w:ascii="Arial" w:hAnsi="Arial" w:cs="Arial"/>
        </w:rPr>
        <w:t xml:space="preserve">checking </w:t>
      </w:r>
      <w:r w:rsidRPr="00173E6B">
        <w:rPr>
          <w:rFonts w:ascii="Arial" w:hAnsi="Arial" w:cs="Arial"/>
        </w:rPr>
        <w:t xml:space="preserve">they have the same understanding of the formal structures and processes – the eco-system for decision-making. </w:t>
      </w:r>
      <w:r w:rsidR="00EE7DE5" w:rsidRPr="00173E6B">
        <w:rPr>
          <w:rFonts w:ascii="Arial" w:hAnsi="Arial" w:cs="Arial"/>
        </w:rPr>
        <w:t xml:space="preserve">Help other students and staff learn about the eco-system for decision-making by publishing </w:t>
      </w:r>
      <w:r w:rsidRPr="00173E6B">
        <w:rPr>
          <w:rFonts w:ascii="Arial" w:hAnsi="Arial" w:cs="Arial"/>
        </w:rPr>
        <w:t>information about</w:t>
      </w:r>
      <w:r w:rsidR="00EE7DE5" w:rsidRPr="00173E6B">
        <w:rPr>
          <w:rFonts w:ascii="Arial" w:hAnsi="Arial" w:cs="Arial"/>
        </w:rPr>
        <w:t xml:space="preserve"> formal structures and processes such as</w:t>
      </w:r>
      <w:r w:rsidRPr="00173E6B">
        <w:rPr>
          <w:rFonts w:ascii="Arial" w:hAnsi="Arial" w:cs="Arial"/>
        </w:rPr>
        <w:t xml:space="preserve"> what decision-making bodies exist and the function of ea</w:t>
      </w:r>
      <w:r w:rsidR="00EE7DE5" w:rsidRPr="00173E6B">
        <w:rPr>
          <w:rFonts w:ascii="Arial" w:hAnsi="Arial" w:cs="Arial"/>
        </w:rPr>
        <w:t>ch.</w:t>
      </w:r>
      <w:r w:rsidR="00373C14" w:rsidRPr="00173E6B">
        <w:rPr>
          <w:rFonts w:ascii="Arial" w:hAnsi="Arial" w:cs="Arial"/>
        </w:rPr>
        <w:t xml:space="preserve"> Cultural training for all representatives, both staff and learners, is important.</w:t>
      </w:r>
    </w:p>
    <w:p w14:paraId="412705A1" w14:textId="4514C0CA" w:rsidR="00F51F3B" w:rsidRDefault="00F51F3B" w:rsidP="00173E6B">
      <w:pPr>
        <w:pStyle w:val="ListParagraph"/>
        <w:ind w:left="0"/>
        <w:rPr>
          <w:rFonts w:ascii="Arial" w:hAnsi="Arial" w:cs="Arial"/>
        </w:rPr>
      </w:pPr>
    </w:p>
    <w:p w14:paraId="4834DEEC" w14:textId="0E363B11" w:rsidR="00F51F3B" w:rsidRPr="00173E6B" w:rsidRDefault="00F51F3B" w:rsidP="004471D8">
      <w:pPr>
        <w:pStyle w:val="ListParagraph"/>
        <w:numPr>
          <w:ilvl w:val="0"/>
          <w:numId w:val="45"/>
        </w:numPr>
        <w:rPr>
          <w:rFonts w:ascii="Arial" w:hAnsi="Arial" w:cs="Arial"/>
          <w:b/>
          <w:bCs/>
        </w:rPr>
      </w:pPr>
      <w:r>
        <w:rPr>
          <w:rFonts w:ascii="Arial" w:hAnsi="Arial" w:cs="Arial"/>
        </w:rPr>
        <w:t>Consider the methods used to inform students about the availability of representative role and how they can participate in decision-making.</w:t>
      </w:r>
    </w:p>
    <w:p w14:paraId="2D0EBC8E" w14:textId="77777777" w:rsidR="004947C0" w:rsidRPr="00173E6B" w:rsidRDefault="004947C0" w:rsidP="004947C0">
      <w:pPr>
        <w:pStyle w:val="ListParagraph"/>
        <w:spacing w:line="256" w:lineRule="auto"/>
        <w:ind w:left="0"/>
        <w:rPr>
          <w:rFonts w:ascii="Arial" w:hAnsi="Arial" w:cs="Arial"/>
        </w:rPr>
      </w:pPr>
    </w:p>
    <w:p w14:paraId="4CBB8AC8" w14:textId="0A719EA3" w:rsidR="007D3D1F" w:rsidRPr="00173E6B" w:rsidRDefault="004947C0" w:rsidP="004471D8">
      <w:pPr>
        <w:pStyle w:val="ListParagraph"/>
        <w:numPr>
          <w:ilvl w:val="0"/>
          <w:numId w:val="45"/>
        </w:numPr>
        <w:spacing w:line="256" w:lineRule="auto"/>
        <w:rPr>
          <w:rFonts w:ascii="Arial" w:hAnsi="Arial" w:cs="Arial"/>
        </w:rPr>
      </w:pPr>
      <w:r w:rsidRPr="00173E6B">
        <w:rPr>
          <w:rFonts w:ascii="Arial" w:hAnsi="Arial" w:cs="Arial"/>
        </w:rPr>
        <w:t>Focus on whether there is adequate student training to nurture student</w:t>
      </w:r>
      <w:r w:rsidR="007D3D1F" w:rsidRPr="00173E6B">
        <w:rPr>
          <w:rFonts w:ascii="Arial" w:hAnsi="Arial" w:cs="Arial"/>
        </w:rPr>
        <w:t xml:space="preserve">s’ capability and confidence for decision-making roles. Provide greater training in governance and lift their understanding of what a representative role on a committee means, in terms of both speaking for their constituents and their collective responsibility as a member of a decision-making body.  </w:t>
      </w:r>
    </w:p>
    <w:p w14:paraId="7E4665F4" w14:textId="6DC23879" w:rsidR="007D3D1F" w:rsidRPr="00173E6B" w:rsidRDefault="007D3D1F" w:rsidP="007D3D1F">
      <w:pPr>
        <w:pStyle w:val="ListParagraph"/>
        <w:spacing w:line="256" w:lineRule="auto"/>
        <w:ind w:left="0"/>
        <w:rPr>
          <w:rFonts w:ascii="Arial" w:hAnsi="Arial" w:cs="Arial"/>
        </w:rPr>
      </w:pPr>
    </w:p>
    <w:p w14:paraId="058262FF" w14:textId="5917F04C" w:rsidR="002E01F2" w:rsidRPr="00173E6B" w:rsidRDefault="007D3D1F" w:rsidP="004471D8">
      <w:pPr>
        <w:pStyle w:val="ListParagraph"/>
        <w:numPr>
          <w:ilvl w:val="0"/>
          <w:numId w:val="45"/>
        </w:numPr>
        <w:spacing w:line="256" w:lineRule="auto"/>
        <w:rPr>
          <w:rFonts w:ascii="Arial" w:hAnsi="Arial" w:cs="Arial"/>
        </w:rPr>
      </w:pPr>
      <w:r w:rsidRPr="00173E6B">
        <w:rPr>
          <w:rFonts w:ascii="Arial" w:hAnsi="Arial" w:cs="Arial"/>
        </w:rPr>
        <w:t xml:space="preserve">Help staff learn about the inevitable power imbalance between staff and students on decision making bodies, the advantages of </w:t>
      </w:r>
      <w:r w:rsidR="00F51F3B">
        <w:rPr>
          <w:rFonts w:ascii="Arial" w:hAnsi="Arial" w:cs="Arial"/>
        </w:rPr>
        <w:t xml:space="preserve">mentoring and </w:t>
      </w:r>
      <w:r w:rsidRPr="00173E6B">
        <w:rPr>
          <w:rFonts w:ascii="Arial" w:hAnsi="Arial" w:cs="Arial"/>
        </w:rPr>
        <w:t xml:space="preserve">collaborating with students and how to draw out the best input from them. </w:t>
      </w:r>
    </w:p>
    <w:p w14:paraId="085A5101" w14:textId="0BE2378F" w:rsidR="001B74B4" w:rsidRPr="00173E6B" w:rsidRDefault="001B74B4" w:rsidP="001B74B4">
      <w:pPr>
        <w:pStyle w:val="ListParagraph"/>
        <w:spacing w:line="256" w:lineRule="auto"/>
        <w:ind w:left="0"/>
        <w:rPr>
          <w:rFonts w:ascii="Arial" w:hAnsi="Arial" w:cs="Arial"/>
        </w:rPr>
      </w:pPr>
    </w:p>
    <w:p w14:paraId="007A122A" w14:textId="04C5116B" w:rsidR="001B74B4" w:rsidRPr="00173E6B" w:rsidRDefault="001B74B4" w:rsidP="004471D8">
      <w:pPr>
        <w:pStyle w:val="ListParagraph"/>
        <w:numPr>
          <w:ilvl w:val="0"/>
          <w:numId w:val="45"/>
        </w:numPr>
        <w:spacing w:line="256" w:lineRule="auto"/>
        <w:rPr>
          <w:rFonts w:ascii="Arial" w:hAnsi="Arial" w:cs="Arial"/>
        </w:rPr>
      </w:pPr>
      <w:r w:rsidRPr="00173E6B">
        <w:rPr>
          <w:rFonts w:ascii="Arial" w:hAnsi="Arial" w:cs="Arial"/>
        </w:rPr>
        <w:t>The demands on some students representing the views of diverse communities may be greater. Work together to explore the options to spread the load and how their needs can best be incorporated into the decision-making process.</w:t>
      </w:r>
    </w:p>
    <w:p w14:paraId="6232522A" w14:textId="06FC7CA3" w:rsidR="00D25CC9" w:rsidRPr="00173E6B" w:rsidRDefault="00373C14" w:rsidP="004471D8">
      <w:pPr>
        <w:numPr>
          <w:ilvl w:val="0"/>
          <w:numId w:val="45"/>
        </w:numPr>
        <w:rPr>
          <w:rFonts w:ascii="Arial" w:hAnsi="Arial" w:cs="Arial"/>
        </w:rPr>
      </w:pPr>
      <w:r w:rsidRPr="00173E6B">
        <w:rPr>
          <w:rFonts w:ascii="Arial" w:hAnsi="Arial" w:cs="Arial"/>
        </w:rPr>
        <w:t>S</w:t>
      </w:r>
      <w:r w:rsidR="00F51F3B">
        <w:rPr>
          <w:rFonts w:ascii="Arial" w:hAnsi="Arial" w:cs="Arial"/>
        </w:rPr>
        <w:t xml:space="preserve">uccession </w:t>
      </w:r>
      <w:r w:rsidR="00D25CC9" w:rsidRPr="00173E6B">
        <w:rPr>
          <w:rFonts w:ascii="Arial" w:hAnsi="Arial" w:cs="Arial"/>
        </w:rPr>
        <w:t xml:space="preserve">planning </w:t>
      </w:r>
      <w:r w:rsidR="00F51F3B">
        <w:rPr>
          <w:rFonts w:ascii="Arial" w:hAnsi="Arial" w:cs="Arial"/>
        </w:rPr>
        <w:t xml:space="preserve">and knowledge transfer </w:t>
      </w:r>
      <w:r w:rsidR="00D25CC9" w:rsidRPr="00173E6B">
        <w:rPr>
          <w:rFonts w:ascii="Arial" w:hAnsi="Arial" w:cs="Arial"/>
        </w:rPr>
        <w:t xml:space="preserve">is crucial to </w:t>
      </w:r>
      <w:r w:rsidRPr="00173E6B">
        <w:rPr>
          <w:rFonts w:ascii="Arial" w:hAnsi="Arial" w:cs="Arial"/>
        </w:rPr>
        <w:t xml:space="preserve">the </w:t>
      </w:r>
      <w:r w:rsidR="00D25CC9" w:rsidRPr="00173E6B">
        <w:rPr>
          <w:rFonts w:ascii="Arial" w:hAnsi="Arial" w:cs="Arial"/>
        </w:rPr>
        <w:t xml:space="preserve">sustainability of </w:t>
      </w:r>
      <w:r w:rsidRPr="00173E6B">
        <w:rPr>
          <w:rFonts w:ascii="Arial" w:hAnsi="Arial" w:cs="Arial"/>
        </w:rPr>
        <w:t xml:space="preserve">partnerships in decision-making. </w:t>
      </w:r>
      <w:r w:rsidR="00F51F3B">
        <w:rPr>
          <w:rFonts w:ascii="Arial" w:hAnsi="Arial" w:cs="Arial"/>
        </w:rPr>
        <w:t xml:space="preserve">It is a reality that student representatives change often. </w:t>
      </w:r>
      <w:r w:rsidRPr="00173E6B">
        <w:rPr>
          <w:rFonts w:ascii="Arial" w:hAnsi="Arial" w:cs="Arial"/>
        </w:rPr>
        <w:t>Staff and students need to work together on how changeover responsibilities to new</w:t>
      </w:r>
      <w:r w:rsidR="00F51F3B">
        <w:rPr>
          <w:rFonts w:ascii="Arial" w:hAnsi="Arial" w:cs="Arial"/>
        </w:rPr>
        <w:t xml:space="preserve"> a</w:t>
      </w:r>
      <w:r w:rsidRPr="00173E6B">
        <w:rPr>
          <w:rFonts w:ascii="Arial" w:hAnsi="Arial" w:cs="Arial"/>
        </w:rPr>
        <w:t xml:space="preserve"> representative</w:t>
      </w:r>
      <w:r w:rsidR="00F51F3B">
        <w:rPr>
          <w:rFonts w:ascii="Arial" w:hAnsi="Arial" w:cs="Arial"/>
        </w:rPr>
        <w:t xml:space="preserve"> cohort</w:t>
      </w:r>
      <w:r w:rsidRPr="00173E6B">
        <w:rPr>
          <w:rFonts w:ascii="Arial" w:hAnsi="Arial" w:cs="Arial"/>
        </w:rPr>
        <w:t xml:space="preserve"> might happen</w:t>
      </w:r>
      <w:r w:rsidR="001B74B4" w:rsidRPr="00173E6B">
        <w:rPr>
          <w:rFonts w:ascii="Arial" w:hAnsi="Arial" w:cs="Arial"/>
        </w:rPr>
        <w:t>.</w:t>
      </w:r>
    </w:p>
    <w:p w14:paraId="53FB2D9E" w14:textId="6B7B916A" w:rsidR="00A915B5" w:rsidRPr="00A915B5" w:rsidRDefault="00A915B5" w:rsidP="00A915B5">
      <w:pPr>
        <w:spacing w:after="0"/>
        <w:rPr>
          <w:rFonts w:ascii="Arial" w:hAnsi="Arial" w:cs="Arial"/>
          <w:color w:val="4472C4" w:themeColor="accent1"/>
        </w:rPr>
      </w:pPr>
      <w:r w:rsidRPr="00A915B5">
        <w:rPr>
          <w:rFonts w:ascii="Arial" w:hAnsi="Arial" w:cs="Arial"/>
          <w:color w:val="4472C4" w:themeColor="accent1"/>
        </w:rPr>
        <w:t>To access some learning tools that avoid ‘reinventing the wheel’</w:t>
      </w:r>
      <w:r>
        <w:rPr>
          <w:rFonts w:ascii="Arial" w:hAnsi="Arial" w:cs="Arial"/>
          <w:color w:val="4472C4" w:themeColor="accent1"/>
        </w:rPr>
        <w:t xml:space="preserve"> see </w:t>
      </w:r>
      <w:r w:rsidRPr="00A915B5">
        <w:rPr>
          <w:rFonts w:ascii="Arial" w:hAnsi="Arial" w:cs="Arial"/>
          <w:b/>
          <w:bCs/>
          <w:color w:val="4472C4" w:themeColor="accent1"/>
        </w:rPr>
        <w:t>Appendix D</w:t>
      </w:r>
      <w:r w:rsidR="004471D8">
        <w:rPr>
          <w:rFonts w:ascii="Arial" w:hAnsi="Arial" w:cs="Arial"/>
          <w:b/>
          <w:bCs/>
          <w:color w:val="4472C4" w:themeColor="accent1"/>
        </w:rPr>
        <w:t>.</w:t>
      </w:r>
    </w:p>
    <w:p w14:paraId="5AF626F0" w14:textId="329DD184" w:rsidR="00173E6B" w:rsidRPr="00A915B5" w:rsidRDefault="00020159" w:rsidP="007A4B4B">
      <w:pPr>
        <w:spacing w:after="0"/>
        <w:rPr>
          <w:rFonts w:ascii="Arial" w:hAnsi="Arial" w:cs="Arial"/>
          <w:color w:val="4472C4" w:themeColor="accent1"/>
        </w:rPr>
      </w:pPr>
      <w:r w:rsidRPr="00A915B5">
        <w:rPr>
          <w:rFonts w:ascii="Arial" w:hAnsi="Arial" w:cs="Arial"/>
          <w:color w:val="4472C4" w:themeColor="accent1"/>
        </w:rPr>
        <w:t xml:space="preserve">To find out more about international </w:t>
      </w:r>
      <w:r w:rsidR="00A915B5" w:rsidRPr="00A915B5">
        <w:rPr>
          <w:rFonts w:ascii="Arial" w:hAnsi="Arial" w:cs="Arial"/>
          <w:color w:val="4472C4" w:themeColor="accent1"/>
        </w:rPr>
        <w:t xml:space="preserve">and local </w:t>
      </w:r>
      <w:r w:rsidRPr="00A915B5">
        <w:rPr>
          <w:rFonts w:ascii="Arial" w:hAnsi="Arial" w:cs="Arial"/>
          <w:color w:val="4472C4" w:themeColor="accent1"/>
        </w:rPr>
        <w:t>practice</w:t>
      </w:r>
      <w:r w:rsidR="00A915B5" w:rsidRPr="00A915B5">
        <w:rPr>
          <w:rFonts w:ascii="Arial" w:hAnsi="Arial" w:cs="Arial"/>
          <w:color w:val="4472C4" w:themeColor="accent1"/>
        </w:rPr>
        <w:t xml:space="preserve">s see </w:t>
      </w:r>
      <w:hyperlink w:anchor="_Appendix_E:_" w:history="1">
        <w:r w:rsidR="00A915B5" w:rsidRPr="00A915B5">
          <w:rPr>
            <w:rStyle w:val="Hyperlink"/>
            <w:rFonts w:ascii="Arial" w:hAnsi="Arial" w:cs="Arial"/>
            <w:b/>
            <w:bCs/>
            <w:color w:val="4472C4" w:themeColor="accent1"/>
          </w:rPr>
          <w:t>Appendix E</w:t>
        </w:r>
      </w:hyperlink>
      <w:r w:rsidR="004471D8">
        <w:rPr>
          <w:rStyle w:val="Hyperlink"/>
          <w:rFonts w:ascii="Arial" w:hAnsi="Arial" w:cs="Arial"/>
          <w:b/>
          <w:bCs/>
          <w:color w:val="4472C4" w:themeColor="accent1"/>
        </w:rPr>
        <w:t>.</w:t>
      </w:r>
    </w:p>
    <w:p w14:paraId="39B74600" w14:textId="77777777" w:rsidR="00173E6B" w:rsidRPr="00173E6B" w:rsidRDefault="00173E6B" w:rsidP="007A4B4B">
      <w:pPr>
        <w:spacing w:after="0"/>
        <w:rPr>
          <w:rFonts w:ascii="Arial" w:hAnsi="Arial" w:cs="Arial"/>
        </w:rPr>
      </w:pPr>
    </w:p>
    <w:p w14:paraId="35DD90E3" w14:textId="77777777" w:rsidR="002E6B35" w:rsidRDefault="007A4B4B" w:rsidP="00173E6B">
      <w:pPr>
        <w:rPr>
          <w:rFonts w:ascii="Arial" w:hAnsi="Arial" w:cs="Arial"/>
        </w:rPr>
      </w:pPr>
      <w:r w:rsidRPr="00173E6B">
        <w:rPr>
          <w:rFonts w:ascii="Arial" w:hAnsi="Arial" w:cs="Arial"/>
        </w:rPr>
        <w:t>This package</w:t>
      </w:r>
      <w:r w:rsidR="00173E6B" w:rsidRPr="00173E6B">
        <w:rPr>
          <w:rFonts w:ascii="Arial" w:hAnsi="Arial" w:cs="Arial"/>
        </w:rPr>
        <w:t xml:space="preserve"> uncovers some international and local </w:t>
      </w:r>
      <w:r w:rsidR="00F51F3B">
        <w:rPr>
          <w:rFonts w:ascii="Arial" w:hAnsi="Arial" w:cs="Arial"/>
        </w:rPr>
        <w:t xml:space="preserve">information and </w:t>
      </w:r>
      <w:r w:rsidR="00173E6B" w:rsidRPr="00173E6B">
        <w:rPr>
          <w:rFonts w:ascii="Arial" w:hAnsi="Arial" w:cs="Arial"/>
        </w:rPr>
        <w:t>research, and contributes to what might eventually become a central repository of tools and practices</w:t>
      </w:r>
      <w:r w:rsidR="00811127">
        <w:rPr>
          <w:rFonts w:ascii="Arial" w:hAnsi="Arial" w:cs="Arial"/>
        </w:rPr>
        <w:t xml:space="preserve"> that has a level of co-ordination at national level</w:t>
      </w:r>
      <w:r w:rsidR="00173E6B" w:rsidRPr="00173E6B">
        <w:rPr>
          <w:rFonts w:ascii="Arial" w:hAnsi="Arial" w:cs="Arial"/>
        </w:rPr>
        <w:t xml:space="preserve">. </w:t>
      </w:r>
    </w:p>
    <w:p w14:paraId="5479B6D4" w14:textId="65D47F37" w:rsidR="00173E6B" w:rsidRDefault="00173E6B" w:rsidP="00173E6B">
      <w:pPr>
        <w:rPr>
          <w:rFonts w:ascii="Arial" w:hAnsi="Arial" w:cs="Arial"/>
        </w:rPr>
      </w:pPr>
      <w:r w:rsidRPr="00173E6B">
        <w:rPr>
          <w:rFonts w:ascii="Arial" w:hAnsi="Arial" w:cs="Arial"/>
        </w:rPr>
        <w:t xml:space="preserve">It shares the process and </w:t>
      </w:r>
      <w:r w:rsidR="00412359" w:rsidRPr="00173E6B">
        <w:rPr>
          <w:rFonts w:ascii="Arial" w:hAnsi="Arial" w:cs="Arial"/>
        </w:rPr>
        <w:t>thought</w:t>
      </w:r>
      <w:r w:rsidR="00412359">
        <w:rPr>
          <w:rFonts w:ascii="Arial" w:hAnsi="Arial" w:cs="Arial"/>
        </w:rPr>
        <w:t xml:space="preserve"> leadership</w:t>
      </w:r>
      <w:r w:rsidRPr="00173E6B">
        <w:rPr>
          <w:rFonts w:ascii="Arial" w:hAnsi="Arial" w:cs="Arial"/>
        </w:rPr>
        <w:t xml:space="preserve"> used in this initiative so </w:t>
      </w:r>
      <w:r w:rsidR="00F51F3B">
        <w:rPr>
          <w:rFonts w:ascii="Arial" w:hAnsi="Arial" w:cs="Arial"/>
        </w:rPr>
        <w:t xml:space="preserve">that </w:t>
      </w:r>
      <w:r w:rsidRPr="00173E6B">
        <w:rPr>
          <w:rFonts w:ascii="Arial" w:hAnsi="Arial" w:cs="Arial"/>
        </w:rPr>
        <w:t xml:space="preserve">students and those working in the sector can progress the shared commitment to strengthen partnership in decision-making. </w:t>
      </w:r>
    </w:p>
    <w:p w14:paraId="24215173" w14:textId="4131E7FE" w:rsidR="004471D8" w:rsidRDefault="004471D8" w:rsidP="00173E6B">
      <w:pPr>
        <w:rPr>
          <w:rFonts w:ascii="Arial" w:hAnsi="Arial" w:cs="Arial"/>
        </w:rPr>
      </w:pPr>
      <w:r>
        <w:rPr>
          <w:rFonts w:ascii="Arial" w:hAnsi="Arial" w:cs="Arial"/>
        </w:rPr>
        <w:t xml:space="preserve">Please contact </w:t>
      </w:r>
      <w:hyperlink r:id="rId9" w:history="1">
        <w:r w:rsidRPr="0066601C">
          <w:rPr>
            <w:rStyle w:val="Hyperlink"/>
            <w:rFonts w:ascii="Arial" w:hAnsi="Arial" w:cs="Arial"/>
          </w:rPr>
          <w:t>Nicola.Meek@education.govt.nz</w:t>
        </w:r>
      </w:hyperlink>
      <w:r>
        <w:rPr>
          <w:rFonts w:ascii="Arial" w:hAnsi="Arial" w:cs="Arial"/>
        </w:rPr>
        <w:t xml:space="preserve"> for any questions or comments about this work or opportunities to strengthen collaboration around partnerships in decision-making in tertiary education. </w:t>
      </w:r>
    </w:p>
    <w:p w14:paraId="3CB41AFE" w14:textId="77777777" w:rsidR="002E6B35" w:rsidRPr="00173E6B" w:rsidRDefault="002E6B35" w:rsidP="00173E6B">
      <w:pPr>
        <w:rPr>
          <w:rFonts w:ascii="Arial" w:hAnsi="Arial" w:cs="Arial"/>
        </w:rPr>
      </w:pPr>
    </w:p>
    <w:p w14:paraId="1393E5EC" w14:textId="77777777" w:rsidR="00173E6B" w:rsidRPr="00173E6B" w:rsidRDefault="00173E6B" w:rsidP="00173E6B">
      <w:pPr>
        <w:rPr>
          <w:rFonts w:ascii="Arial" w:hAnsi="Arial" w:cs="Arial"/>
        </w:rPr>
      </w:pPr>
    </w:p>
    <w:p w14:paraId="2494AF5E" w14:textId="4176A7F7" w:rsidR="007741B7" w:rsidRDefault="007741B7">
      <w:pPr>
        <w:rPr>
          <w:rFonts w:ascii="Arial" w:hAnsi="Arial" w:cs="Arial"/>
        </w:rPr>
      </w:pPr>
      <w:r>
        <w:rPr>
          <w:rFonts w:ascii="Arial" w:hAnsi="Arial" w:cs="Arial"/>
        </w:rPr>
        <w:br w:type="page"/>
      </w:r>
    </w:p>
    <w:p w14:paraId="6A3A54E3" w14:textId="2A886839" w:rsidR="007741B7" w:rsidRPr="004B263A" w:rsidRDefault="00065AEC" w:rsidP="00065AEC">
      <w:pPr>
        <w:pStyle w:val="Heading2"/>
        <w:rPr>
          <w:color w:val="7030A0"/>
        </w:rPr>
      </w:pPr>
      <w:bookmarkStart w:id="3" w:name="_Appendix_A:_"/>
      <w:bookmarkEnd w:id="3"/>
      <w:r w:rsidRPr="004B263A">
        <w:rPr>
          <w:color w:val="7030A0"/>
        </w:rPr>
        <w:lastRenderedPageBreak/>
        <w:t xml:space="preserve">Appendix A:  </w:t>
      </w:r>
      <w:r w:rsidR="007741B7" w:rsidRPr="004B263A">
        <w:rPr>
          <w:color w:val="7030A0"/>
        </w:rPr>
        <w:t>Convening conversations</w:t>
      </w:r>
    </w:p>
    <w:p w14:paraId="5AD7709D" w14:textId="77777777" w:rsidR="007741B7" w:rsidRPr="00833904" w:rsidRDefault="007741B7" w:rsidP="007741B7">
      <w:pPr>
        <w:rPr>
          <w:rFonts w:ascii="Arial" w:hAnsi="Arial" w:cs="Arial"/>
        </w:rPr>
      </w:pPr>
      <w:r w:rsidRPr="00833904">
        <w:rPr>
          <w:rFonts w:ascii="Arial" w:hAnsi="Arial" w:cs="Arial"/>
        </w:rPr>
        <w:t xml:space="preserve">The Ministry of Education convened three hui with tauira and provider representatives nominated by Te Pūkenga Universities New Zealand and Te Pōkai Tara. </w:t>
      </w:r>
    </w:p>
    <w:p w14:paraId="1608234F" w14:textId="77777777" w:rsidR="007741B7" w:rsidRPr="00833904" w:rsidRDefault="007741B7" w:rsidP="007741B7">
      <w:pPr>
        <w:rPr>
          <w:rFonts w:ascii="Arial" w:hAnsi="Arial" w:cs="Arial"/>
        </w:rPr>
      </w:pPr>
      <w:r w:rsidRPr="00833904">
        <w:rPr>
          <w:rFonts w:ascii="Arial" w:hAnsi="Arial" w:cs="Arial"/>
        </w:rPr>
        <w:t xml:space="preserve">We wanted to hear about what student participation in decision-making bodies was like, how tauira found their way into these roles and how they prepared for them. We wanted to explore what improvements might be possible and what resources and support tauira and providers might need from government and other agencies. </w:t>
      </w:r>
    </w:p>
    <w:p w14:paraId="513F533B" w14:textId="77777777" w:rsidR="007741B7" w:rsidRPr="00833904" w:rsidRDefault="007741B7" w:rsidP="007741B7">
      <w:pPr>
        <w:rPr>
          <w:rFonts w:ascii="Arial" w:hAnsi="Arial" w:cs="Arial"/>
        </w:rPr>
      </w:pPr>
      <w:r w:rsidRPr="00833904">
        <w:rPr>
          <w:rFonts w:ascii="Arial" w:hAnsi="Arial" w:cs="Arial"/>
        </w:rPr>
        <w:t xml:space="preserve">The process of developing an increasingly effective culture of partnership in decision-making in tertiary education includes time to get to know each other and listening to each other’s perspectives on common questions.  </w:t>
      </w:r>
    </w:p>
    <w:p w14:paraId="0568EDDB" w14:textId="77777777" w:rsidR="007741B7" w:rsidRPr="00833904" w:rsidRDefault="007741B7" w:rsidP="007741B7">
      <w:pPr>
        <w:rPr>
          <w:rFonts w:ascii="Arial" w:hAnsi="Arial" w:cs="Arial"/>
        </w:rPr>
      </w:pPr>
      <w:r w:rsidRPr="00833904">
        <w:rPr>
          <w:rFonts w:ascii="Arial" w:hAnsi="Arial" w:cs="Arial"/>
        </w:rPr>
        <w:t xml:space="preserve">We’ve included this section how on those hui ran, the key focus questions, and how data was gathered in case your networks want to convene similar conversations locally. </w:t>
      </w:r>
    </w:p>
    <w:p w14:paraId="2579A1DC" w14:textId="77777777" w:rsidR="007741B7" w:rsidRPr="00833904" w:rsidRDefault="007741B7" w:rsidP="007741B7">
      <w:pPr>
        <w:rPr>
          <w:rFonts w:ascii="Arial" w:hAnsi="Arial" w:cs="Arial"/>
          <w:b/>
          <w:bCs/>
        </w:rPr>
      </w:pPr>
      <w:r w:rsidRPr="00833904">
        <w:rPr>
          <w:rFonts w:ascii="Arial" w:hAnsi="Arial" w:cs="Arial"/>
          <w:b/>
          <w:bCs/>
        </w:rPr>
        <w:t xml:space="preserve">Participants:  </w:t>
      </w:r>
      <w:r w:rsidRPr="00833904">
        <w:rPr>
          <w:rFonts w:ascii="Arial" w:hAnsi="Arial" w:cs="Arial"/>
        </w:rPr>
        <w:t xml:space="preserve">We invited Te Pūkenga and Universities New Zealand to nominate staff and tauira to join this conversation. For us it was incredibly valuable to hear from people we wouldn’t otherwise know and who were actually working on decision-making bodies now and who could share expertise we wouldn’t otherwise have access to. </w:t>
      </w:r>
    </w:p>
    <w:p w14:paraId="46432A58" w14:textId="77777777" w:rsidR="007741B7" w:rsidRPr="00833904" w:rsidRDefault="007741B7" w:rsidP="007741B7">
      <w:pPr>
        <w:rPr>
          <w:rFonts w:ascii="Arial" w:hAnsi="Arial" w:cs="Arial"/>
        </w:rPr>
      </w:pPr>
      <w:r w:rsidRPr="00833904">
        <w:rPr>
          <w:rFonts w:ascii="Arial" w:hAnsi="Arial" w:cs="Arial"/>
          <w:i/>
          <w:iCs/>
        </w:rPr>
        <w:t>For your thinking</w:t>
      </w:r>
      <w:r w:rsidRPr="00833904">
        <w:rPr>
          <w:rFonts w:ascii="Arial" w:hAnsi="Arial" w:cs="Arial"/>
        </w:rPr>
        <w:t xml:space="preserve">: </w:t>
      </w:r>
    </w:p>
    <w:p w14:paraId="19BC5F5E" w14:textId="77777777" w:rsidR="007741B7" w:rsidRPr="00833904" w:rsidRDefault="007741B7" w:rsidP="007741B7">
      <w:pPr>
        <w:numPr>
          <w:ilvl w:val="0"/>
          <w:numId w:val="13"/>
        </w:numPr>
        <w:rPr>
          <w:rFonts w:ascii="Arial" w:hAnsi="Arial" w:cs="Arial"/>
        </w:rPr>
      </w:pPr>
      <w:r w:rsidRPr="00833904">
        <w:rPr>
          <w:rFonts w:ascii="Arial" w:hAnsi="Arial" w:cs="Arial"/>
        </w:rPr>
        <w:t>who might help you find the participants who can most bring the most benefit to this conversation, and who might get the most benefit from it?</w:t>
      </w:r>
    </w:p>
    <w:p w14:paraId="6AA3541D" w14:textId="77777777" w:rsidR="007741B7" w:rsidRPr="00833904" w:rsidRDefault="007741B7" w:rsidP="007741B7">
      <w:pPr>
        <w:rPr>
          <w:rFonts w:ascii="Arial" w:hAnsi="Arial" w:cs="Arial"/>
          <w:i/>
          <w:iCs/>
        </w:rPr>
      </w:pPr>
      <w:r w:rsidRPr="00833904">
        <w:rPr>
          <w:rFonts w:ascii="Arial" w:hAnsi="Arial" w:cs="Arial"/>
          <w:i/>
          <w:iCs/>
        </w:rPr>
        <w:t xml:space="preserve">Lessons learned: </w:t>
      </w:r>
    </w:p>
    <w:p w14:paraId="16DEDADE" w14:textId="77777777" w:rsidR="007741B7" w:rsidRPr="00833904" w:rsidRDefault="007741B7" w:rsidP="007741B7">
      <w:pPr>
        <w:numPr>
          <w:ilvl w:val="0"/>
          <w:numId w:val="13"/>
        </w:numPr>
        <w:rPr>
          <w:rFonts w:ascii="Arial" w:hAnsi="Arial" w:cs="Arial"/>
        </w:rPr>
      </w:pPr>
      <w:r w:rsidRPr="00833904">
        <w:rPr>
          <w:rFonts w:ascii="Arial" w:hAnsi="Arial" w:cs="Arial"/>
        </w:rPr>
        <w:t>if we were doing this again, we would make it clear that equal numbers of Māori tauira and staff were welcome to attend as a one way of honouring Te Tiriti.</w:t>
      </w:r>
    </w:p>
    <w:p w14:paraId="7E7F3390" w14:textId="77777777" w:rsidR="007741B7" w:rsidRPr="00833904" w:rsidRDefault="007741B7" w:rsidP="007741B7">
      <w:pPr>
        <w:numPr>
          <w:ilvl w:val="0"/>
          <w:numId w:val="13"/>
        </w:numPr>
        <w:rPr>
          <w:rFonts w:ascii="Arial" w:hAnsi="Arial" w:cs="Arial"/>
        </w:rPr>
      </w:pPr>
      <w:r w:rsidRPr="00833904">
        <w:rPr>
          <w:rFonts w:ascii="Arial" w:hAnsi="Arial" w:cs="Arial"/>
        </w:rPr>
        <w:t xml:space="preserve">participants said they valued being part of a conversation with people who weren’t on the same campus / part of the sector as themselves. </w:t>
      </w:r>
    </w:p>
    <w:p w14:paraId="70EA0F00" w14:textId="77777777" w:rsidR="007741B7" w:rsidRPr="00833904" w:rsidRDefault="007741B7" w:rsidP="007741B7">
      <w:pPr>
        <w:rPr>
          <w:rFonts w:ascii="Arial" w:hAnsi="Arial" w:cs="Arial"/>
          <w:b/>
          <w:bCs/>
        </w:rPr>
      </w:pPr>
      <w:r w:rsidRPr="00833904">
        <w:rPr>
          <w:rFonts w:ascii="Arial" w:hAnsi="Arial" w:cs="Arial"/>
          <w:b/>
          <w:bCs/>
        </w:rPr>
        <w:t xml:space="preserve">Pre-meeting information:  </w:t>
      </w:r>
      <w:r w:rsidRPr="00833904">
        <w:rPr>
          <w:rFonts w:ascii="Arial" w:hAnsi="Arial" w:cs="Arial"/>
        </w:rPr>
        <w:t>We provided a short briefing document a few days ahead the hui so that everyone had the same information about why the hui was happening, what the specific focus was, what their role was, and what was expected to come out of the meeting.</w:t>
      </w:r>
    </w:p>
    <w:p w14:paraId="5E4E5E39" w14:textId="77777777" w:rsidR="007741B7" w:rsidRPr="00833904" w:rsidRDefault="007741B7" w:rsidP="007741B7">
      <w:pPr>
        <w:rPr>
          <w:rFonts w:ascii="Arial" w:hAnsi="Arial" w:cs="Arial"/>
          <w:i/>
          <w:iCs/>
        </w:rPr>
      </w:pPr>
      <w:r w:rsidRPr="00833904">
        <w:rPr>
          <w:rFonts w:ascii="Arial" w:hAnsi="Arial" w:cs="Arial"/>
          <w:i/>
          <w:iCs/>
        </w:rPr>
        <w:t>For your thinking:</w:t>
      </w:r>
    </w:p>
    <w:p w14:paraId="7F8187D8" w14:textId="77777777" w:rsidR="007741B7" w:rsidRPr="00833904" w:rsidRDefault="007741B7" w:rsidP="007741B7">
      <w:pPr>
        <w:numPr>
          <w:ilvl w:val="0"/>
          <w:numId w:val="14"/>
        </w:numPr>
        <w:rPr>
          <w:rFonts w:ascii="Arial" w:hAnsi="Arial" w:cs="Arial"/>
          <w:i/>
          <w:iCs/>
        </w:rPr>
      </w:pPr>
      <w:r w:rsidRPr="00833904">
        <w:rPr>
          <w:rFonts w:ascii="Arial" w:hAnsi="Arial" w:cs="Arial"/>
          <w:i/>
          <w:iCs/>
        </w:rPr>
        <w:t xml:space="preserve">how clearly is pre-meeting information framed in your network and what might need to happen to embed this as effective practice. </w:t>
      </w:r>
    </w:p>
    <w:p w14:paraId="27457330" w14:textId="77777777" w:rsidR="007741B7" w:rsidRPr="00833904" w:rsidRDefault="007741B7" w:rsidP="007741B7">
      <w:pPr>
        <w:rPr>
          <w:rFonts w:ascii="Arial" w:hAnsi="Arial" w:cs="Arial"/>
          <w:b/>
          <w:bCs/>
        </w:rPr>
      </w:pPr>
      <w:r w:rsidRPr="00833904">
        <w:rPr>
          <w:rFonts w:ascii="Arial" w:hAnsi="Arial" w:cs="Arial"/>
          <w:b/>
          <w:bCs/>
        </w:rPr>
        <w:t xml:space="preserve">A safe place for conversations:  </w:t>
      </w:r>
      <w:r w:rsidRPr="00833904">
        <w:rPr>
          <w:rFonts w:ascii="Arial" w:hAnsi="Arial" w:cs="Arial"/>
        </w:rPr>
        <w:t xml:space="preserve">We held a hui for staff and a separate hui for tauira, then a third hui with ran workshops both groups. Each group had 10 – 12 participants which allowed for plenty of opportunities for everyone to have a say. As the third hui had around 24 participants, we organised the room café style, with tauira and staff in each group. </w:t>
      </w:r>
    </w:p>
    <w:p w14:paraId="2E60CCE2" w14:textId="77777777" w:rsidR="007741B7" w:rsidRPr="00833904" w:rsidRDefault="007741B7" w:rsidP="007741B7">
      <w:pPr>
        <w:rPr>
          <w:rFonts w:ascii="Arial" w:hAnsi="Arial" w:cs="Arial"/>
        </w:rPr>
      </w:pPr>
      <w:r w:rsidRPr="00833904">
        <w:rPr>
          <w:rFonts w:ascii="Arial" w:hAnsi="Arial" w:cs="Arial"/>
        </w:rPr>
        <w:t xml:space="preserve">We dedicated time at the beginning of each hui for whakawhanaungatanga, getting to know the people in the room, and the perspectives they bring.  </w:t>
      </w:r>
    </w:p>
    <w:p w14:paraId="52A0C8C7" w14:textId="77777777" w:rsidR="007741B7" w:rsidRPr="00833904" w:rsidRDefault="007741B7" w:rsidP="007741B7">
      <w:pPr>
        <w:rPr>
          <w:rFonts w:ascii="Arial" w:hAnsi="Arial" w:cs="Arial"/>
          <w:i/>
          <w:iCs/>
        </w:rPr>
      </w:pPr>
      <w:r w:rsidRPr="00833904">
        <w:rPr>
          <w:rFonts w:ascii="Arial" w:hAnsi="Arial" w:cs="Arial"/>
          <w:i/>
          <w:iCs/>
        </w:rPr>
        <w:t>For your thinking:</w:t>
      </w:r>
    </w:p>
    <w:p w14:paraId="7D43497D" w14:textId="77777777" w:rsidR="007741B7" w:rsidRPr="00833904" w:rsidRDefault="007741B7" w:rsidP="007741B7">
      <w:pPr>
        <w:rPr>
          <w:rFonts w:ascii="Arial" w:hAnsi="Arial" w:cs="Arial"/>
          <w:i/>
          <w:iCs/>
        </w:rPr>
      </w:pPr>
      <w:r w:rsidRPr="00833904">
        <w:rPr>
          <w:rFonts w:ascii="Arial" w:hAnsi="Arial" w:cs="Arial"/>
          <w:i/>
          <w:iCs/>
        </w:rPr>
        <w:t xml:space="preserve"> </w:t>
      </w:r>
      <w:r w:rsidRPr="00833904">
        <w:rPr>
          <w:rFonts w:ascii="Arial" w:hAnsi="Arial" w:cs="Arial"/>
        </w:rPr>
        <w:t xml:space="preserve">If you were to convene a similar hui, how would you know if participants would feel safer talking with people with similar roles to them, or were open to working with tauira / staff as partners from the outset? </w:t>
      </w:r>
    </w:p>
    <w:p w14:paraId="19674064" w14:textId="77777777" w:rsidR="007741B7" w:rsidRPr="00833904" w:rsidRDefault="007741B7" w:rsidP="007741B7">
      <w:pPr>
        <w:rPr>
          <w:rFonts w:ascii="Arial" w:hAnsi="Arial" w:cs="Arial"/>
        </w:rPr>
      </w:pPr>
      <w:r w:rsidRPr="00833904">
        <w:rPr>
          <w:rFonts w:ascii="Arial" w:hAnsi="Arial" w:cs="Arial"/>
          <w:i/>
          <w:iCs/>
        </w:rPr>
        <w:lastRenderedPageBreak/>
        <w:t>Lessons learned</w:t>
      </w:r>
      <w:r w:rsidRPr="00833904">
        <w:rPr>
          <w:rFonts w:ascii="Arial" w:hAnsi="Arial" w:cs="Arial"/>
        </w:rPr>
        <w:t>:</w:t>
      </w:r>
    </w:p>
    <w:p w14:paraId="291DF919" w14:textId="77777777" w:rsidR="007741B7" w:rsidRPr="00833904" w:rsidRDefault="007741B7" w:rsidP="007741B7">
      <w:pPr>
        <w:rPr>
          <w:rFonts w:ascii="Arial" w:hAnsi="Arial" w:cs="Arial"/>
        </w:rPr>
      </w:pPr>
      <w:r w:rsidRPr="00833904">
        <w:rPr>
          <w:rFonts w:ascii="Arial" w:hAnsi="Arial" w:cs="Arial"/>
        </w:rPr>
        <w:t xml:space="preserve">We used an independent venue and brought in independent experts to steer the hui which reduced any suggestion that any particular party ‘owned’ the conversation.  </w:t>
      </w:r>
    </w:p>
    <w:p w14:paraId="7DE9F378" w14:textId="77777777" w:rsidR="007741B7" w:rsidRPr="00833904" w:rsidRDefault="007741B7" w:rsidP="007741B7">
      <w:pPr>
        <w:rPr>
          <w:rFonts w:ascii="Arial" w:hAnsi="Arial" w:cs="Arial"/>
          <w:b/>
          <w:bCs/>
        </w:rPr>
      </w:pPr>
      <w:r w:rsidRPr="00833904">
        <w:rPr>
          <w:rFonts w:ascii="Arial" w:hAnsi="Arial" w:cs="Arial"/>
          <w:b/>
          <w:bCs/>
        </w:rPr>
        <w:t xml:space="preserve">Gathering data and feedback:  </w:t>
      </w:r>
      <w:r w:rsidRPr="00833904">
        <w:rPr>
          <w:rFonts w:ascii="Arial" w:hAnsi="Arial" w:cs="Arial"/>
        </w:rPr>
        <w:t>We had several ways to capture insights from the kōrero: notes from small group activities; individual comments, reflections, questions; and a note-taker with the exclusive function of capturing plenary discussion.</w:t>
      </w:r>
    </w:p>
    <w:p w14:paraId="132E3610" w14:textId="77777777" w:rsidR="007741B7" w:rsidRPr="00833904" w:rsidRDefault="007741B7" w:rsidP="007741B7">
      <w:pPr>
        <w:rPr>
          <w:rFonts w:ascii="Arial" w:hAnsi="Arial" w:cs="Arial"/>
        </w:rPr>
      </w:pPr>
      <w:r w:rsidRPr="00833904">
        <w:rPr>
          <w:rFonts w:ascii="Arial" w:hAnsi="Arial" w:cs="Arial"/>
        </w:rPr>
        <w:t xml:space="preserve">We collated the data and returned the notes to the participant group within a week of the meeting; and circulated the notes from both the first two workshops to both groups of participants ahead of the third meeting. </w:t>
      </w:r>
    </w:p>
    <w:p w14:paraId="6EDCB3D7" w14:textId="77777777" w:rsidR="007741B7" w:rsidRPr="00833904" w:rsidRDefault="007741B7" w:rsidP="007741B7">
      <w:pPr>
        <w:rPr>
          <w:rFonts w:ascii="Arial" w:hAnsi="Arial" w:cs="Arial"/>
        </w:rPr>
      </w:pPr>
      <w:r w:rsidRPr="00833904">
        <w:rPr>
          <w:rFonts w:ascii="Arial" w:hAnsi="Arial" w:cs="Arial"/>
          <w:i/>
          <w:iCs/>
        </w:rPr>
        <w:t xml:space="preserve">For your thinking: </w:t>
      </w:r>
      <w:r w:rsidRPr="00833904">
        <w:rPr>
          <w:rFonts w:ascii="Arial" w:hAnsi="Arial" w:cs="Arial"/>
        </w:rPr>
        <w:t>what are your timing and accuracy standards for returning data to participants?</w:t>
      </w:r>
    </w:p>
    <w:p w14:paraId="0016749C" w14:textId="50D7AE0B" w:rsidR="00D47350" w:rsidRDefault="007741B7" w:rsidP="007741B7">
      <w:pPr>
        <w:rPr>
          <w:rFonts w:ascii="Arial" w:hAnsi="Arial" w:cs="Arial"/>
        </w:rPr>
      </w:pPr>
      <w:r w:rsidRPr="00833904">
        <w:rPr>
          <w:rFonts w:ascii="Arial" w:hAnsi="Arial" w:cs="Arial"/>
          <w:b/>
          <w:bCs/>
        </w:rPr>
        <w:t xml:space="preserve">Extending community of interest:  </w:t>
      </w:r>
      <w:r w:rsidRPr="00833904">
        <w:rPr>
          <w:rFonts w:ascii="Arial" w:hAnsi="Arial" w:cs="Arial"/>
        </w:rPr>
        <w:t>For last half of the third and final meeting, we invited people from agencies with an interest in continuous improvement in the education sector. This had (at least) two benefits. Participants could synthesise and share what they’d been talking about, and agencies could inform tauira and staff about how the work they are doing do aligns with what the participants</w:t>
      </w:r>
      <w:r w:rsidR="006A7E06">
        <w:rPr>
          <w:rFonts w:ascii="Arial" w:hAnsi="Arial" w:cs="Arial"/>
        </w:rPr>
        <w:t xml:space="preserve"> were talking about. </w:t>
      </w:r>
    </w:p>
    <w:p w14:paraId="67383D1F" w14:textId="738DBDC1" w:rsidR="00714AA7" w:rsidRDefault="00714AA7" w:rsidP="007741B7">
      <w:pPr>
        <w:rPr>
          <w:rFonts w:ascii="Arial" w:hAnsi="Arial" w:cs="Arial"/>
        </w:rPr>
      </w:pPr>
    </w:p>
    <w:p w14:paraId="1FB579BF" w14:textId="100C45C5" w:rsidR="00714AA7" w:rsidRDefault="00714AA7">
      <w:pPr>
        <w:rPr>
          <w:rFonts w:ascii="Arial" w:hAnsi="Arial" w:cs="Arial"/>
        </w:rPr>
      </w:pPr>
      <w:r>
        <w:rPr>
          <w:rFonts w:ascii="Arial" w:hAnsi="Arial" w:cs="Arial"/>
        </w:rPr>
        <w:br w:type="page"/>
      </w:r>
    </w:p>
    <w:p w14:paraId="37A1CD45" w14:textId="4E13171E" w:rsidR="00714AA7" w:rsidRPr="004B263A" w:rsidRDefault="00065AEC" w:rsidP="00065AEC">
      <w:pPr>
        <w:pStyle w:val="Heading2"/>
        <w:rPr>
          <w:color w:val="7030A0"/>
        </w:rPr>
      </w:pPr>
      <w:bookmarkStart w:id="4" w:name="_Appendix_B:_"/>
      <w:bookmarkEnd w:id="4"/>
      <w:r w:rsidRPr="004B263A">
        <w:rPr>
          <w:color w:val="7030A0"/>
        </w:rPr>
        <w:lastRenderedPageBreak/>
        <w:t>Appendix B:  Key Questions</w:t>
      </w:r>
    </w:p>
    <w:p w14:paraId="42E6F057" w14:textId="77777777" w:rsidR="003272DA" w:rsidRDefault="003272DA" w:rsidP="00714AA7">
      <w:pPr>
        <w:rPr>
          <w:rFonts w:ascii="Arial" w:hAnsi="Arial" w:cs="Arial"/>
        </w:rPr>
      </w:pPr>
    </w:p>
    <w:p w14:paraId="554CA974" w14:textId="356D7324" w:rsidR="00714AA7" w:rsidRPr="00EA4481" w:rsidRDefault="00714AA7" w:rsidP="00714AA7">
      <w:pPr>
        <w:rPr>
          <w:rFonts w:ascii="Arial" w:hAnsi="Arial" w:cs="Arial"/>
        </w:rPr>
      </w:pPr>
      <w:r w:rsidRPr="00EA4481">
        <w:rPr>
          <w:rFonts w:ascii="Arial" w:hAnsi="Arial" w:cs="Arial"/>
        </w:rPr>
        <w:t>The following sets of questions were used as the focus for enquiry about partnering in decision-making:</w:t>
      </w:r>
    </w:p>
    <w:p w14:paraId="790DBBBA" w14:textId="77777777" w:rsidR="00714AA7" w:rsidRPr="00EA4481" w:rsidRDefault="00714AA7" w:rsidP="00714AA7">
      <w:pPr>
        <w:rPr>
          <w:rFonts w:ascii="Arial" w:hAnsi="Arial" w:cs="Arial"/>
        </w:rPr>
      </w:pPr>
      <w:r w:rsidRPr="00EA4481">
        <w:rPr>
          <w:rFonts w:ascii="Arial" w:hAnsi="Arial" w:cs="Arial"/>
          <w:i/>
          <w:iCs/>
        </w:rPr>
        <w:t>Exploring participant perspectives:</w:t>
      </w:r>
    </w:p>
    <w:p w14:paraId="1EE7C0B0"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are your experiences partnering with providers/tauira in decision making?</w:t>
      </w:r>
    </w:p>
    <w:p w14:paraId="3BD7EBFE"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pathways led you into decision-making positions at your institution?</w:t>
      </w:r>
    </w:p>
    <w:p w14:paraId="658530C2"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challenges have you found to being an effective partner in decision making?</w:t>
      </w:r>
    </w:p>
    <w:p w14:paraId="41AC793D" w14:textId="77777777" w:rsidR="00714AA7" w:rsidRPr="00EA4481" w:rsidRDefault="00714AA7" w:rsidP="00714AA7">
      <w:pPr>
        <w:pStyle w:val="ListParagraph"/>
        <w:rPr>
          <w:rFonts w:ascii="Arial" w:hAnsi="Arial" w:cs="Arial"/>
        </w:rPr>
      </w:pPr>
    </w:p>
    <w:p w14:paraId="10B3EF2E" w14:textId="77777777" w:rsidR="00714AA7" w:rsidRPr="00EA4481" w:rsidRDefault="00714AA7" w:rsidP="00714AA7">
      <w:pPr>
        <w:pStyle w:val="ListParagraph"/>
        <w:ind w:left="0"/>
        <w:rPr>
          <w:rFonts w:ascii="Arial" w:hAnsi="Arial" w:cs="Arial"/>
        </w:rPr>
      </w:pPr>
      <w:r w:rsidRPr="00EA4481">
        <w:rPr>
          <w:rFonts w:ascii="Arial" w:hAnsi="Arial" w:cs="Arial"/>
          <w:i/>
          <w:iCs/>
        </w:rPr>
        <w:t>Shaping future needs and opportunities:</w:t>
      </w:r>
    </w:p>
    <w:p w14:paraId="61EB7F44"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skills and competencies do providers/tauira need to be confident and effective in these decision-making roles?</w:t>
      </w:r>
    </w:p>
    <w:p w14:paraId="227E3F74"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How can tauira and providers be more effective in honouring Te Tiriti in decision-making groups? What about other equity groups?</w:t>
      </w:r>
    </w:p>
    <w:p w14:paraId="60550042"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can providers do to help develop decision-making capability?</w:t>
      </w:r>
    </w:p>
    <w:p w14:paraId="37F7C9E1"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would you like to see in place that would help tauira and providers work together effectively to achieve good outcomes?</w:t>
      </w:r>
    </w:p>
    <w:p w14:paraId="380897C7" w14:textId="77777777" w:rsidR="00714AA7" w:rsidRPr="00EA4481" w:rsidRDefault="00714AA7" w:rsidP="00714AA7">
      <w:pPr>
        <w:spacing w:after="0"/>
        <w:rPr>
          <w:rFonts w:ascii="Arial" w:hAnsi="Arial" w:cs="Arial"/>
          <w:i/>
          <w:iCs/>
        </w:rPr>
      </w:pPr>
      <w:r w:rsidRPr="00EA4481">
        <w:rPr>
          <w:rFonts w:ascii="Arial" w:hAnsi="Arial" w:cs="Arial"/>
          <w:i/>
          <w:iCs/>
        </w:rPr>
        <w:t>Scoping future preferences:</w:t>
      </w:r>
    </w:p>
    <w:p w14:paraId="3CB37B5E" w14:textId="77777777" w:rsidR="00714AA7" w:rsidRPr="00EA4481" w:rsidRDefault="00714AA7" w:rsidP="00714AA7">
      <w:pPr>
        <w:pStyle w:val="ListParagraph"/>
        <w:numPr>
          <w:ilvl w:val="0"/>
          <w:numId w:val="1"/>
        </w:numPr>
        <w:spacing w:after="0"/>
        <w:rPr>
          <w:rFonts w:ascii="Arial" w:hAnsi="Arial" w:cs="Arial"/>
        </w:rPr>
      </w:pPr>
      <w:r w:rsidRPr="00EA4481">
        <w:rPr>
          <w:rFonts w:ascii="Arial" w:hAnsi="Arial" w:cs="Arial"/>
        </w:rPr>
        <w:t>What are the actions/initiatives etc that might help progress the journey toward partnership?</w:t>
      </w:r>
    </w:p>
    <w:p w14:paraId="4C90A954"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are some of the challenges and opportunities for implementation? For tauira, for providers and the institution?</w:t>
      </w:r>
    </w:p>
    <w:p w14:paraId="64BCCFBC"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How might these be implemented? How might we evaluate progress?</w:t>
      </w:r>
    </w:p>
    <w:p w14:paraId="3A7A3F6E"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How do we broaden discussion, understanding and knowledge within our institutions and beyond? What role do we all play-individuals, collectively, centrally?</w:t>
      </w:r>
    </w:p>
    <w:p w14:paraId="7EE03A85"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What tools and resources might support this journey?</w:t>
      </w:r>
    </w:p>
    <w:p w14:paraId="7B31FF2B" w14:textId="77777777" w:rsidR="00714AA7" w:rsidRPr="00EA4481" w:rsidRDefault="00714AA7" w:rsidP="00714AA7">
      <w:pPr>
        <w:pStyle w:val="ListParagraph"/>
        <w:numPr>
          <w:ilvl w:val="0"/>
          <w:numId w:val="1"/>
        </w:numPr>
        <w:rPr>
          <w:rFonts w:ascii="Arial" w:hAnsi="Arial" w:cs="Arial"/>
        </w:rPr>
      </w:pPr>
      <w:r w:rsidRPr="00EA4481">
        <w:rPr>
          <w:rFonts w:ascii="Arial" w:hAnsi="Arial" w:cs="Arial"/>
        </w:rPr>
        <w:t xml:space="preserve">How do we access and share information, resources, good practice and tools? What might this look like? </w:t>
      </w:r>
    </w:p>
    <w:p w14:paraId="48170264" w14:textId="77777777" w:rsidR="00714AA7" w:rsidRPr="00EA4481" w:rsidRDefault="00714AA7" w:rsidP="00714AA7">
      <w:pPr>
        <w:rPr>
          <w:rFonts w:ascii="Arial" w:hAnsi="Arial" w:cs="Arial"/>
          <w:b/>
          <w:bCs/>
        </w:rPr>
      </w:pPr>
    </w:p>
    <w:p w14:paraId="35C39437" w14:textId="53D8A6A8" w:rsidR="00714AA7" w:rsidRDefault="00714AA7">
      <w:pPr>
        <w:rPr>
          <w:rFonts w:ascii="Arial" w:hAnsi="Arial" w:cs="Arial"/>
        </w:rPr>
      </w:pPr>
      <w:r>
        <w:rPr>
          <w:rFonts w:ascii="Arial" w:hAnsi="Arial" w:cs="Arial"/>
        </w:rPr>
        <w:br w:type="page"/>
      </w:r>
    </w:p>
    <w:p w14:paraId="1FE8749C" w14:textId="77777777" w:rsidR="004471D8" w:rsidRPr="004B263A" w:rsidRDefault="00065AEC" w:rsidP="00F64286">
      <w:pPr>
        <w:pStyle w:val="Heading2"/>
        <w:rPr>
          <w:color w:val="7030A0"/>
        </w:rPr>
      </w:pPr>
      <w:bookmarkStart w:id="5" w:name="_Appendix_C:_"/>
      <w:bookmarkEnd w:id="5"/>
      <w:r w:rsidRPr="004B263A">
        <w:rPr>
          <w:color w:val="7030A0"/>
        </w:rPr>
        <w:lastRenderedPageBreak/>
        <w:t xml:space="preserve">Appendix C:  </w:t>
      </w:r>
      <w:r w:rsidR="00F64286" w:rsidRPr="004B263A">
        <w:rPr>
          <w:color w:val="7030A0"/>
        </w:rPr>
        <w:t xml:space="preserve">            </w:t>
      </w:r>
    </w:p>
    <w:p w14:paraId="35947BBC" w14:textId="33CE4B1B" w:rsidR="00F64286" w:rsidRPr="004B263A" w:rsidRDefault="00F64286" w:rsidP="004471D8">
      <w:pPr>
        <w:pStyle w:val="Heading2"/>
        <w:jc w:val="center"/>
        <w:rPr>
          <w:color w:val="7030A0"/>
        </w:rPr>
      </w:pPr>
      <w:r w:rsidRPr="004B263A">
        <w:rPr>
          <w:color w:val="7030A0"/>
        </w:rPr>
        <w:t>Making Partnership Real</w:t>
      </w:r>
    </w:p>
    <w:p w14:paraId="7D0034E4" w14:textId="56B9EBB6" w:rsidR="00714AA7" w:rsidRPr="00065AEC" w:rsidRDefault="00714AA7" w:rsidP="00714AA7">
      <w:pPr>
        <w:jc w:val="center"/>
        <w:rPr>
          <w:rFonts w:ascii="Arial" w:hAnsi="Arial" w:cs="Arial"/>
        </w:rPr>
      </w:pPr>
      <w:r w:rsidRPr="00065AEC">
        <w:rPr>
          <w:rFonts w:ascii="Arial" w:hAnsi="Arial" w:cs="Arial"/>
        </w:rPr>
        <w:t>Dr Sally Varnham and Pam Thorburn</w:t>
      </w:r>
    </w:p>
    <w:p w14:paraId="0BFA17E0" w14:textId="1374559E" w:rsidR="00714AA7" w:rsidRPr="00065AEC" w:rsidRDefault="00714AA7" w:rsidP="00714AA7">
      <w:pPr>
        <w:jc w:val="center"/>
        <w:rPr>
          <w:rFonts w:ascii="Arial" w:hAnsi="Arial" w:cs="Arial"/>
        </w:rPr>
      </w:pPr>
      <w:r w:rsidRPr="00065AEC">
        <w:rPr>
          <w:rFonts w:ascii="Arial" w:hAnsi="Arial" w:cs="Arial"/>
        </w:rPr>
        <w:t>August 2021</w:t>
      </w:r>
    </w:p>
    <w:p w14:paraId="710542C5" w14:textId="77777777" w:rsidR="00065AEC" w:rsidRPr="009B2F54" w:rsidRDefault="00065AEC" w:rsidP="00714AA7">
      <w:pPr>
        <w:jc w:val="center"/>
        <w:rPr>
          <w:rFonts w:ascii="Arial" w:hAnsi="Arial" w:cs="Arial"/>
          <w:i/>
          <w:iCs/>
        </w:rPr>
      </w:pPr>
    </w:p>
    <w:p w14:paraId="1472A865" w14:textId="77777777" w:rsidR="00714AA7" w:rsidRPr="00A915B5" w:rsidRDefault="00714AA7" w:rsidP="00714AA7">
      <w:pPr>
        <w:rPr>
          <w:rFonts w:ascii="Arial" w:hAnsi="Arial" w:cs="Arial"/>
          <w:i/>
          <w:iCs/>
          <w:color w:val="000000" w:themeColor="text1"/>
        </w:rPr>
      </w:pPr>
      <w:r w:rsidRPr="00A915B5">
        <w:rPr>
          <w:rFonts w:ascii="Arial" w:hAnsi="Arial" w:cs="Arial"/>
          <w:i/>
          <w:iCs/>
          <w:color w:val="000000" w:themeColor="text1"/>
        </w:rPr>
        <w:t xml:space="preserve">Our learners are the core of tertiary education in New Zealand as elsewhere. How do we ensure that their voices are heard and that they inform decision making in providers across the sector?  How may the principles of partnership in Te Tiriti o Waitangi become embedded in this resetting of relationships? </w:t>
      </w:r>
    </w:p>
    <w:p w14:paraId="0DB2F121" w14:textId="77777777" w:rsidR="00714AA7" w:rsidRPr="009B2F54" w:rsidRDefault="00714AA7" w:rsidP="00714AA7">
      <w:pPr>
        <w:rPr>
          <w:rFonts w:ascii="Arial" w:hAnsi="Arial" w:cs="Arial"/>
        </w:rPr>
      </w:pPr>
      <w:r w:rsidRPr="009B2F54">
        <w:rPr>
          <w:rFonts w:ascii="Arial" w:hAnsi="Arial" w:cs="Arial"/>
        </w:rPr>
        <w:t>While student voice has always been a prime motivation of student leaders in institutions and nationally, providers are now turning their attention to questioning the effectiveness of representative systems on their decision making and governance bodies.  Increasingly in comparative sectors abroad, tertiary institutions and their students are working together to embed student partnership as a culture of making decisions which take account of all interests and perspectives.  While it is useful to learn from these sectors, it is important to have uppermost the unique nature of New Zealand tertiary education.</w:t>
      </w:r>
    </w:p>
    <w:p w14:paraId="24D92893" w14:textId="77777777" w:rsidR="00714AA7" w:rsidRPr="009B2F54" w:rsidRDefault="00714AA7" w:rsidP="00714AA7">
      <w:pPr>
        <w:rPr>
          <w:rFonts w:ascii="Arial" w:hAnsi="Arial" w:cs="Arial"/>
        </w:rPr>
      </w:pPr>
      <w:r w:rsidRPr="009B2F54">
        <w:rPr>
          <w:rFonts w:ascii="Arial" w:hAnsi="Arial" w:cs="Arial"/>
        </w:rPr>
        <w:t xml:space="preserve">The </w:t>
      </w:r>
      <w:r w:rsidRPr="009B2F54">
        <w:rPr>
          <w:rFonts w:ascii="Arial" w:hAnsi="Arial" w:cs="Arial"/>
          <w:i/>
          <w:iCs/>
        </w:rPr>
        <w:t>Partners in Decision-making</w:t>
      </w:r>
      <w:r w:rsidRPr="009B2F54">
        <w:rPr>
          <w:rFonts w:ascii="Arial" w:hAnsi="Arial" w:cs="Arial"/>
        </w:rPr>
        <w:t xml:space="preserve"> initiative aims to move towards clarity in understanding what student partnership means, why it is important and what is needed for it to become embedded as the culture of decision making in institutions. This paper provides a perspective on the themes highlighted through the initiative, poses questions for discussion and reflection and finishes with an outline of some possible ways to progress the journey towards partnership in decision-making. </w:t>
      </w:r>
    </w:p>
    <w:p w14:paraId="39F661F9" w14:textId="2D3A4748" w:rsidR="00714AA7" w:rsidRDefault="00714AA7" w:rsidP="00065AEC">
      <w:pPr>
        <w:spacing w:after="0"/>
        <w:rPr>
          <w:rFonts w:ascii="Arial" w:hAnsi="Arial" w:cs="Arial"/>
        </w:rPr>
      </w:pPr>
      <w:r w:rsidRPr="009B2F54">
        <w:rPr>
          <w:rFonts w:ascii="Arial" w:hAnsi="Arial" w:cs="Arial"/>
        </w:rPr>
        <w:t>Learners and staff participating in the initiative made abundantly clear both the diverse nature of the New Zealand sector and its key considerations. Specifically:</w:t>
      </w:r>
    </w:p>
    <w:p w14:paraId="2FCD71EB" w14:textId="77777777" w:rsidR="00065AEC" w:rsidRPr="009B2F54" w:rsidRDefault="00065AEC" w:rsidP="00065AEC">
      <w:pPr>
        <w:spacing w:after="0"/>
        <w:rPr>
          <w:rFonts w:ascii="Arial" w:hAnsi="Arial" w:cs="Arial"/>
        </w:rPr>
      </w:pPr>
    </w:p>
    <w:p w14:paraId="3C196DBE" w14:textId="77777777" w:rsidR="00714AA7" w:rsidRPr="009B2F54" w:rsidRDefault="00714AA7" w:rsidP="00065AEC">
      <w:pPr>
        <w:pStyle w:val="ListParagraph"/>
        <w:numPr>
          <w:ilvl w:val="0"/>
          <w:numId w:val="2"/>
        </w:numPr>
        <w:spacing w:after="0"/>
        <w:ind w:left="567" w:hanging="567"/>
        <w:rPr>
          <w:rFonts w:ascii="Arial" w:hAnsi="Arial" w:cs="Arial"/>
        </w:rPr>
      </w:pPr>
      <w:r w:rsidRPr="009B2F54">
        <w:rPr>
          <w:rFonts w:ascii="Arial" w:hAnsi="Arial" w:cs="Arial"/>
        </w:rPr>
        <w:t>The centrality of Te Tiriti o Waitangi and its principles of partnership.</w:t>
      </w:r>
    </w:p>
    <w:p w14:paraId="3693D529" w14:textId="77777777" w:rsidR="00714AA7" w:rsidRPr="009B2F54" w:rsidRDefault="00714AA7" w:rsidP="00714AA7">
      <w:pPr>
        <w:pStyle w:val="ListParagraph"/>
        <w:numPr>
          <w:ilvl w:val="0"/>
          <w:numId w:val="2"/>
        </w:numPr>
        <w:ind w:left="567" w:hanging="567"/>
        <w:rPr>
          <w:rFonts w:ascii="Arial" w:hAnsi="Arial" w:cs="Arial"/>
        </w:rPr>
      </w:pPr>
      <w:r w:rsidRPr="009B2F54">
        <w:rPr>
          <w:rFonts w:ascii="Arial" w:hAnsi="Arial" w:cs="Arial"/>
        </w:rPr>
        <w:t>The widely varying learner cohorts and their distinctive pathways;</w:t>
      </w:r>
    </w:p>
    <w:p w14:paraId="60655624" w14:textId="77777777" w:rsidR="00714AA7" w:rsidRPr="009B2F54" w:rsidRDefault="00714AA7" w:rsidP="00714AA7">
      <w:pPr>
        <w:pStyle w:val="ListParagraph"/>
        <w:numPr>
          <w:ilvl w:val="0"/>
          <w:numId w:val="2"/>
        </w:numPr>
        <w:ind w:left="567" w:hanging="567"/>
        <w:rPr>
          <w:rFonts w:ascii="Arial" w:hAnsi="Arial" w:cs="Arial"/>
        </w:rPr>
      </w:pPr>
      <w:r w:rsidRPr="009B2F54">
        <w:rPr>
          <w:rFonts w:ascii="Arial" w:hAnsi="Arial" w:cs="Arial"/>
        </w:rPr>
        <w:t>The wide range of providers and the education and training they provide, including their philosophies of learning;</w:t>
      </w:r>
    </w:p>
    <w:p w14:paraId="2AA69186" w14:textId="77777777" w:rsidR="00714AA7" w:rsidRPr="009B2F54" w:rsidRDefault="00714AA7" w:rsidP="00714AA7">
      <w:pPr>
        <w:pStyle w:val="ListParagraph"/>
        <w:numPr>
          <w:ilvl w:val="0"/>
          <w:numId w:val="2"/>
        </w:numPr>
        <w:ind w:left="567" w:hanging="567"/>
        <w:rPr>
          <w:rFonts w:ascii="Arial" w:hAnsi="Arial" w:cs="Arial"/>
        </w:rPr>
      </w:pPr>
      <w:r w:rsidRPr="009B2F54">
        <w:rPr>
          <w:rFonts w:ascii="Arial" w:hAnsi="Arial" w:cs="Arial"/>
        </w:rPr>
        <w:t xml:space="preserve">The different stages of development of institutional frameworks which set the context for decision making and governance - from the established university structures to the evolving Te Pūkenga organisation and industry training arrangements. </w:t>
      </w:r>
    </w:p>
    <w:p w14:paraId="5329917A" w14:textId="77777777" w:rsidR="00714AA7" w:rsidRPr="009B2F54" w:rsidRDefault="00714AA7" w:rsidP="00714AA7">
      <w:pPr>
        <w:rPr>
          <w:rFonts w:ascii="Arial" w:hAnsi="Arial" w:cs="Arial"/>
        </w:rPr>
      </w:pPr>
      <w:r w:rsidRPr="009B2F54">
        <w:rPr>
          <w:rFonts w:ascii="Arial" w:hAnsi="Arial" w:cs="Arial"/>
        </w:rPr>
        <w:t xml:space="preserve">These hui followed the mahi in 2020 of national student leaders which resulted in </w:t>
      </w:r>
      <w:r w:rsidRPr="009B2F54">
        <w:rPr>
          <w:rFonts w:ascii="Arial" w:hAnsi="Arial" w:cs="Arial"/>
          <w:i/>
          <w:iCs/>
        </w:rPr>
        <w:t xml:space="preserve">Whiria Ngā Rau: from student voice to partnership. </w:t>
      </w:r>
      <w:r w:rsidRPr="009B2F54">
        <w:rPr>
          <w:rFonts w:ascii="Arial" w:hAnsi="Arial" w:cs="Arial"/>
        </w:rPr>
        <w:t xml:space="preserve">A gift to the sector, Whiria Ngā Rau uses the harakeke to frame a learner perspective of the values which may help shift from ‘student voice’ as an abstract term to a tertiary education system that honours Te Tiriti o Waitangi and embraces its learners as its key partners. Through a set of suggested principles and reflections of practice, </w:t>
      </w:r>
      <w:r w:rsidRPr="009B2F54">
        <w:rPr>
          <w:rFonts w:ascii="Arial" w:hAnsi="Arial" w:cs="Arial"/>
          <w:i/>
          <w:iCs/>
        </w:rPr>
        <w:t xml:space="preserve">Whiria Ngā Rau </w:t>
      </w:r>
      <w:r w:rsidRPr="009B2F54">
        <w:rPr>
          <w:rFonts w:ascii="Arial" w:hAnsi="Arial" w:cs="Arial"/>
        </w:rPr>
        <w:t>aims to provide both the inspiration and the means for the journey.</w:t>
      </w:r>
    </w:p>
    <w:p w14:paraId="2ABC4373" w14:textId="7E866EE3" w:rsidR="00065AEC" w:rsidRDefault="00714AA7" w:rsidP="00714AA7">
      <w:pPr>
        <w:rPr>
          <w:rFonts w:ascii="Arial" w:hAnsi="Arial" w:cs="Arial"/>
        </w:rPr>
      </w:pPr>
      <w:bookmarkStart w:id="6" w:name="_Hlk76502390"/>
      <w:r w:rsidRPr="009B2F54">
        <w:rPr>
          <w:rFonts w:ascii="Arial" w:hAnsi="Arial" w:cs="Arial"/>
        </w:rPr>
        <w:t xml:space="preserve">It is essential to recognise at the outset that this work is about reaching a shared understanding of student partnership and assisting student representatives and providers on decision making bodies to work together effectively and authentically.  </w:t>
      </w:r>
      <w:bookmarkEnd w:id="6"/>
    </w:p>
    <w:p w14:paraId="41B06BF3" w14:textId="24B76577" w:rsidR="00714AA7" w:rsidRPr="009B2F54" w:rsidRDefault="00714AA7" w:rsidP="00714AA7">
      <w:pPr>
        <w:rPr>
          <w:rFonts w:ascii="Arial" w:hAnsi="Arial" w:cs="Arial"/>
        </w:rPr>
      </w:pPr>
      <w:r w:rsidRPr="009B2F54">
        <w:rPr>
          <w:rFonts w:ascii="Arial" w:hAnsi="Arial" w:cs="Arial"/>
        </w:rPr>
        <w:t xml:space="preserve">Moving along the continuum from student voice to student engagement to student partnership – some </w:t>
      </w:r>
      <w:r w:rsidRPr="00065AEC">
        <w:rPr>
          <w:rFonts w:ascii="Arial" w:hAnsi="Arial" w:cs="Arial"/>
          <w:b/>
          <w:bCs/>
        </w:rPr>
        <w:t>common themes</w:t>
      </w:r>
      <w:r w:rsidRPr="009B2F54">
        <w:rPr>
          <w:rFonts w:ascii="Arial" w:hAnsi="Arial" w:cs="Arial"/>
        </w:rPr>
        <w:t xml:space="preserve"> from both hui include:</w:t>
      </w:r>
    </w:p>
    <w:p w14:paraId="282A321B" w14:textId="77777777" w:rsidR="00714AA7" w:rsidRPr="009B2F54" w:rsidRDefault="00714AA7" w:rsidP="00714AA7">
      <w:pPr>
        <w:pStyle w:val="ListParagraph"/>
        <w:numPr>
          <w:ilvl w:val="0"/>
          <w:numId w:val="3"/>
        </w:numPr>
        <w:ind w:left="426" w:hanging="284"/>
        <w:rPr>
          <w:rFonts w:ascii="Arial" w:hAnsi="Arial" w:cs="Arial"/>
        </w:rPr>
      </w:pPr>
      <w:r w:rsidRPr="009B2F54">
        <w:rPr>
          <w:rFonts w:ascii="Arial" w:hAnsi="Arial" w:cs="Arial"/>
        </w:rPr>
        <w:lastRenderedPageBreak/>
        <w:t xml:space="preserve">The central importance of </w:t>
      </w:r>
      <w:r w:rsidRPr="004B263A">
        <w:rPr>
          <w:rFonts w:ascii="Arial" w:hAnsi="Arial" w:cs="Arial"/>
          <w:b/>
          <w:bCs/>
          <w:color w:val="7030A0"/>
        </w:rPr>
        <w:t>Te Tiriti o Waitangi</w:t>
      </w:r>
      <w:r w:rsidRPr="004B263A">
        <w:rPr>
          <w:rFonts w:ascii="Arial" w:hAnsi="Arial" w:cs="Arial"/>
          <w:color w:val="7030A0"/>
        </w:rPr>
        <w:t xml:space="preserve"> </w:t>
      </w:r>
      <w:r w:rsidRPr="009B2F54">
        <w:rPr>
          <w:rFonts w:ascii="Arial" w:hAnsi="Arial" w:cs="Arial"/>
        </w:rPr>
        <w:t>as the touchstone for partnerships. There was general agreement that now is a good time to really lift what this looks like in tertiary education decision-making contexts.</w:t>
      </w:r>
    </w:p>
    <w:p w14:paraId="75D0EDB4" w14:textId="77777777" w:rsidR="00714AA7" w:rsidRPr="004B263A" w:rsidRDefault="00714AA7" w:rsidP="00714AA7">
      <w:pPr>
        <w:pStyle w:val="ListParagraph"/>
        <w:ind w:left="426"/>
        <w:rPr>
          <w:rFonts w:ascii="Arial" w:hAnsi="Arial" w:cs="Arial"/>
          <w:color w:val="7030A0"/>
        </w:rPr>
      </w:pPr>
    </w:p>
    <w:p w14:paraId="6B3BFF8F" w14:textId="77777777" w:rsidR="00714AA7" w:rsidRPr="009B2F54"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Organisational Culture</w:t>
      </w:r>
      <w:r w:rsidRPr="009B2F54">
        <w:rPr>
          <w:rFonts w:ascii="Arial" w:hAnsi="Arial" w:cs="Arial"/>
          <w:b/>
          <w:bCs/>
        </w:rPr>
        <w:t>:</w:t>
      </w:r>
      <w:r w:rsidRPr="009B2F54">
        <w:rPr>
          <w:rFonts w:ascii="Arial" w:hAnsi="Arial" w:cs="Arial"/>
        </w:rPr>
        <w:t xml:space="preserve"> It is important that a future model of partnership and working collaboratively is embedded in practice. A provider culture based on a set of agreed values was a desired approach. Being respected and valued for contributions was important with students, who want in particular to be treated as adults and expert contributors to decision making.</w:t>
      </w:r>
    </w:p>
    <w:p w14:paraId="77C803D0" w14:textId="77777777" w:rsidR="00714AA7" w:rsidRPr="009B2F54" w:rsidRDefault="00714AA7" w:rsidP="00714AA7">
      <w:pPr>
        <w:pStyle w:val="ListParagraph"/>
        <w:ind w:left="0"/>
        <w:rPr>
          <w:rFonts w:ascii="Arial" w:hAnsi="Arial" w:cs="Arial"/>
        </w:rPr>
      </w:pPr>
    </w:p>
    <w:p w14:paraId="4F472DEF" w14:textId="77777777" w:rsidR="00714AA7" w:rsidRPr="009B2F54"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Transparency, clear expectations and timely communication</w:t>
      </w:r>
      <w:r w:rsidRPr="009B2F54">
        <w:rPr>
          <w:rFonts w:ascii="Arial" w:hAnsi="Arial" w:cs="Arial"/>
          <w:b/>
          <w:bCs/>
        </w:rPr>
        <w:t>:</w:t>
      </w:r>
      <w:r w:rsidRPr="009B2F54">
        <w:rPr>
          <w:rFonts w:ascii="Arial" w:hAnsi="Arial" w:cs="Arial"/>
        </w:rPr>
        <w:t xml:space="preserve"> Providers and students could work together to develop effective and appropriate communication channels. These would ensure students are able to come to the table fully informed of all that surrounds the issues and decisions to be made.</w:t>
      </w:r>
    </w:p>
    <w:p w14:paraId="78BA0EE6" w14:textId="77777777" w:rsidR="00714AA7" w:rsidRPr="009B2F54" w:rsidRDefault="00714AA7" w:rsidP="00714AA7">
      <w:pPr>
        <w:pStyle w:val="ListParagraph"/>
        <w:ind w:left="0"/>
        <w:rPr>
          <w:rFonts w:ascii="Arial" w:hAnsi="Arial" w:cs="Arial"/>
        </w:rPr>
      </w:pPr>
    </w:p>
    <w:p w14:paraId="14DA8F09" w14:textId="77777777" w:rsidR="00714AA7" w:rsidRPr="009B2F54"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Pathways for student representatives:</w:t>
      </w:r>
      <w:r w:rsidRPr="004B263A">
        <w:rPr>
          <w:rFonts w:ascii="Arial" w:hAnsi="Arial" w:cs="Arial"/>
          <w:color w:val="7030A0"/>
        </w:rPr>
        <w:t xml:space="preserve"> </w:t>
      </w:r>
      <w:r w:rsidRPr="009B2F54">
        <w:rPr>
          <w:rFonts w:ascii="Arial" w:hAnsi="Arial" w:cs="Arial"/>
        </w:rPr>
        <w:t>There are huge variations in pathways for learners into representative roles and they mostly arise through informal connections.  How may providers and students work together to enhance the understanding among students of the importance of these roles and the visibility of opportunities for them? Within this question is a sector-wide discussion of the benefits of effective student representation for both institutions, students and the sector generally.</w:t>
      </w:r>
    </w:p>
    <w:p w14:paraId="1FADFAF4" w14:textId="77777777" w:rsidR="00714AA7" w:rsidRPr="009B2F54" w:rsidRDefault="00714AA7" w:rsidP="00714AA7">
      <w:pPr>
        <w:pStyle w:val="ListParagraph"/>
        <w:ind w:left="0"/>
        <w:rPr>
          <w:rFonts w:ascii="Arial" w:hAnsi="Arial" w:cs="Arial"/>
        </w:rPr>
      </w:pPr>
    </w:p>
    <w:p w14:paraId="70811C55" w14:textId="77777777" w:rsidR="00714AA7" w:rsidRPr="009B2F54"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Recognition:</w:t>
      </w:r>
      <w:r w:rsidRPr="009B2F54">
        <w:rPr>
          <w:rFonts w:ascii="Arial" w:hAnsi="Arial" w:cs="Arial"/>
        </w:rPr>
        <w:t xml:space="preserve"> There is clearly a need to recognise the value students bring to decision-making roles but what form should recognition of their time and application take?  Discussed were means such as payment, recognition on transcripts, credits, internships and awards for leadership.</w:t>
      </w:r>
    </w:p>
    <w:p w14:paraId="2428E3D7" w14:textId="77777777" w:rsidR="00714AA7" w:rsidRPr="009B2F54" w:rsidRDefault="00714AA7" w:rsidP="00714AA7">
      <w:pPr>
        <w:pStyle w:val="ListParagraph"/>
        <w:ind w:left="0"/>
        <w:rPr>
          <w:rFonts w:ascii="Arial" w:hAnsi="Arial" w:cs="Arial"/>
        </w:rPr>
      </w:pPr>
    </w:p>
    <w:p w14:paraId="4FB9656E" w14:textId="77777777" w:rsidR="00714AA7" w:rsidRPr="009B2F54"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Training and support for staff:</w:t>
      </w:r>
      <w:r w:rsidRPr="004B263A">
        <w:rPr>
          <w:rFonts w:ascii="Arial" w:hAnsi="Arial" w:cs="Arial"/>
          <w:color w:val="7030A0"/>
        </w:rPr>
        <w:t xml:space="preserve"> </w:t>
      </w:r>
      <w:r w:rsidRPr="009B2F54">
        <w:rPr>
          <w:rFonts w:ascii="Arial" w:hAnsi="Arial" w:cs="Arial"/>
        </w:rPr>
        <w:t>There is inevitably a power imbalance between staff and students on decision making bodies.  Recognition of this and consideration of how it may be addressed is important. How may staff be encouraged to see the advantages of collaboration with students and be helped with means to draw out the best input from them?  It is essential to build respect for each other’s views. Staff student liaison roles and informal means of communication to build relationships were considered as was the need to widen the conversation among staff cohorts in institutions – academics, managers, professional staff – to increase understanding.</w:t>
      </w:r>
    </w:p>
    <w:p w14:paraId="1674FAE4" w14:textId="77777777" w:rsidR="00714AA7" w:rsidRPr="009B2F54" w:rsidRDefault="00714AA7" w:rsidP="00714AA7">
      <w:pPr>
        <w:pStyle w:val="ListParagraph"/>
        <w:ind w:left="0"/>
        <w:rPr>
          <w:rFonts w:ascii="Arial" w:hAnsi="Arial" w:cs="Arial"/>
        </w:rPr>
      </w:pPr>
    </w:p>
    <w:p w14:paraId="20C9ACB6" w14:textId="77777777" w:rsidR="00714AA7"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The critical role of Chairs of boards and committees</w:t>
      </w:r>
      <w:r w:rsidRPr="009B2F54">
        <w:rPr>
          <w:rFonts w:ascii="Arial" w:hAnsi="Arial" w:cs="Arial"/>
          <w:b/>
          <w:bCs/>
        </w:rPr>
        <w:t>:</w:t>
      </w:r>
      <w:r w:rsidRPr="009B2F54">
        <w:rPr>
          <w:rFonts w:ascii="Arial" w:hAnsi="Arial" w:cs="Arial"/>
        </w:rPr>
        <w:t xml:space="preserve"> They play a vital part in ensuring all and diverse voices are engaged. This requires allowing time and resources to develop the relationships which foster free and open discussion of issues. Setting of agendas for meetings important and co-chairing could be considered. </w:t>
      </w:r>
    </w:p>
    <w:p w14:paraId="73F37836" w14:textId="77777777" w:rsidR="00714AA7" w:rsidRPr="009B2F54" w:rsidRDefault="00714AA7" w:rsidP="00714AA7">
      <w:pPr>
        <w:pStyle w:val="ListParagraph"/>
        <w:ind w:left="0"/>
        <w:rPr>
          <w:rFonts w:ascii="Arial" w:hAnsi="Arial" w:cs="Arial"/>
        </w:rPr>
      </w:pPr>
    </w:p>
    <w:p w14:paraId="5E57B55D" w14:textId="77777777" w:rsidR="00714AA7" w:rsidRPr="009B2F54" w:rsidRDefault="00714AA7" w:rsidP="00714AA7">
      <w:pPr>
        <w:pStyle w:val="ListParagraph"/>
        <w:numPr>
          <w:ilvl w:val="0"/>
          <w:numId w:val="3"/>
        </w:numPr>
        <w:ind w:left="426" w:hanging="284"/>
        <w:rPr>
          <w:rFonts w:ascii="Arial" w:hAnsi="Arial" w:cs="Arial"/>
        </w:rPr>
      </w:pPr>
      <w:r w:rsidRPr="004B263A">
        <w:rPr>
          <w:rFonts w:ascii="Arial" w:hAnsi="Arial" w:cs="Arial"/>
          <w:b/>
          <w:bCs/>
          <w:color w:val="7030A0"/>
        </w:rPr>
        <w:t>Training and support of students in decision-making roles</w:t>
      </w:r>
      <w:r w:rsidRPr="009B2F54">
        <w:rPr>
          <w:rFonts w:ascii="Arial" w:hAnsi="Arial" w:cs="Arial"/>
          <w:b/>
          <w:bCs/>
        </w:rPr>
        <w:t>:</w:t>
      </w:r>
      <w:r w:rsidRPr="009B2F54">
        <w:rPr>
          <w:rFonts w:ascii="Arial" w:hAnsi="Arial" w:cs="Arial"/>
        </w:rPr>
        <w:t xml:space="preserve"> How best to ensure students receive whatever training and support is needed to ensure they are capable and confident in their decision-making roles was central. The support should include provision for mentoring by staff for student representatives. The students stressed the importance of lifting their understanding of what a representative role means in terms of both speaking for their constituents and their collective responsibility as a member of a decision-making body. It was suggested that greater training in governance was called for. Running alongside this is the understanding by staff of ‘who students speak for’ on committees.</w:t>
      </w:r>
    </w:p>
    <w:p w14:paraId="65D59377" w14:textId="77777777" w:rsidR="00714AA7" w:rsidRPr="009B2F54" w:rsidRDefault="00714AA7" w:rsidP="00714AA7">
      <w:pPr>
        <w:pStyle w:val="ListParagraph"/>
        <w:ind w:left="426"/>
        <w:rPr>
          <w:rFonts w:ascii="Arial" w:hAnsi="Arial" w:cs="Arial"/>
        </w:rPr>
      </w:pPr>
    </w:p>
    <w:p w14:paraId="4D871E89" w14:textId="77777777" w:rsidR="00714AA7" w:rsidRPr="009B2F54" w:rsidRDefault="00714AA7" w:rsidP="00714AA7">
      <w:pPr>
        <w:pStyle w:val="ListParagraph"/>
        <w:numPr>
          <w:ilvl w:val="0"/>
          <w:numId w:val="3"/>
        </w:numPr>
        <w:ind w:left="426" w:hanging="284"/>
        <w:rPr>
          <w:rFonts w:ascii="Arial" w:hAnsi="Arial" w:cs="Arial"/>
          <w:b/>
          <w:bCs/>
        </w:rPr>
      </w:pPr>
      <w:r w:rsidRPr="004B263A">
        <w:rPr>
          <w:rFonts w:ascii="Arial" w:hAnsi="Arial" w:cs="Arial"/>
          <w:b/>
          <w:bCs/>
          <w:color w:val="7030A0"/>
        </w:rPr>
        <w:lastRenderedPageBreak/>
        <w:t>Equity and diversity:</w:t>
      </w:r>
      <w:r w:rsidRPr="004B263A">
        <w:rPr>
          <w:rFonts w:ascii="Arial" w:hAnsi="Arial" w:cs="Arial"/>
          <w:color w:val="7030A0"/>
        </w:rPr>
        <w:t xml:space="preserve"> </w:t>
      </w:r>
      <w:r w:rsidRPr="009B2F54">
        <w:rPr>
          <w:rFonts w:ascii="Arial" w:hAnsi="Arial" w:cs="Arial"/>
        </w:rPr>
        <w:t>The wide range of providers and students who make up the tertiary system presents challenges in ensuring that student representatives are aware of the structures and systems surrounding decision making in their institution. Providers and learners in each institution need to focus on the needs of all representatives within its structure and functions of the decision-making bodies. A good process would be working with its staff and students on an institutional analysis to identify gaps and challenges and develop means of addressing these. Cultural training for all representatives, both staff and learners, is important.</w:t>
      </w:r>
    </w:p>
    <w:p w14:paraId="53AB5399" w14:textId="77777777" w:rsidR="00714AA7" w:rsidRPr="004B263A" w:rsidRDefault="00714AA7" w:rsidP="00714AA7">
      <w:pPr>
        <w:pStyle w:val="ListParagraph"/>
        <w:ind w:left="0"/>
        <w:rPr>
          <w:rFonts w:ascii="Arial" w:hAnsi="Arial" w:cs="Arial"/>
          <w:b/>
          <w:bCs/>
          <w:color w:val="7030A0"/>
        </w:rPr>
      </w:pPr>
    </w:p>
    <w:p w14:paraId="6EB2E8A6" w14:textId="56023F01" w:rsidR="00714AA7" w:rsidRPr="009B2F54" w:rsidRDefault="00714AA7" w:rsidP="004B263A">
      <w:pPr>
        <w:pStyle w:val="ListParagraph"/>
        <w:numPr>
          <w:ilvl w:val="0"/>
          <w:numId w:val="3"/>
        </w:numPr>
        <w:rPr>
          <w:rFonts w:ascii="Arial" w:hAnsi="Arial" w:cs="Arial"/>
          <w:b/>
          <w:bCs/>
        </w:rPr>
      </w:pPr>
      <w:r w:rsidRPr="004B263A">
        <w:rPr>
          <w:rFonts w:ascii="Arial" w:hAnsi="Arial" w:cs="Arial"/>
          <w:b/>
          <w:bCs/>
          <w:color w:val="7030A0"/>
        </w:rPr>
        <w:t>Succession planning and sustainability is central:</w:t>
      </w:r>
      <w:r w:rsidRPr="004B263A">
        <w:rPr>
          <w:rFonts w:ascii="Arial" w:hAnsi="Arial" w:cs="Arial"/>
          <w:color w:val="7030A0"/>
        </w:rPr>
        <w:t xml:space="preserve"> </w:t>
      </w:r>
      <w:r w:rsidRPr="009B2F54">
        <w:rPr>
          <w:rFonts w:ascii="Arial" w:hAnsi="Arial" w:cs="Arial"/>
        </w:rPr>
        <w:t xml:space="preserve">Attention should be paid to how best this may be achieved by both staff and students. </w:t>
      </w:r>
    </w:p>
    <w:p w14:paraId="609420DD" w14:textId="77777777" w:rsidR="00714AA7" w:rsidRPr="009B2F54" w:rsidRDefault="00714AA7" w:rsidP="00714AA7">
      <w:pPr>
        <w:rPr>
          <w:rFonts w:ascii="Arial" w:hAnsi="Arial" w:cs="Arial"/>
        </w:rPr>
      </w:pPr>
      <w:r w:rsidRPr="009B2F54">
        <w:rPr>
          <w:rFonts w:ascii="Arial" w:hAnsi="Arial" w:cs="Arial"/>
        </w:rPr>
        <w:t>Even at the early stages of this initiative, students and staff demonstrated a commonality of purpose, and despite the widely differing perspectives of all the participants there was shown to be a strong consistency in motivation towards partnership.</w:t>
      </w:r>
    </w:p>
    <w:p w14:paraId="2DBDA22A" w14:textId="77777777" w:rsidR="00714AA7" w:rsidRPr="009B2F54" w:rsidRDefault="00714AA7" w:rsidP="00714AA7">
      <w:pPr>
        <w:rPr>
          <w:rFonts w:ascii="Arial" w:hAnsi="Arial" w:cs="Arial"/>
        </w:rPr>
      </w:pPr>
      <w:r w:rsidRPr="009B2F54">
        <w:rPr>
          <w:rFonts w:ascii="Arial" w:hAnsi="Arial" w:cs="Arial"/>
        </w:rPr>
        <w:t xml:space="preserve">For partnership to become embedded there needs to be a clear institution-wide philosophy of student engagement and student partnership which is visible at all levels of decision making. It should be seen by providers as integral to the educational experience they provide, and by students as a component of their professional and personal development. It is essential to develop mutual trust and respect through providers and students working together to create an environment for decision making which is understood, accessible and transparent.  </w:t>
      </w:r>
    </w:p>
    <w:p w14:paraId="5F0303F7" w14:textId="77777777" w:rsidR="00714AA7" w:rsidRPr="009B2F54" w:rsidRDefault="00714AA7" w:rsidP="00714AA7">
      <w:pPr>
        <w:rPr>
          <w:rFonts w:ascii="Arial" w:hAnsi="Arial" w:cs="Arial"/>
        </w:rPr>
      </w:pPr>
      <w:r w:rsidRPr="009B2F54">
        <w:rPr>
          <w:rFonts w:ascii="Arial" w:hAnsi="Arial" w:cs="Arial"/>
        </w:rPr>
        <w:t xml:space="preserve">Clear and appropriate means of communication should be agreed upon by all. Thought should be put into how best issues may be identified and communicated and how to work collectively towards resolution. Important to this end could simply be agreeing on suitable times and places for meetings and collaboration to take place. </w:t>
      </w:r>
    </w:p>
    <w:p w14:paraId="11BC0B5A" w14:textId="77777777" w:rsidR="00714AA7" w:rsidRPr="00A915B5" w:rsidRDefault="00714AA7" w:rsidP="00714AA7">
      <w:pPr>
        <w:rPr>
          <w:rFonts w:ascii="Arial" w:hAnsi="Arial" w:cs="Arial"/>
          <w:color w:val="000000" w:themeColor="text1"/>
        </w:rPr>
      </w:pPr>
      <w:r w:rsidRPr="00A915B5">
        <w:rPr>
          <w:rFonts w:ascii="Arial" w:hAnsi="Arial" w:cs="Arial"/>
          <w:i/>
          <w:iCs/>
          <w:color w:val="000000" w:themeColor="text1"/>
        </w:rPr>
        <w:t>So what might be some ways to make these improvements real? How do we keep them simple and achievable?</w:t>
      </w:r>
    </w:p>
    <w:p w14:paraId="760C2F65" w14:textId="77777777" w:rsidR="00714AA7" w:rsidRPr="004B263A" w:rsidRDefault="00714AA7" w:rsidP="00714AA7">
      <w:pPr>
        <w:numPr>
          <w:ilvl w:val="0"/>
          <w:numId w:val="4"/>
        </w:numPr>
        <w:spacing w:after="0"/>
        <w:ind w:left="284" w:hanging="284"/>
        <w:rPr>
          <w:rFonts w:ascii="Arial" w:hAnsi="Arial" w:cs="Arial"/>
          <w:b/>
          <w:bCs/>
          <w:color w:val="7030A0"/>
        </w:rPr>
      </w:pPr>
      <w:r w:rsidRPr="004B263A">
        <w:rPr>
          <w:rFonts w:ascii="Arial" w:hAnsi="Arial" w:cs="Arial"/>
          <w:b/>
          <w:bCs/>
          <w:color w:val="7030A0"/>
        </w:rPr>
        <w:t xml:space="preserve">Widening the Conversation   </w:t>
      </w:r>
    </w:p>
    <w:p w14:paraId="4C831C45" w14:textId="77777777" w:rsidR="00714AA7" w:rsidRPr="009B2F54" w:rsidRDefault="00714AA7" w:rsidP="00714AA7">
      <w:pPr>
        <w:spacing w:after="0"/>
        <w:rPr>
          <w:rFonts w:ascii="Arial" w:hAnsi="Arial" w:cs="Arial"/>
        </w:rPr>
      </w:pPr>
      <w:r w:rsidRPr="009B2F54">
        <w:rPr>
          <w:rFonts w:ascii="Arial" w:hAnsi="Arial" w:cs="Arial"/>
        </w:rPr>
        <w:t xml:space="preserve">It is important for institutions to have an ongoing focus on making the environment more inclusive for student input to decision making. Central to this is widening the understanding of partnership in decision making.  Staff and students should work together to overcome the challenge of a constantly changing student population and to use succession as an opportunity to expand the collective understanding of the value of partnership. Working together to develop the responsibilities and mechanisms for changeover and knowledge transfer is key. </w:t>
      </w:r>
    </w:p>
    <w:p w14:paraId="5CE0502B" w14:textId="77777777" w:rsidR="00714AA7" w:rsidRDefault="00714AA7" w:rsidP="00714AA7">
      <w:pPr>
        <w:spacing w:after="0"/>
        <w:rPr>
          <w:rFonts w:ascii="Arial" w:hAnsi="Arial" w:cs="Arial"/>
          <w:b/>
          <w:bCs/>
        </w:rPr>
      </w:pPr>
    </w:p>
    <w:p w14:paraId="247057F1" w14:textId="77777777" w:rsidR="00714AA7" w:rsidRPr="00912728" w:rsidRDefault="00714AA7" w:rsidP="00714AA7">
      <w:pPr>
        <w:spacing w:after="0"/>
        <w:rPr>
          <w:rFonts w:ascii="Arial" w:hAnsi="Arial" w:cs="Arial"/>
        </w:rPr>
      </w:pPr>
      <w:r>
        <w:rPr>
          <w:rFonts w:ascii="Arial" w:hAnsi="Arial" w:cs="Arial"/>
        </w:rPr>
        <w:t>Consider:</w:t>
      </w:r>
    </w:p>
    <w:p w14:paraId="04EA759F" w14:textId="77777777" w:rsidR="00714AA7" w:rsidRPr="009B2F54" w:rsidRDefault="00714AA7" w:rsidP="00714AA7">
      <w:pPr>
        <w:pStyle w:val="ListParagraph"/>
        <w:numPr>
          <w:ilvl w:val="0"/>
          <w:numId w:val="15"/>
        </w:numPr>
        <w:rPr>
          <w:rFonts w:ascii="Arial" w:hAnsi="Arial" w:cs="Arial"/>
        </w:rPr>
      </w:pPr>
      <w:r w:rsidRPr="009B2F54">
        <w:rPr>
          <w:rFonts w:ascii="Arial" w:hAnsi="Arial" w:cs="Arial"/>
        </w:rPr>
        <w:t>What do you see as the benefits to both the students and your institution by adopting a partnership approach to problem solving and decision making?</w:t>
      </w:r>
    </w:p>
    <w:p w14:paraId="77EB44CB" w14:textId="5FD54B08" w:rsidR="00065AEC" w:rsidRPr="004471D8" w:rsidRDefault="00714AA7" w:rsidP="004471D8">
      <w:pPr>
        <w:pStyle w:val="ListParagraph"/>
        <w:numPr>
          <w:ilvl w:val="0"/>
          <w:numId w:val="15"/>
        </w:numPr>
        <w:rPr>
          <w:rFonts w:ascii="Arial" w:hAnsi="Arial" w:cs="Arial"/>
        </w:rPr>
      </w:pPr>
      <w:r w:rsidRPr="009B2F54">
        <w:rPr>
          <w:rFonts w:ascii="Arial" w:hAnsi="Arial" w:cs="Arial"/>
        </w:rPr>
        <w:t>What are your ideas for widening the conversation within your circles of influence, emphasising the benefits and the case for increasing the presence of students within all levels decision making?</w:t>
      </w:r>
    </w:p>
    <w:p w14:paraId="05A34752" w14:textId="5097E286" w:rsidR="00065AEC" w:rsidRDefault="00065AEC" w:rsidP="00065AEC">
      <w:pPr>
        <w:pStyle w:val="ListParagraph"/>
        <w:ind w:left="0"/>
        <w:rPr>
          <w:rFonts w:ascii="Arial" w:hAnsi="Arial" w:cs="Arial"/>
        </w:rPr>
      </w:pPr>
    </w:p>
    <w:p w14:paraId="63B60342" w14:textId="77777777" w:rsidR="00065AEC" w:rsidRPr="004B263A" w:rsidRDefault="00065AEC" w:rsidP="00065AEC">
      <w:pPr>
        <w:pStyle w:val="ListParagraph"/>
        <w:numPr>
          <w:ilvl w:val="0"/>
          <w:numId w:val="4"/>
        </w:numPr>
        <w:ind w:left="284" w:hanging="284"/>
        <w:rPr>
          <w:rFonts w:ascii="Arial" w:hAnsi="Arial" w:cs="Arial"/>
          <w:color w:val="7030A0"/>
        </w:rPr>
      </w:pPr>
      <w:r w:rsidRPr="004B263A">
        <w:rPr>
          <w:rFonts w:ascii="Arial" w:hAnsi="Arial" w:cs="Arial"/>
          <w:b/>
          <w:bCs/>
          <w:color w:val="7030A0"/>
        </w:rPr>
        <w:t>Community</w:t>
      </w:r>
      <w:r w:rsidRPr="004B263A">
        <w:rPr>
          <w:rFonts w:ascii="Arial" w:hAnsi="Arial" w:cs="Arial"/>
          <w:color w:val="7030A0"/>
        </w:rPr>
        <w:t xml:space="preserve">   </w:t>
      </w:r>
    </w:p>
    <w:p w14:paraId="58A7E766" w14:textId="77777777" w:rsidR="00065AEC" w:rsidRPr="009B2F54" w:rsidRDefault="00065AEC" w:rsidP="00065AEC">
      <w:pPr>
        <w:pStyle w:val="ListParagraph"/>
        <w:ind w:left="0"/>
        <w:rPr>
          <w:rFonts w:ascii="Arial" w:hAnsi="Arial" w:cs="Arial"/>
        </w:rPr>
      </w:pPr>
      <w:r w:rsidRPr="009B2F54">
        <w:rPr>
          <w:rFonts w:ascii="Arial" w:hAnsi="Arial" w:cs="Arial"/>
        </w:rPr>
        <w:t xml:space="preserve">The focus on creating communities which are more inclusive for students in decision making should be ongoing, both within institutions but also widely in the sector. There should be a responsibility on all institutional staff to encourage, advise and support students to this end and to ‘demystify’ the strategies and priorities which feed into decision making. The key is all </w:t>
      </w:r>
      <w:r w:rsidRPr="009B2F54">
        <w:rPr>
          <w:rFonts w:ascii="Arial" w:hAnsi="Arial" w:cs="Arial"/>
        </w:rPr>
        <w:lastRenderedPageBreak/>
        <w:t>working together to plan and implement straightforward and workable systems. Sector agencies have a key role to play in assisting and encouraging this process.</w:t>
      </w:r>
    </w:p>
    <w:p w14:paraId="3C650786" w14:textId="77777777" w:rsidR="00065AEC" w:rsidRDefault="00065AEC" w:rsidP="00065AEC">
      <w:pPr>
        <w:pStyle w:val="ListParagraph"/>
        <w:ind w:left="0"/>
        <w:rPr>
          <w:rFonts w:ascii="Arial" w:hAnsi="Arial" w:cs="Arial"/>
        </w:rPr>
      </w:pPr>
    </w:p>
    <w:p w14:paraId="0ADE86DC" w14:textId="77777777" w:rsidR="00065AEC" w:rsidRPr="009B2F54" w:rsidRDefault="00065AEC" w:rsidP="00065AEC">
      <w:pPr>
        <w:pStyle w:val="ListParagraph"/>
        <w:ind w:left="0"/>
        <w:rPr>
          <w:rFonts w:ascii="Arial" w:hAnsi="Arial" w:cs="Arial"/>
        </w:rPr>
      </w:pPr>
      <w:r>
        <w:rPr>
          <w:rFonts w:ascii="Arial" w:hAnsi="Arial" w:cs="Arial"/>
        </w:rPr>
        <w:t>Consider:</w:t>
      </w:r>
    </w:p>
    <w:p w14:paraId="15E85DF9" w14:textId="309EFF4A" w:rsidR="00065AEC" w:rsidRPr="009B2F54" w:rsidRDefault="00065AEC" w:rsidP="00065AEC">
      <w:pPr>
        <w:pStyle w:val="ListParagraph"/>
        <w:numPr>
          <w:ilvl w:val="0"/>
          <w:numId w:val="17"/>
        </w:numPr>
        <w:rPr>
          <w:rFonts w:ascii="Arial" w:hAnsi="Arial" w:cs="Arial"/>
        </w:rPr>
      </w:pPr>
      <w:r w:rsidRPr="009B2F54">
        <w:rPr>
          <w:rFonts w:ascii="Arial" w:hAnsi="Arial" w:cs="Arial"/>
        </w:rPr>
        <w:t xml:space="preserve">What role might Practitioner / </w:t>
      </w:r>
      <w:r>
        <w:rPr>
          <w:rFonts w:ascii="Arial" w:hAnsi="Arial" w:cs="Arial"/>
        </w:rPr>
        <w:t>Learner</w:t>
      </w:r>
      <w:r w:rsidRPr="009B2F54">
        <w:rPr>
          <w:rFonts w:ascii="Arial" w:hAnsi="Arial" w:cs="Arial"/>
        </w:rPr>
        <w:t xml:space="preserve"> networks play in improving and sharing good practices? </w:t>
      </w:r>
    </w:p>
    <w:p w14:paraId="6DDA1DCC" w14:textId="6A4F2376" w:rsidR="00065AEC" w:rsidRPr="004471D8" w:rsidRDefault="00065AEC" w:rsidP="004471D8">
      <w:pPr>
        <w:pStyle w:val="ListParagraph"/>
        <w:numPr>
          <w:ilvl w:val="0"/>
          <w:numId w:val="17"/>
        </w:numPr>
        <w:rPr>
          <w:rFonts w:ascii="Arial" w:hAnsi="Arial" w:cs="Arial"/>
        </w:rPr>
      </w:pPr>
      <w:r w:rsidRPr="009B2F54">
        <w:rPr>
          <w:rFonts w:ascii="Arial" w:hAnsi="Arial" w:cs="Arial"/>
        </w:rPr>
        <w:t xml:space="preserve">What role could sector agencies be playing in supporting and encouraging partnership in institutional decision making? </w:t>
      </w:r>
    </w:p>
    <w:p w14:paraId="23127B60" w14:textId="77777777" w:rsidR="00714AA7" w:rsidRPr="009B2F54" w:rsidRDefault="00714AA7" w:rsidP="00714AA7">
      <w:pPr>
        <w:pStyle w:val="ListParagraph"/>
        <w:ind w:left="0"/>
        <w:rPr>
          <w:rFonts w:ascii="Arial" w:hAnsi="Arial" w:cs="Arial"/>
        </w:rPr>
      </w:pPr>
    </w:p>
    <w:p w14:paraId="1713E9B2" w14:textId="77777777" w:rsidR="00714AA7" w:rsidRPr="004B263A" w:rsidRDefault="00714AA7" w:rsidP="00714AA7">
      <w:pPr>
        <w:pStyle w:val="ListParagraph"/>
        <w:numPr>
          <w:ilvl w:val="0"/>
          <w:numId w:val="4"/>
        </w:numPr>
        <w:ind w:left="284" w:hanging="284"/>
        <w:rPr>
          <w:rFonts w:ascii="Arial" w:hAnsi="Arial" w:cs="Arial"/>
          <w:b/>
          <w:bCs/>
          <w:color w:val="7030A0"/>
        </w:rPr>
      </w:pPr>
      <w:r w:rsidRPr="004B263A">
        <w:rPr>
          <w:rFonts w:ascii="Arial" w:hAnsi="Arial" w:cs="Arial"/>
          <w:b/>
          <w:bCs/>
          <w:color w:val="7030A0"/>
        </w:rPr>
        <w:t>Developing and building on current practices</w:t>
      </w:r>
    </w:p>
    <w:p w14:paraId="71F900A4" w14:textId="77777777" w:rsidR="00714AA7" w:rsidRPr="00F86581" w:rsidRDefault="00714AA7" w:rsidP="00714AA7">
      <w:pPr>
        <w:pStyle w:val="ListParagraph"/>
        <w:ind w:left="0"/>
        <w:rPr>
          <w:rFonts w:ascii="Arial" w:hAnsi="Arial" w:cs="Arial"/>
          <w:sz w:val="20"/>
          <w:szCs w:val="20"/>
        </w:rPr>
      </w:pPr>
      <w:r w:rsidRPr="009B2F54">
        <w:rPr>
          <w:rFonts w:ascii="Arial" w:hAnsi="Arial" w:cs="Arial"/>
        </w:rPr>
        <w:t xml:space="preserve">There are many practices currently being used and under development within institutions and these could be shared and contextualised for particular needs and situations. They could be formal such as regular Staff/Student Consultative or Liaison Committees, or informal such as regular and well understood systems for seeking out the views of the wide range of students. Provider institutions now have resources for training, support and mentoring and these could be shared through a common database or forming practitioner networks.  [See for example: </w:t>
      </w:r>
      <w:hyperlink r:id="rId10" w:history="1">
        <w:r w:rsidRPr="00F86581">
          <w:rPr>
            <w:rStyle w:val="Hyperlink"/>
            <w:rFonts w:ascii="Arial" w:hAnsi="Arial" w:cs="Arial"/>
            <w:sz w:val="20"/>
            <w:szCs w:val="20"/>
          </w:rPr>
          <w:t>SVA-GPG-Structure-Case-Study.pdf (studentvoiceaustralia.com)</w:t>
        </w:r>
      </w:hyperlink>
      <w:r w:rsidRPr="00F86581">
        <w:rPr>
          <w:rFonts w:ascii="Arial" w:hAnsi="Arial" w:cs="Arial"/>
          <w:sz w:val="20"/>
          <w:szCs w:val="20"/>
        </w:rPr>
        <w:t>]</w:t>
      </w:r>
    </w:p>
    <w:p w14:paraId="789A8F82" w14:textId="77777777" w:rsidR="00714AA7" w:rsidRDefault="00714AA7" w:rsidP="00714AA7">
      <w:pPr>
        <w:pStyle w:val="ListParagraph"/>
        <w:ind w:left="0"/>
        <w:rPr>
          <w:rFonts w:ascii="Arial" w:hAnsi="Arial" w:cs="Arial"/>
        </w:rPr>
      </w:pPr>
    </w:p>
    <w:p w14:paraId="5C8058D9" w14:textId="77777777" w:rsidR="00714AA7" w:rsidRPr="009B2F54" w:rsidRDefault="00714AA7" w:rsidP="00714AA7">
      <w:pPr>
        <w:pStyle w:val="ListParagraph"/>
        <w:ind w:left="0"/>
        <w:rPr>
          <w:rFonts w:ascii="Arial" w:hAnsi="Arial" w:cs="Arial"/>
        </w:rPr>
      </w:pPr>
      <w:r>
        <w:rPr>
          <w:rFonts w:ascii="Arial" w:hAnsi="Arial" w:cs="Arial"/>
        </w:rPr>
        <w:t>Consider:</w:t>
      </w:r>
    </w:p>
    <w:p w14:paraId="42DD68F4" w14:textId="77777777" w:rsidR="00714AA7" w:rsidRPr="009B2F54" w:rsidRDefault="00714AA7" w:rsidP="00714AA7">
      <w:pPr>
        <w:pStyle w:val="ListParagraph"/>
        <w:numPr>
          <w:ilvl w:val="0"/>
          <w:numId w:val="16"/>
        </w:numPr>
        <w:rPr>
          <w:rFonts w:ascii="Arial" w:hAnsi="Arial" w:cs="Arial"/>
        </w:rPr>
      </w:pPr>
      <w:r w:rsidRPr="009B2F54">
        <w:rPr>
          <w:rFonts w:ascii="Arial" w:hAnsi="Arial" w:cs="Arial"/>
        </w:rPr>
        <w:t xml:space="preserve">What opportunities are there to work together on strategies to develop or enhance genuine and authentic student partnership within decision making in your institution? </w:t>
      </w:r>
    </w:p>
    <w:p w14:paraId="4310369A" w14:textId="77777777" w:rsidR="00714AA7" w:rsidRPr="009B2F54" w:rsidRDefault="00714AA7" w:rsidP="00714AA7">
      <w:pPr>
        <w:pStyle w:val="ListParagraph"/>
        <w:numPr>
          <w:ilvl w:val="0"/>
          <w:numId w:val="16"/>
        </w:numPr>
        <w:rPr>
          <w:rFonts w:ascii="Arial" w:hAnsi="Arial" w:cs="Arial"/>
        </w:rPr>
      </w:pPr>
      <w:r w:rsidRPr="009B2F54">
        <w:rPr>
          <w:rFonts w:ascii="Arial" w:hAnsi="Arial" w:cs="Arial"/>
        </w:rPr>
        <w:t>What is needed for a ‘campaign’ of training and support for students as decision-makers, transferring knowledge on succession and valuing these representative roles?</w:t>
      </w:r>
    </w:p>
    <w:p w14:paraId="738AAAA8" w14:textId="77777777" w:rsidR="00714AA7" w:rsidRPr="009B2F54" w:rsidRDefault="00714AA7" w:rsidP="00714AA7">
      <w:pPr>
        <w:pStyle w:val="ListParagraph"/>
        <w:ind w:left="0"/>
        <w:rPr>
          <w:rFonts w:ascii="Arial" w:hAnsi="Arial" w:cs="Arial"/>
        </w:rPr>
      </w:pPr>
    </w:p>
    <w:p w14:paraId="29C1F0E2" w14:textId="77777777" w:rsidR="00714AA7" w:rsidRPr="004B263A" w:rsidRDefault="00714AA7" w:rsidP="00714AA7">
      <w:pPr>
        <w:pStyle w:val="ListParagraph"/>
        <w:numPr>
          <w:ilvl w:val="0"/>
          <w:numId w:val="4"/>
        </w:numPr>
        <w:ind w:left="284" w:hanging="284"/>
        <w:rPr>
          <w:rFonts w:ascii="Arial" w:hAnsi="Arial" w:cs="Arial"/>
          <w:b/>
          <w:bCs/>
          <w:color w:val="7030A0"/>
        </w:rPr>
      </w:pPr>
      <w:r w:rsidRPr="004B263A">
        <w:rPr>
          <w:rFonts w:ascii="Arial" w:hAnsi="Arial" w:cs="Arial"/>
          <w:b/>
          <w:bCs/>
          <w:color w:val="7030A0"/>
        </w:rPr>
        <w:t xml:space="preserve">Resources   </w:t>
      </w:r>
    </w:p>
    <w:p w14:paraId="1042DFB4" w14:textId="77777777" w:rsidR="00714AA7" w:rsidRPr="009B2F54" w:rsidRDefault="00714AA7" w:rsidP="00714AA7">
      <w:pPr>
        <w:pStyle w:val="ListParagraph"/>
        <w:ind w:left="0"/>
        <w:rPr>
          <w:rFonts w:ascii="Arial" w:hAnsi="Arial" w:cs="Arial"/>
        </w:rPr>
      </w:pPr>
      <w:r w:rsidRPr="009B2F54">
        <w:rPr>
          <w:rFonts w:ascii="Arial" w:hAnsi="Arial" w:cs="Arial"/>
        </w:rPr>
        <w:t xml:space="preserve">Many providers and students in New Zealand and abroad have been working towards a collective understanding and implementation of student partnership. There is an increased recognition of the importance of working collaboratively and it is valuable to look to the knowledge already accumulated within institutions, nationally and internationally. There is a wide range of resources available to assist institutions to develop their own systems. </w:t>
      </w:r>
    </w:p>
    <w:p w14:paraId="708CA872" w14:textId="77777777" w:rsidR="00714AA7" w:rsidRDefault="00714AA7" w:rsidP="00714AA7">
      <w:pPr>
        <w:pStyle w:val="ListParagraph"/>
        <w:ind w:left="0"/>
        <w:rPr>
          <w:rFonts w:ascii="Arial" w:hAnsi="Arial" w:cs="Arial"/>
        </w:rPr>
      </w:pPr>
    </w:p>
    <w:p w14:paraId="5F27161F" w14:textId="77777777" w:rsidR="00714AA7" w:rsidRPr="009B2F54" w:rsidRDefault="00714AA7" w:rsidP="00714AA7">
      <w:pPr>
        <w:pStyle w:val="ListParagraph"/>
        <w:ind w:left="0"/>
        <w:rPr>
          <w:rFonts w:ascii="Arial" w:hAnsi="Arial" w:cs="Arial"/>
        </w:rPr>
      </w:pPr>
      <w:r>
        <w:rPr>
          <w:rFonts w:ascii="Arial" w:hAnsi="Arial" w:cs="Arial"/>
        </w:rPr>
        <w:t>Consider:</w:t>
      </w:r>
    </w:p>
    <w:p w14:paraId="79889513" w14:textId="77777777" w:rsidR="00714AA7" w:rsidRPr="009B2F54" w:rsidRDefault="00714AA7" w:rsidP="00714AA7">
      <w:pPr>
        <w:pStyle w:val="ListParagraph"/>
        <w:numPr>
          <w:ilvl w:val="0"/>
          <w:numId w:val="18"/>
        </w:numPr>
        <w:rPr>
          <w:rFonts w:ascii="Arial" w:hAnsi="Arial" w:cs="Arial"/>
        </w:rPr>
      </w:pPr>
      <w:r w:rsidRPr="009B2F54">
        <w:rPr>
          <w:rFonts w:ascii="Arial" w:hAnsi="Arial" w:cs="Arial"/>
        </w:rPr>
        <w:t>How can you use current resources (including networks, time and spaces) for the development of partnerships between learners and providers involved in decision-making?</w:t>
      </w:r>
    </w:p>
    <w:p w14:paraId="07CBF6BD" w14:textId="77777777" w:rsidR="00714AA7" w:rsidRPr="009B2F54" w:rsidRDefault="00714AA7" w:rsidP="00714AA7">
      <w:pPr>
        <w:pStyle w:val="ListParagraph"/>
        <w:numPr>
          <w:ilvl w:val="0"/>
          <w:numId w:val="18"/>
        </w:numPr>
        <w:rPr>
          <w:rFonts w:ascii="Arial" w:hAnsi="Arial" w:cs="Arial"/>
        </w:rPr>
      </w:pPr>
      <w:r w:rsidRPr="009B2F54">
        <w:rPr>
          <w:rFonts w:ascii="Arial" w:hAnsi="Arial" w:cs="Arial"/>
        </w:rPr>
        <w:t>What resources do you need and how could you work collaboratively to develop them?</w:t>
      </w:r>
    </w:p>
    <w:p w14:paraId="7CC06D52" w14:textId="79105848" w:rsidR="00065AEC" w:rsidRPr="004B263A" w:rsidRDefault="00065AEC">
      <w:pPr>
        <w:rPr>
          <w:rFonts w:ascii="Arial" w:hAnsi="Arial" w:cs="Arial"/>
          <w:b/>
          <w:bCs/>
          <w:color w:val="7030A0"/>
        </w:rPr>
      </w:pPr>
    </w:p>
    <w:p w14:paraId="4B6BFDBC" w14:textId="17BB0520" w:rsidR="00714AA7" w:rsidRPr="004B263A" w:rsidRDefault="00714AA7" w:rsidP="00714AA7">
      <w:pPr>
        <w:pStyle w:val="ListParagraph"/>
        <w:spacing w:line="256" w:lineRule="auto"/>
        <w:ind w:left="0"/>
        <w:rPr>
          <w:rFonts w:ascii="Arial" w:hAnsi="Arial" w:cs="Arial"/>
          <w:b/>
          <w:bCs/>
          <w:color w:val="7030A0"/>
        </w:rPr>
      </w:pPr>
      <w:r w:rsidRPr="004B263A">
        <w:rPr>
          <w:rFonts w:ascii="Arial" w:hAnsi="Arial" w:cs="Arial"/>
          <w:b/>
          <w:bCs/>
          <w:color w:val="7030A0"/>
        </w:rPr>
        <w:t>Future directions</w:t>
      </w:r>
    </w:p>
    <w:p w14:paraId="08F1F0CA" w14:textId="77777777" w:rsidR="00714AA7" w:rsidRPr="00A915B5" w:rsidRDefault="00714AA7" w:rsidP="00714AA7">
      <w:pPr>
        <w:rPr>
          <w:rFonts w:ascii="Arial" w:hAnsi="Arial" w:cs="Arial"/>
          <w:color w:val="000000" w:themeColor="text1"/>
        </w:rPr>
      </w:pPr>
      <w:r w:rsidRPr="00A915B5">
        <w:rPr>
          <w:rFonts w:ascii="Arial" w:hAnsi="Arial" w:cs="Arial"/>
          <w:i/>
          <w:iCs/>
          <w:color w:val="000000" w:themeColor="text1"/>
        </w:rPr>
        <w:t>This work has aimed to plant the seeds and create the impetus to widen the conversation among key provider personnel and students. It provides resources on which they may draw, and creates more opportunities for sharing knowledge, information and processes among students and providers across the sector</w:t>
      </w:r>
      <w:r w:rsidRPr="00A915B5">
        <w:rPr>
          <w:rFonts w:ascii="Arial" w:hAnsi="Arial" w:cs="Arial"/>
          <w:color w:val="000000" w:themeColor="text1"/>
        </w:rPr>
        <w:t>.</w:t>
      </w:r>
    </w:p>
    <w:p w14:paraId="44AF208B" w14:textId="77777777" w:rsidR="00714AA7" w:rsidRDefault="00714AA7" w:rsidP="00714AA7">
      <w:pPr>
        <w:rPr>
          <w:rFonts w:ascii="Arial" w:hAnsi="Arial" w:cs="Arial"/>
        </w:rPr>
      </w:pPr>
      <w:r w:rsidRPr="009B2F54">
        <w:rPr>
          <w:rFonts w:ascii="Arial" w:hAnsi="Arial" w:cs="Arial"/>
        </w:rPr>
        <w:t xml:space="preserve">All three hui have clearly demonstrated the motivation of providers, students and sector agencies to work together in the best interests of all. The starting point is a general agreement that students are at the heart of tertiary education and their voices should be a central component of all decision-making. This agreement is the beginning of a journey based on a common understanding of what it means to work together and why, and how to make it a reality.  </w:t>
      </w:r>
    </w:p>
    <w:p w14:paraId="0D803FF4" w14:textId="77777777" w:rsidR="00714AA7" w:rsidRPr="009B2F54" w:rsidRDefault="00714AA7" w:rsidP="00714AA7">
      <w:pPr>
        <w:rPr>
          <w:rFonts w:ascii="Arial" w:hAnsi="Arial" w:cs="Arial"/>
        </w:rPr>
      </w:pPr>
      <w:r w:rsidRPr="009B2F54">
        <w:rPr>
          <w:rFonts w:ascii="Arial" w:hAnsi="Arial" w:cs="Arial"/>
        </w:rPr>
        <w:lastRenderedPageBreak/>
        <w:t xml:space="preserve">There is a widely diverse range of </w:t>
      </w:r>
      <w:r>
        <w:rPr>
          <w:rFonts w:ascii="Arial" w:hAnsi="Arial" w:cs="Arial"/>
        </w:rPr>
        <w:t>students</w:t>
      </w:r>
      <w:r w:rsidRPr="009B2F54">
        <w:rPr>
          <w:rFonts w:ascii="Arial" w:hAnsi="Arial" w:cs="Arial"/>
        </w:rPr>
        <w:t xml:space="preserve"> who make up the tertiary sector and how all their voices may be represented is the central question. It requires that the engagement of student voice is more than simply having student representation on institutional boards and committees. Rather integration of student voice should be a fundamental part of all decision making and it should be seen as both real and achievable, rather than optional or aspirational.</w:t>
      </w:r>
    </w:p>
    <w:p w14:paraId="0C2223C0" w14:textId="77777777" w:rsidR="00714AA7" w:rsidRPr="009B2F54" w:rsidRDefault="00714AA7" w:rsidP="00714AA7">
      <w:pPr>
        <w:rPr>
          <w:rFonts w:ascii="Arial" w:hAnsi="Arial" w:cs="Arial"/>
        </w:rPr>
      </w:pPr>
      <w:r w:rsidRPr="009B2F54">
        <w:rPr>
          <w:rFonts w:ascii="Arial" w:hAnsi="Arial" w:cs="Arial"/>
        </w:rPr>
        <w:t>The discussions between providers, students and agencies provided the opportunity for asking questions and sharing views in a trusted and safe environment. There was an appreciation of the wide range of interests and perspectives of all the participants and the responsibilities, knowledge, experiences, insights and opinions of each person. Importantly there was clear indication of an evolving understanding of what working together entails and how best to develop a culture of effective and authentic representation of the wide range of student voices in each particular provider and across the sector.</w:t>
      </w:r>
    </w:p>
    <w:p w14:paraId="14C22165" w14:textId="77777777" w:rsidR="00714AA7" w:rsidRPr="009B2F54" w:rsidRDefault="00714AA7" w:rsidP="00714AA7">
      <w:pPr>
        <w:rPr>
          <w:rFonts w:ascii="Arial" w:hAnsi="Arial" w:cs="Arial"/>
        </w:rPr>
      </w:pPr>
      <w:r w:rsidRPr="009B2F54">
        <w:rPr>
          <w:rFonts w:ascii="Arial" w:hAnsi="Arial" w:cs="Arial"/>
        </w:rPr>
        <w:t>Clarity as to the meaning of partnership within a broader understanding of all tertiary environments in Aotearoa New Zealand is essential. Important also is a clear view of the scope of this work within this scenario.</w:t>
      </w:r>
    </w:p>
    <w:p w14:paraId="7687CC58" w14:textId="77777777" w:rsidR="00714AA7" w:rsidRPr="009B2F54" w:rsidRDefault="00714AA7" w:rsidP="00714AA7">
      <w:pPr>
        <w:rPr>
          <w:rFonts w:ascii="Arial" w:hAnsi="Arial" w:cs="Arial"/>
          <w:color w:val="000000"/>
          <w:shd w:val="clear" w:color="auto" w:fill="FFFFFF"/>
        </w:rPr>
      </w:pPr>
      <w:r w:rsidRPr="004B263A">
        <w:rPr>
          <w:rFonts w:ascii="Arial" w:hAnsi="Arial" w:cs="Arial"/>
          <w:b/>
          <w:bCs/>
          <w:color w:val="7030A0"/>
        </w:rPr>
        <w:t>Partnership</w:t>
      </w:r>
      <w:r w:rsidRPr="009B2F54">
        <w:rPr>
          <w:rFonts w:ascii="Arial" w:hAnsi="Arial" w:cs="Arial"/>
        </w:rPr>
        <w:t xml:space="preserve"> is a word and a concept which has many different meanings within many different contexts. The hui emphasised the central importance of </w:t>
      </w:r>
      <w:r w:rsidRPr="004B263A">
        <w:rPr>
          <w:rFonts w:ascii="Arial" w:hAnsi="Arial" w:cs="Arial"/>
          <w:b/>
          <w:bCs/>
          <w:color w:val="7030A0"/>
        </w:rPr>
        <w:t>Te Tiriti o Waitangi</w:t>
      </w:r>
      <w:r w:rsidRPr="004B263A">
        <w:rPr>
          <w:rFonts w:ascii="Arial" w:hAnsi="Arial" w:cs="Arial"/>
          <w:color w:val="7030A0"/>
        </w:rPr>
        <w:t xml:space="preserve"> </w:t>
      </w:r>
      <w:r w:rsidRPr="009B2F54">
        <w:rPr>
          <w:rFonts w:ascii="Arial" w:hAnsi="Arial" w:cs="Arial"/>
        </w:rPr>
        <w:t xml:space="preserve">as </w:t>
      </w:r>
      <w:r w:rsidRPr="009B2F54">
        <w:rPr>
          <w:rFonts w:ascii="Arial" w:hAnsi="Arial" w:cs="Arial"/>
          <w:color w:val="000000"/>
          <w:shd w:val="clear" w:color="auto" w:fill="FFFFFF"/>
        </w:rPr>
        <w:t xml:space="preserve">the touchstone for partnerships. </w:t>
      </w:r>
    </w:p>
    <w:p w14:paraId="52B75610" w14:textId="77777777" w:rsidR="00714AA7" w:rsidRPr="009B2F54" w:rsidRDefault="00714AA7" w:rsidP="00714AA7">
      <w:pPr>
        <w:rPr>
          <w:rFonts w:ascii="Arial" w:hAnsi="Arial" w:cs="Arial"/>
          <w:color w:val="000000"/>
          <w:shd w:val="clear" w:color="auto" w:fill="FFFFFF"/>
        </w:rPr>
      </w:pPr>
      <w:r w:rsidRPr="009B2F54">
        <w:rPr>
          <w:rFonts w:ascii="Arial" w:hAnsi="Arial" w:cs="Arial"/>
          <w:color w:val="000000"/>
          <w:shd w:val="clear" w:color="auto" w:fill="FFFFFF"/>
        </w:rPr>
        <w:t>Today the Treaty is widely accepted to be a constitutional document that establishes and guides the relationship between the Crown in New Zealand (embodied by our government) and Māori.</w:t>
      </w:r>
    </w:p>
    <w:p w14:paraId="5E6D74A9" w14:textId="77777777" w:rsidR="00714AA7" w:rsidRPr="009B2F54" w:rsidRDefault="00714AA7" w:rsidP="00714AA7">
      <w:pPr>
        <w:rPr>
          <w:rFonts w:ascii="Arial" w:hAnsi="Arial" w:cs="Arial"/>
          <w:color w:val="000000"/>
          <w:shd w:val="clear" w:color="auto" w:fill="FFFFFF"/>
        </w:rPr>
      </w:pPr>
      <w:r w:rsidRPr="009B2F54">
        <w:rPr>
          <w:rFonts w:ascii="Arial" w:hAnsi="Arial" w:cs="Arial"/>
          <w:color w:val="000000"/>
          <w:shd w:val="clear" w:color="auto" w:fill="FFFFFF"/>
        </w:rPr>
        <w:t>As a partner to Te Tiriti o Waitangi, the Crown has a duty to actively promote and protect Tiriti rights and to develop education settings in a way that reflects Māori-Crown relationships. As such the principles which surround the Te Tiriti partnership are core to all relationships within the sector.  How best to ensure the effective and authentic incorporation of all learner voices within our tertiary environment while honouring the Te Tiriti partnership was a core part of all discussion.</w:t>
      </w:r>
    </w:p>
    <w:p w14:paraId="282150DC" w14:textId="63F3B5C1" w:rsidR="00714AA7" w:rsidRPr="009B2F54" w:rsidRDefault="00714AA7" w:rsidP="00714AA7">
      <w:pPr>
        <w:rPr>
          <w:rFonts w:ascii="Arial" w:hAnsi="Arial" w:cs="Arial"/>
          <w:color w:val="000000"/>
          <w:shd w:val="clear" w:color="auto" w:fill="FFFFFF"/>
        </w:rPr>
      </w:pPr>
      <w:r w:rsidRPr="009B2F54">
        <w:rPr>
          <w:rFonts w:ascii="Arial" w:hAnsi="Arial" w:cs="Arial"/>
          <w:color w:val="000000"/>
          <w:shd w:val="clear" w:color="auto" w:fill="FFFFFF"/>
        </w:rPr>
        <w:t>The Treaty relationship is unique and honouring the principles is central to the journey toward partnership. How this translates into practice within the tertiary environment and i</w:t>
      </w:r>
      <w:r>
        <w:rPr>
          <w:rFonts w:ascii="Arial" w:hAnsi="Arial" w:cs="Arial"/>
          <w:color w:val="000000"/>
          <w:shd w:val="clear" w:color="auto" w:fill="FFFFFF"/>
        </w:rPr>
        <w:t>n</w:t>
      </w:r>
      <w:r w:rsidR="00065AEC">
        <w:rPr>
          <w:rFonts w:ascii="Arial" w:hAnsi="Arial" w:cs="Arial"/>
          <w:color w:val="000000"/>
          <w:shd w:val="clear" w:color="auto" w:fill="FFFFFF"/>
        </w:rPr>
        <w:t xml:space="preserve"> </w:t>
      </w:r>
      <w:r w:rsidRPr="009B2F54">
        <w:rPr>
          <w:rFonts w:ascii="Arial" w:hAnsi="Arial" w:cs="Arial"/>
          <w:color w:val="000000"/>
          <w:shd w:val="clear" w:color="auto" w:fill="FFFFFF"/>
        </w:rPr>
        <w:t xml:space="preserve">particular within individual tertiary institutions will be different depending on the operational context and will need to be explored. </w:t>
      </w:r>
    </w:p>
    <w:p w14:paraId="2127DD1E" w14:textId="2F2C297B" w:rsidR="00714AA7" w:rsidRPr="009B2F54" w:rsidRDefault="00714AA7" w:rsidP="00714AA7">
      <w:pPr>
        <w:rPr>
          <w:rFonts w:ascii="Arial" w:hAnsi="Arial" w:cs="Arial"/>
        </w:rPr>
      </w:pPr>
      <w:r w:rsidRPr="009B2F54">
        <w:rPr>
          <w:rFonts w:ascii="Arial" w:hAnsi="Arial" w:cs="Arial"/>
          <w:color w:val="000000"/>
          <w:shd w:val="clear" w:color="auto" w:fill="FFFFFF"/>
        </w:rPr>
        <w:t>While the special place of Māori representation within the decision-making process was considered critical, it is important to remember that the scope of this work was considering the broader</w:t>
      </w:r>
      <w:r w:rsidRPr="009B2F54">
        <w:rPr>
          <w:rFonts w:ascii="Arial" w:hAnsi="Arial" w:cs="Arial"/>
        </w:rPr>
        <w:t xml:space="preserve"> parameters of student representation and how best to assist the integration of all learner voices within decision</w:t>
      </w:r>
      <w:r>
        <w:rPr>
          <w:rFonts w:ascii="Arial" w:hAnsi="Arial" w:cs="Arial"/>
        </w:rPr>
        <w:t xml:space="preserve"> </w:t>
      </w:r>
      <w:r w:rsidRPr="009B2F54">
        <w:rPr>
          <w:rFonts w:ascii="Arial" w:hAnsi="Arial" w:cs="Arial"/>
        </w:rPr>
        <w:t>makin</w:t>
      </w:r>
      <w:r>
        <w:rPr>
          <w:rFonts w:ascii="Arial" w:hAnsi="Arial" w:cs="Arial"/>
        </w:rPr>
        <w:t>g</w:t>
      </w:r>
      <w:r w:rsidR="00A915B5">
        <w:rPr>
          <w:rFonts w:ascii="Arial" w:hAnsi="Arial" w:cs="Arial"/>
        </w:rPr>
        <w:t xml:space="preserve">. </w:t>
      </w:r>
    </w:p>
    <w:p w14:paraId="115A8F88" w14:textId="2B9496B5" w:rsidR="00714AA7" w:rsidRPr="009B2F54" w:rsidRDefault="00714AA7" w:rsidP="00714AA7">
      <w:pPr>
        <w:rPr>
          <w:rFonts w:ascii="Arial" w:hAnsi="Arial" w:cs="Arial"/>
          <w:color w:val="C00000"/>
        </w:rPr>
      </w:pPr>
      <w:r w:rsidRPr="009B2F54">
        <w:rPr>
          <w:rFonts w:ascii="Arial" w:hAnsi="Arial" w:cs="Arial"/>
        </w:rPr>
        <w:t>For clarity, a lead may be taken from tertiary sectors abroad where the continuum has been termed as authentic engagement of student voice: a path towards development of a relationship of partnership. This work suggests following that path by recommending ways of working together which effectively and authentically embrace all learner voices.  Partnership is the aim rather than the beginning. Learning how to develop the trust and respect to work together effectively is the process</w:t>
      </w:r>
      <w:r w:rsidR="004B263A">
        <w:rPr>
          <w:rFonts w:ascii="Arial" w:hAnsi="Arial" w:cs="Arial"/>
        </w:rPr>
        <w:t>.</w:t>
      </w:r>
    </w:p>
    <w:p w14:paraId="5A4120C2" w14:textId="77777777" w:rsidR="00714AA7" w:rsidRPr="009B2F54" w:rsidRDefault="00714AA7" w:rsidP="00714AA7">
      <w:pPr>
        <w:rPr>
          <w:rFonts w:ascii="Arial" w:hAnsi="Arial" w:cs="Arial"/>
        </w:rPr>
      </w:pPr>
      <w:r w:rsidRPr="009B2F54">
        <w:rPr>
          <w:rFonts w:ascii="Arial" w:hAnsi="Arial" w:cs="Arial"/>
        </w:rPr>
        <w:t xml:space="preserve">To be seen as achievable, any processes should be clear and straightforward and benefit both students, providers and the sector. The range of both providers and learners which were represented at the hui demonstrated that here is ‘no one size fits all’. They emphasised </w:t>
      </w:r>
      <w:r w:rsidRPr="009B2F54">
        <w:rPr>
          <w:rFonts w:ascii="Arial" w:hAnsi="Arial" w:cs="Arial"/>
        </w:rPr>
        <w:lastRenderedPageBreak/>
        <w:t xml:space="preserve">the importance of a focus on inclusivity and the sharing of knowledge, experiences and insights to enable each provider to develop practices suitable and workable for them.  </w:t>
      </w:r>
    </w:p>
    <w:p w14:paraId="0F928FD7" w14:textId="77777777" w:rsidR="00714AA7" w:rsidRDefault="00714AA7" w:rsidP="00714AA7">
      <w:pPr>
        <w:rPr>
          <w:rFonts w:ascii="Arial" w:hAnsi="Arial" w:cs="Arial"/>
        </w:rPr>
      </w:pPr>
      <w:r w:rsidRPr="009B2F54">
        <w:rPr>
          <w:rFonts w:ascii="Arial" w:hAnsi="Arial" w:cs="Arial"/>
        </w:rPr>
        <w:t xml:space="preserve">The hui revealed many ideas and innovations already operating and the opportunity was provided for learning from each other. How we achieve clarity and the continuous gaining of knowledge is through the continuation of similar conversations and or hui and the desire to have these challenging and courageous conversations. </w:t>
      </w:r>
    </w:p>
    <w:p w14:paraId="04A4EB06" w14:textId="77777777" w:rsidR="00714AA7" w:rsidRPr="009B2F54" w:rsidRDefault="00714AA7" w:rsidP="00714AA7">
      <w:pPr>
        <w:rPr>
          <w:rFonts w:ascii="Arial" w:hAnsi="Arial" w:cs="Arial"/>
        </w:rPr>
      </w:pPr>
      <w:r w:rsidRPr="009B2F54">
        <w:rPr>
          <w:rFonts w:ascii="Arial" w:hAnsi="Arial" w:cs="Arial"/>
        </w:rPr>
        <w:t>Set out below are some suggestions that might help to continue the journey toward meaningful change.</w:t>
      </w:r>
      <w:r>
        <w:rPr>
          <w:rFonts w:ascii="Arial" w:hAnsi="Arial" w:cs="Arial"/>
        </w:rPr>
        <w:t xml:space="preserve">  </w:t>
      </w:r>
    </w:p>
    <w:p w14:paraId="45D8F655" w14:textId="77777777" w:rsidR="00714AA7" w:rsidRPr="004B263A" w:rsidRDefault="00714AA7" w:rsidP="00714AA7">
      <w:pPr>
        <w:rPr>
          <w:rFonts w:ascii="Arial" w:hAnsi="Arial" w:cs="Arial"/>
          <w:color w:val="7030A0"/>
        </w:rPr>
      </w:pPr>
      <w:r w:rsidRPr="004B263A">
        <w:rPr>
          <w:rFonts w:ascii="Arial" w:hAnsi="Arial" w:cs="Arial"/>
          <w:b/>
          <w:bCs/>
          <w:color w:val="7030A0"/>
        </w:rPr>
        <w:t>Practical points for making this journey real</w:t>
      </w:r>
    </w:p>
    <w:p w14:paraId="2F6EFAB7" w14:textId="77777777" w:rsidR="00714AA7" w:rsidRPr="009B2F54" w:rsidRDefault="00714AA7" w:rsidP="00714AA7">
      <w:pPr>
        <w:rPr>
          <w:rFonts w:ascii="Arial" w:hAnsi="Arial" w:cs="Arial"/>
        </w:rPr>
      </w:pPr>
      <w:r w:rsidRPr="009B2F54">
        <w:rPr>
          <w:rFonts w:ascii="Arial" w:hAnsi="Arial" w:cs="Arial"/>
        </w:rPr>
        <w:t xml:space="preserve">These are points specifically identified in the hui. They are in addition to the multitude of resources provided by links in the Report on International and Domestic practices and the Toolkit </w:t>
      </w:r>
      <w:r>
        <w:rPr>
          <w:rFonts w:ascii="Arial" w:hAnsi="Arial" w:cs="Arial"/>
        </w:rPr>
        <w:t xml:space="preserve">appended to this document. </w:t>
      </w:r>
      <w:r w:rsidRPr="009B2F54">
        <w:rPr>
          <w:rFonts w:ascii="Arial" w:hAnsi="Arial" w:cs="Arial"/>
        </w:rPr>
        <w:t xml:space="preserve">  </w:t>
      </w:r>
    </w:p>
    <w:p w14:paraId="4F94FE2B" w14:textId="77777777" w:rsidR="00714AA7" w:rsidRPr="004B263A" w:rsidRDefault="00714AA7" w:rsidP="00714AA7">
      <w:pPr>
        <w:rPr>
          <w:rFonts w:ascii="Arial" w:hAnsi="Arial" w:cs="Arial"/>
          <w:b/>
          <w:bCs/>
          <w:color w:val="7030A0"/>
        </w:rPr>
      </w:pPr>
      <w:r w:rsidRPr="004B263A">
        <w:rPr>
          <w:rFonts w:ascii="Arial" w:hAnsi="Arial" w:cs="Arial"/>
          <w:b/>
          <w:bCs/>
          <w:color w:val="7030A0"/>
        </w:rPr>
        <w:t xml:space="preserve">Widen the Conversation </w:t>
      </w:r>
    </w:p>
    <w:p w14:paraId="21E7A099" w14:textId="63D0CC9C" w:rsidR="00714AA7" w:rsidRPr="003272DA" w:rsidRDefault="00714AA7" w:rsidP="00714AA7">
      <w:pPr>
        <w:pStyle w:val="ListParagraph"/>
        <w:numPr>
          <w:ilvl w:val="0"/>
          <w:numId w:val="7"/>
        </w:numPr>
        <w:spacing w:line="256" w:lineRule="auto"/>
        <w:ind w:left="720"/>
        <w:rPr>
          <w:rFonts w:ascii="Arial" w:hAnsi="Arial" w:cs="Arial"/>
          <w:b/>
          <w:bCs/>
        </w:rPr>
      </w:pPr>
      <w:r w:rsidRPr="009B2F54">
        <w:rPr>
          <w:rFonts w:ascii="Arial" w:hAnsi="Arial" w:cs="Arial"/>
        </w:rPr>
        <w:t>Establishing a sense of community and a culture of sharing of information is important. Communication among and with student bodies, providers and sector agencies should be receptive, transpar</w:t>
      </w:r>
      <w:r>
        <w:rPr>
          <w:rFonts w:ascii="Arial" w:hAnsi="Arial" w:cs="Arial"/>
        </w:rPr>
        <w:t>ent</w:t>
      </w:r>
      <w:r w:rsidR="003272DA">
        <w:rPr>
          <w:rFonts w:ascii="Arial" w:hAnsi="Arial" w:cs="Arial"/>
        </w:rPr>
        <w:t xml:space="preserve"> </w:t>
      </w:r>
      <w:r w:rsidRPr="009B2F54">
        <w:rPr>
          <w:rFonts w:ascii="Arial" w:hAnsi="Arial" w:cs="Arial"/>
        </w:rPr>
        <w:t>and respectful. It should be aimed at more than just hearing a diversity of views but ensuring they are valued and accommodated. Students and providers could work together to decide the best means and times of communication. Establishing regular liaison times and methods is suggested to make communication more achievable in all learning environments.</w:t>
      </w:r>
    </w:p>
    <w:p w14:paraId="5C465B74" w14:textId="77777777" w:rsidR="003272DA" w:rsidRPr="009B2F54" w:rsidRDefault="003272DA" w:rsidP="003272DA">
      <w:pPr>
        <w:pStyle w:val="ListParagraph"/>
        <w:spacing w:line="256" w:lineRule="auto"/>
        <w:rPr>
          <w:rFonts w:ascii="Arial" w:hAnsi="Arial" w:cs="Arial"/>
          <w:b/>
          <w:bCs/>
        </w:rPr>
      </w:pPr>
    </w:p>
    <w:p w14:paraId="4E08D36A" w14:textId="2C69801C" w:rsidR="00714AA7" w:rsidRPr="003272DA" w:rsidRDefault="00714AA7" w:rsidP="00714AA7">
      <w:pPr>
        <w:pStyle w:val="ListParagraph"/>
        <w:numPr>
          <w:ilvl w:val="0"/>
          <w:numId w:val="7"/>
        </w:numPr>
        <w:spacing w:line="256" w:lineRule="auto"/>
        <w:ind w:left="720"/>
        <w:rPr>
          <w:rFonts w:ascii="Arial" w:hAnsi="Arial" w:cs="Arial"/>
          <w:b/>
          <w:bCs/>
        </w:rPr>
      </w:pPr>
      <w:r w:rsidRPr="009B2F54">
        <w:rPr>
          <w:rFonts w:ascii="Arial" w:hAnsi="Arial" w:cs="Arial"/>
        </w:rPr>
        <w:t>We are all in a position to influence change, from our different perspectives and at our different levels.  However, there will be key people whose roles put them in a position to facilitate change within your environment - be bold. Create opportunities for discussion – provider management and governance groups, student groups within providers and nationally and sector agencies.</w:t>
      </w:r>
    </w:p>
    <w:p w14:paraId="62C8F18A" w14:textId="77777777" w:rsidR="003272DA" w:rsidRPr="009B2F54" w:rsidRDefault="003272DA" w:rsidP="003272DA">
      <w:pPr>
        <w:pStyle w:val="ListParagraph"/>
        <w:spacing w:line="256" w:lineRule="auto"/>
        <w:ind w:left="0"/>
        <w:rPr>
          <w:rFonts w:ascii="Arial" w:hAnsi="Arial" w:cs="Arial"/>
          <w:b/>
          <w:bCs/>
        </w:rPr>
      </w:pPr>
    </w:p>
    <w:p w14:paraId="43A36E70" w14:textId="568E13F6" w:rsidR="00714AA7" w:rsidRPr="003272DA" w:rsidRDefault="00714AA7" w:rsidP="00714AA7">
      <w:pPr>
        <w:pStyle w:val="ListParagraph"/>
        <w:numPr>
          <w:ilvl w:val="0"/>
          <w:numId w:val="7"/>
        </w:numPr>
        <w:spacing w:line="256" w:lineRule="auto"/>
        <w:ind w:left="720"/>
        <w:rPr>
          <w:rFonts w:ascii="Arial" w:hAnsi="Arial" w:cs="Arial"/>
          <w:b/>
          <w:bCs/>
        </w:rPr>
      </w:pPr>
      <w:r w:rsidRPr="009B2F54">
        <w:rPr>
          <w:rFonts w:ascii="Arial" w:hAnsi="Arial" w:cs="Arial"/>
        </w:rPr>
        <w:t>Be clear on the value of student voice and of working together to be able to articulate this positively to these people, groups and cohorts.</w:t>
      </w:r>
    </w:p>
    <w:p w14:paraId="23A0B6A3" w14:textId="77777777" w:rsidR="003272DA" w:rsidRPr="009B2F54" w:rsidRDefault="003272DA" w:rsidP="003272DA">
      <w:pPr>
        <w:pStyle w:val="ListParagraph"/>
        <w:spacing w:line="256" w:lineRule="auto"/>
        <w:ind w:left="0"/>
        <w:rPr>
          <w:rFonts w:ascii="Arial" w:hAnsi="Arial" w:cs="Arial"/>
          <w:b/>
          <w:bCs/>
        </w:rPr>
      </w:pPr>
    </w:p>
    <w:p w14:paraId="6FD08BDC" w14:textId="77777777" w:rsidR="00714AA7" w:rsidRPr="009B2F54" w:rsidRDefault="00714AA7" w:rsidP="00714AA7">
      <w:pPr>
        <w:pStyle w:val="ListParagraph"/>
        <w:numPr>
          <w:ilvl w:val="0"/>
          <w:numId w:val="7"/>
        </w:numPr>
        <w:spacing w:line="256" w:lineRule="auto"/>
        <w:ind w:left="720"/>
        <w:rPr>
          <w:rFonts w:ascii="Arial" w:hAnsi="Arial" w:cs="Arial"/>
          <w:b/>
          <w:bCs/>
        </w:rPr>
      </w:pPr>
      <w:r w:rsidRPr="009B2F54">
        <w:rPr>
          <w:rFonts w:ascii="Arial" w:hAnsi="Arial" w:cs="Arial"/>
        </w:rPr>
        <w:t>Use the connections established at the hui to build networks and communities of practice to learn what other providers and students are doing and to identify and recognize good practices (an example could be the Lincoln University Student Experience Board shared at the hui). Work together on communication strategies and initiatives and bring the ideas to your institution.</w:t>
      </w:r>
    </w:p>
    <w:p w14:paraId="2E927A93" w14:textId="7C7C8B91" w:rsidR="00714AA7" w:rsidRPr="003272DA" w:rsidRDefault="00714AA7" w:rsidP="00714AA7">
      <w:pPr>
        <w:pStyle w:val="ListParagraph"/>
        <w:numPr>
          <w:ilvl w:val="0"/>
          <w:numId w:val="7"/>
        </w:numPr>
        <w:spacing w:line="256" w:lineRule="auto"/>
        <w:ind w:left="720"/>
        <w:rPr>
          <w:rFonts w:ascii="Arial" w:hAnsi="Arial" w:cs="Arial"/>
          <w:b/>
          <w:bCs/>
        </w:rPr>
      </w:pPr>
      <w:r w:rsidRPr="009B2F54">
        <w:rPr>
          <w:rFonts w:ascii="Arial" w:hAnsi="Arial" w:cs="Arial"/>
        </w:rPr>
        <w:t>Show how embedding a culture of working together is a journey and which may be accomplished through gradual steps which are achievable – ‘an evolution not a revolution’.</w:t>
      </w:r>
    </w:p>
    <w:p w14:paraId="51033DC6" w14:textId="77777777" w:rsidR="003272DA" w:rsidRPr="009B2F54" w:rsidRDefault="003272DA" w:rsidP="003272DA">
      <w:pPr>
        <w:pStyle w:val="ListParagraph"/>
        <w:spacing w:line="256" w:lineRule="auto"/>
        <w:rPr>
          <w:rFonts w:ascii="Arial" w:hAnsi="Arial" w:cs="Arial"/>
          <w:b/>
          <w:bCs/>
        </w:rPr>
      </w:pPr>
    </w:p>
    <w:p w14:paraId="4475126C" w14:textId="77777777" w:rsidR="00714AA7" w:rsidRPr="00077605" w:rsidRDefault="00714AA7" w:rsidP="00714AA7">
      <w:pPr>
        <w:pStyle w:val="ListParagraph"/>
        <w:numPr>
          <w:ilvl w:val="0"/>
          <w:numId w:val="7"/>
        </w:numPr>
        <w:spacing w:line="256" w:lineRule="auto"/>
        <w:ind w:left="720"/>
        <w:rPr>
          <w:rFonts w:ascii="Arial" w:hAnsi="Arial" w:cs="Arial"/>
          <w:b/>
          <w:bCs/>
        </w:rPr>
      </w:pPr>
      <w:r w:rsidRPr="009B2F54">
        <w:rPr>
          <w:rFonts w:ascii="Arial" w:hAnsi="Arial" w:cs="Arial"/>
        </w:rPr>
        <w:t xml:space="preserve">Invite sector agencies to play a strong role in strengthening this culture. Establishing lines of communication and liaison with them is important. </w:t>
      </w:r>
    </w:p>
    <w:p w14:paraId="5A509BD7" w14:textId="77777777" w:rsidR="00714AA7" w:rsidRPr="00077605" w:rsidRDefault="00714AA7" w:rsidP="00714AA7">
      <w:pPr>
        <w:pStyle w:val="ListParagraph"/>
        <w:spacing w:line="256" w:lineRule="auto"/>
        <w:ind w:left="0"/>
        <w:rPr>
          <w:rFonts w:ascii="Arial" w:hAnsi="Arial" w:cs="Arial"/>
          <w:b/>
          <w:bCs/>
        </w:rPr>
      </w:pPr>
    </w:p>
    <w:p w14:paraId="61776271" w14:textId="0465B7C4" w:rsidR="00714AA7" w:rsidRPr="004B263A" w:rsidRDefault="00714AA7" w:rsidP="00714AA7">
      <w:pPr>
        <w:pStyle w:val="ListParagraph"/>
        <w:spacing w:line="256" w:lineRule="auto"/>
        <w:ind w:left="0"/>
        <w:rPr>
          <w:rFonts w:ascii="Arial" w:hAnsi="Arial" w:cs="Arial"/>
          <w:b/>
          <w:bCs/>
          <w:color w:val="7030A0"/>
        </w:rPr>
      </w:pPr>
      <w:r w:rsidRPr="004B263A">
        <w:rPr>
          <w:rFonts w:ascii="Arial" w:hAnsi="Arial" w:cs="Arial"/>
          <w:b/>
          <w:bCs/>
          <w:color w:val="7030A0"/>
        </w:rPr>
        <w:t xml:space="preserve"> Building on Current Capability</w:t>
      </w:r>
    </w:p>
    <w:p w14:paraId="4D477DB8" w14:textId="77777777" w:rsidR="003272DA" w:rsidRPr="00077605" w:rsidRDefault="003272DA" w:rsidP="00714AA7">
      <w:pPr>
        <w:pStyle w:val="ListParagraph"/>
        <w:spacing w:line="256" w:lineRule="auto"/>
        <w:ind w:left="0"/>
        <w:rPr>
          <w:rFonts w:ascii="Arial" w:hAnsi="Arial" w:cs="Arial"/>
          <w:b/>
          <w:bCs/>
        </w:rPr>
      </w:pPr>
    </w:p>
    <w:p w14:paraId="3C087300" w14:textId="4AAED96E" w:rsidR="00714AA7" w:rsidRPr="003272DA" w:rsidRDefault="00714AA7" w:rsidP="00714AA7">
      <w:pPr>
        <w:pStyle w:val="ListParagraph"/>
        <w:numPr>
          <w:ilvl w:val="0"/>
          <w:numId w:val="8"/>
        </w:numPr>
        <w:spacing w:line="256" w:lineRule="auto"/>
        <w:rPr>
          <w:rFonts w:ascii="Arial" w:hAnsi="Arial" w:cs="Arial"/>
          <w:b/>
          <w:bCs/>
        </w:rPr>
      </w:pPr>
      <w:r w:rsidRPr="009B2F54">
        <w:rPr>
          <w:rFonts w:ascii="Arial" w:hAnsi="Arial" w:cs="Arial"/>
        </w:rPr>
        <w:t>Begin the journey by conducting an analysis to identify the gaps, challenges and opportunities within your institution. Ideally this could include all levels of management, academics, students and professional staff.</w:t>
      </w:r>
    </w:p>
    <w:p w14:paraId="30D825C8" w14:textId="77777777" w:rsidR="003272DA" w:rsidRPr="009B2F54" w:rsidRDefault="003272DA" w:rsidP="003272DA">
      <w:pPr>
        <w:pStyle w:val="ListParagraph"/>
        <w:spacing w:line="256" w:lineRule="auto"/>
        <w:rPr>
          <w:rFonts w:ascii="Arial" w:hAnsi="Arial" w:cs="Arial"/>
          <w:b/>
          <w:bCs/>
        </w:rPr>
      </w:pPr>
    </w:p>
    <w:p w14:paraId="2B309AB2" w14:textId="6F2E34CF" w:rsidR="00714AA7" w:rsidRPr="003272DA" w:rsidRDefault="00714AA7" w:rsidP="00714AA7">
      <w:pPr>
        <w:pStyle w:val="ListParagraph"/>
        <w:numPr>
          <w:ilvl w:val="0"/>
          <w:numId w:val="8"/>
        </w:numPr>
        <w:spacing w:line="256" w:lineRule="auto"/>
        <w:rPr>
          <w:rFonts w:ascii="Arial" w:hAnsi="Arial" w:cs="Arial"/>
          <w:b/>
          <w:bCs/>
        </w:rPr>
      </w:pPr>
      <w:r w:rsidRPr="009B2F54">
        <w:rPr>
          <w:rFonts w:ascii="Arial" w:hAnsi="Arial" w:cs="Arial"/>
        </w:rPr>
        <w:t>Use this analysis not as a ‘talkfest’ but specifically to identify action points which are realistic and achievable.</w:t>
      </w:r>
    </w:p>
    <w:p w14:paraId="5AACCA28" w14:textId="77777777" w:rsidR="003272DA" w:rsidRPr="009B2F54" w:rsidRDefault="003272DA" w:rsidP="003272DA">
      <w:pPr>
        <w:pStyle w:val="ListParagraph"/>
        <w:spacing w:line="256" w:lineRule="auto"/>
        <w:ind w:left="0"/>
        <w:rPr>
          <w:rFonts w:ascii="Arial" w:hAnsi="Arial" w:cs="Arial"/>
          <w:b/>
          <w:bCs/>
        </w:rPr>
      </w:pPr>
    </w:p>
    <w:p w14:paraId="02AB7463" w14:textId="630971D6" w:rsidR="00714AA7" w:rsidRPr="003272DA" w:rsidRDefault="00714AA7" w:rsidP="00714AA7">
      <w:pPr>
        <w:pStyle w:val="ListParagraph"/>
        <w:numPr>
          <w:ilvl w:val="0"/>
          <w:numId w:val="8"/>
        </w:numPr>
        <w:spacing w:line="256" w:lineRule="auto"/>
        <w:rPr>
          <w:rFonts w:ascii="Arial" w:hAnsi="Arial" w:cs="Arial"/>
          <w:b/>
          <w:bCs/>
        </w:rPr>
      </w:pPr>
      <w:r w:rsidRPr="009B2F54">
        <w:rPr>
          <w:rFonts w:ascii="Arial" w:hAnsi="Arial" w:cs="Arial"/>
        </w:rPr>
        <w:t xml:space="preserve">Prioritise the development of representative capability within both staff and students.  Focus on whether there is adequate student training and capacity building to nurture and develop the student leadership within your organisation. Work with student representatives to identify what would work best for them and for the institution. </w:t>
      </w:r>
    </w:p>
    <w:p w14:paraId="7C611C52" w14:textId="77777777" w:rsidR="003272DA" w:rsidRPr="009B2F54" w:rsidRDefault="003272DA" w:rsidP="003272DA">
      <w:pPr>
        <w:pStyle w:val="ListParagraph"/>
        <w:spacing w:line="256" w:lineRule="auto"/>
        <w:ind w:left="0"/>
        <w:rPr>
          <w:rFonts w:ascii="Arial" w:hAnsi="Arial" w:cs="Arial"/>
          <w:b/>
          <w:bCs/>
        </w:rPr>
      </w:pPr>
    </w:p>
    <w:p w14:paraId="069CA5A7" w14:textId="6EDC08C8" w:rsidR="00714AA7" w:rsidRPr="003272DA" w:rsidRDefault="00714AA7" w:rsidP="00714AA7">
      <w:pPr>
        <w:pStyle w:val="ListParagraph"/>
        <w:numPr>
          <w:ilvl w:val="0"/>
          <w:numId w:val="8"/>
        </w:numPr>
        <w:spacing w:line="256" w:lineRule="auto"/>
        <w:rPr>
          <w:rFonts w:ascii="Arial" w:hAnsi="Arial" w:cs="Arial"/>
          <w:b/>
          <w:bCs/>
        </w:rPr>
      </w:pPr>
      <w:r w:rsidRPr="009B2F54">
        <w:rPr>
          <w:rFonts w:ascii="Arial" w:hAnsi="Arial" w:cs="Arial"/>
        </w:rPr>
        <w:t>Make sure that staff and students have an understanding of the relevant decision-making formal structures, processes and policies - the eco-system. Identify where there might be opportunities to change and improve.</w:t>
      </w:r>
    </w:p>
    <w:p w14:paraId="0A49CF1B" w14:textId="77777777" w:rsidR="003272DA" w:rsidRPr="009B2F54" w:rsidRDefault="003272DA" w:rsidP="003272DA">
      <w:pPr>
        <w:pStyle w:val="ListParagraph"/>
        <w:spacing w:line="256" w:lineRule="auto"/>
        <w:ind w:left="0"/>
        <w:rPr>
          <w:rFonts w:ascii="Arial" w:hAnsi="Arial" w:cs="Arial"/>
          <w:b/>
          <w:bCs/>
        </w:rPr>
      </w:pPr>
    </w:p>
    <w:p w14:paraId="428BA72D" w14:textId="6DD23D43" w:rsidR="00714AA7" w:rsidRPr="003272DA" w:rsidRDefault="00714AA7" w:rsidP="00714AA7">
      <w:pPr>
        <w:pStyle w:val="ListParagraph"/>
        <w:numPr>
          <w:ilvl w:val="0"/>
          <w:numId w:val="8"/>
        </w:numPr>
        <w:spacing w:line="256" w:lineRule="auto"/>
        <w:rPr>
          <w:rFonts w:ascii="Arial" w:hAnsi="Arial" w:cs="Arial"/>
          <w:b/>
          <w:bCs/>
        </w:rPr>
      </w:pPr>
      <w:r w:rsidRPr="009B2F54">
        <w:rPr>
          <w:rFonts w:ascii="Arial" w:hAnsi="Arial" w:cs="Arial"/>
        </w:rPr>
        <w:t>Ensure that your staff training and development places engagement and working together with students as core.</w:t>
      </w:r>
    </w:p>
    <w:p w14:paraId="358513A0" w14:textId="77777777" w:rsidR="003272DA" w:rsidRPr="009B2F54" w:rsidRDefault="003272DA" w:rsidP="003272DA">
      <w:pPr>
        <w:pStyle w:val="ListParagraph"/>
        <w:spacing w:line="256" w:lineRule="auto"/>
        <w:ind w:left="0"/>
        <w:rPr>
          <w:rFonts w:ascii="Arial" w:hAnsi="Arial" w:cs="Arial"/>
          <w:b/>
          <w:bCs/>
        </w:rPr>
      </w:pPr>
    </w:p>
    <w:p w14:paraId="4B516E01" w14:textId="21D3E53C" w:rsidR="00714AA7" w:rsidRPr="00323AAD" w:rsidRDefault="00714AA7" w:rsidP="00323AAD">
      <w:pPr>
        <w:pStyle w:val="ListParagraph"/>
        <w:numPr>
          <w:ilvl w:val="0"/>
          <w:numId w:val="8"/>
        </w:numPr>
        <w:spacing w:line="256" w:lineRule="auto"/>
        <w:rPr>
          <w:rFonts w:ascii="Arial" w:hAnsi="Arial" w:cs="Arial"/>
          <w:b/>
          <w:bCs/>
        </w:rPr>
      </w:pPr>
      <w:r w:rsidRPr="009B2F54">
        <w:rPr>
          <w:rFonts w:ascii="Arial" w:hAnsi="Arial" w:cs="Arial"/>
        </w:rPr>
        <w:t>To develop an authentic culture of working together, there should be value accorded to all voices, providers, staff and students.</w:t>
      </w:r>
      <w:r w:rsidR="00323AAD">
        <w:rPr>
          <w:rFonts w:ascii="Arial" w:hAnsi="Arial" w:cs="Arial"/>
        </w:rPr>
        <w:t xml:space="preserve"> Providers and students both play a role in developing effective networks among student groups to support and amplify diverse views.</w:t>
      </w:r>
      <w:r w:rsidRPr="00323AAD">
        <w:rPr>
          <w:rFonts w:ascii="Arial" w:hAnsi="Arial" w:cs="Arial"/>
        </w:rPr>
        <w:t xml:space="preserve"> </w:t>
      </w:r>
      <w:r w:rsidR="00323AAD">
        <w:rPr>
          <w:rFonts w:ascii="Arial" w:hAnsi="Arial" w:cs="Arial"/>
        </w:rPr>
        <w:t>S</w:t>
      </w:r>
      <w:r w:rsidRPr="00323AAD">
        <w:rPr>
          <w:rFonts w:ascii="Arial" w:hAnsi="Arial" w:cs="Arial"/>
        </w:rPr>
        <w:t xml:space="preserve">tudent bodies </w:t>
      </w:r>
      <w:r w:rsidR="00323AAD">
        <w:rPr>
          <w:rFonts w:ascii="Arial" w:hAnsi="Arial" w:cs="Arial"/>
        </w:rPr>
        <w:t>each bring</w:t>
      </w:r>
      <w:r w:rsidRPr="00323AAD">
        <w:rPr>
          <w:rFonts w:ascii="Arial" w:hAnsi="Arial" w:cs="Arial"/>
        </w:rPr>
        <w:t xml:space="preserve"> different </w:t>
      </w:r>
      <w:r w:rsidR="00A915B5" w:rsidRPr="00323AAD">
        <w:rPr>
          <w:rFonts w:ascii="Arial" w:hAnsi="Arial" w:cs="Arial"/>
        </w:rPr>
        <w:t>perspectives,</w:t>
      </w:r>
      <w:r w:rsidRPr="00323AAD">
        <w:rPr>
          <w:rFonts w:ascii="Arial" w:hAnsi="Arial" w:cs="Arial"/>
        </w:rPr>
        <w:t xml:space="preserve"> </w:t>
      </w:r>
      <w:r w:rsidR="00323AAD">
        <w:rPr>
          <w:rFonts w:ascii="Arial" w:hAnsi="Arial" w:cs="Arial"/>
        </w:rPr>
        <w:t xml:space="preserve">and </w:t>
      </w:r>
      <w:r w:rsidRPr="00323AAD">
        <w:rPr>
          <w:rFonts w:ascii="Arial" w:hAnsi="Arial" w:cs="Arial"/>
        </w:rPr>
        <w:t>they have a responsibility to support each other to fulfil decision-making roles</w:t>
      </w:r>
      <w:r w:rsidR="003272DA" w:rsidRPr="00323AAD">
        <w:rPr>
          <w:rFonts w:ascii="Arial" w:hAnsi="Arial" w:cs="Arial"/>
        </w:rPr>
        <w:t>.</w:t>
      </w:r>
    </w:p>
    <w:p w14:paraId="7F0B22F0" w14:textId="77777777" w:rsidR="003272DA" w:rsidRPr="009B2F54" w:rsidRDefault="003272DA" w:rsidP="003272DA">
      <w:pPr>
        <w:pStyle w:val="ListParagraph"/>
        <w:spacing w:line="256" w:lineRule="auto"/>
        <w:ind w:left="0"/>
        <w:rPr>
          <w:rFonts w:ascii="Arial" w:hAnsi="Arial" w:cs="Arial"/>
          <w:b/>
          <w:bCs/>
        </w:rPr>
      </w:pPr>
    </w:p>
    <w:p w14:paraId="0DF5FBD4" w14:textId="17C5EB4D" w:rsidR="00714AA7" w:rsidRPr="003272DA" w:rsidRDefault="00714AA7" w:rsidP="00714AA7">
      <w:pPr>
        <w:pStyle w:val="ListParagraph"/>
        <w:numPr>
          <w:ilvl w:val="0"/>
          <w:numId w:val="8"/>
        </w:numPr>
        <w:spacing w:line="256" w:lineRule="auto"/>
        <w:rPr>
          <w:rFonts w:ascii="Arial" w:hAnsi="Arial" w:cs="Arial"/>
          <w:b/>
          <w:bCs/>
        </w:rPr>
      </w:pPr>
      <w:r w:rsidRPr="009B2F54">
        <w:rPr>
          <w:rFonts w:ascii="Arial" w:hAnsi="Arial" w:cs="Arial"/>
        </w:rPr>
        <w:t>All student representatives and student bodies should have access to all information required to enable their effective participation in decision making. This includes the fundamentals of governance and management and decision-making processes, matters relating to provider and sector strategy and funding.</w:t>
      </w:r>
    </w:p>
    <w:p w14:paraId="1EE09EEC" w14:textId="77777777" w:rsidR="003272DA" w:rsidRPr="009B2F54" w:rsidRDefault="003272DA" w:rsidP="003272DA">
      <w:pPr>
        <w:pStyle w:val="ListParagraph"/>
        <w:spacing w:line="256" w:lineRule="auto"/>
        <w:ind w:left="0"/>
        <w:rPr>
          <w:rFonts w:ascii="Arial" w:hAnsi="Arial" w:cs="Arial"/>
          <w:b/>
          <w:bCs/>
        </w:rPr>
      </w:pPr>
    </w:p>
    <w:p w14:paraId="30CAA7DE" w14:textId="77777777" w:rsidR="00714AA7" w:rsidRPr="009B2F54" w:rsidRDefault="00714AA7" w:rsidP="00714AA7">
      <w:pPr>
        <w:pStyle w:val="ListParagraph"/>
        <w:numPr>
          <w:ilvl w:val="0"/>
          <w:numId w:val="8"/>
        </w:numPr>
        <w:spacing w:line="256" w:lineRule="auto"/>
        <w:rPr>
          <w:rFonts w:ascii="Arial" w:hAnsi="Arial" w:cs="Arial"/>
          <w:b/>
          <w:bCs/>
        </w:rPr>
      </w:pPr>
      <w:r w:rsidRPr="009B2F54">
        <w:rPr>
          <w:rFonts w:ascii="Arial" w:hAnsi="Arial" w:cs="Arial"/>
        </w:rPr>
        <w:t>Providers should prioritise identifying issues and making decisions more comfortable and respectful for all students and staff. A system of mentoring could be considered for this. Chairs of decision-making bodies have a strong role to play.</w:t>
      </w:r>
    </w:p>
    <w:p w14:paraId="6996BDCC" w14:textId="77777777" w:rsidR="00714AA7" w:rsidRPr="004B263A" w:rsidRDefault="00714AA7" w:rsidP="00714AA7">
      <w:pPr>
        <w:rPr>
          <w:rFonts w:ascii="Arial" w:hAnsi="Arial" w:cs="Arial"/>
          <w:b/>
          <w:bCs/>
          <w:color w:val="7030A0"/>
        </w:rPr>
      </w:pPr>
      <w:r w:rsidRPr="004B263A">
        <w:rPr>
          <w:rFonts w:ascii="Arial" w:hAnsi="Arial" w:cs="Arial"/>
          <w:b/>
          <w:bCs/>
          <w:color w:val="7030A0"/>
        </w:rPr>
        <w:t>Recognition of Workload</w:t>
      </w:r>
    </w:p>
    <w:p w14:paraId="56FC2641" w14:textId="340445E4" w:rsidR="00714AA7" w:rsidRDefault="00714AA7" w:rsidP="00714AA7">
      <w:pPr>
        <w:pStyle w:val="ListParagraph"/>
        <w:numPr>
          <w:ilvl w:val="0"/>
          <w:numId w:val="9"/>
        </w:numPr>
        <w:spacing w:line="256" w:lineRule="auto"/>
        <w:ind w:left="720"/>
        <w:rPr>
          <w:rFonts w:ascii="Arial" w:hAnsi="Arial" w:cs="Arial"/>
        </w:rPr>
      </w:pPr>
      <w:r w:rsidRPr="009B2F54">
        <w:rPr>
          <w:rFonts w:ascii="Arial" w:hAnsi="Arial" w:cs="Arial"/>
        </w:rPr>
        <w:t>All student leadership should be resourced</w:t>
      </w:r>
      <w:r w:rsidR="00323AAD">
        <w:rPr>
          <w:rFonts w:ascii="Arial" w:hAnsi="Arial" w:cs="Arial"/>
        </w:rPr>
        <w:t xml:space="preserve"> with the right information, skills and time to prepare for meeting </w:t>
      </w:r>
      <w:r w:rsidRPr="009B2F54">
        <w:rPr>
          <w:rFonts w:ascii="Arial" w:hAnsi="Arial" w:cs="Arial"/>
        </w:rPr>
        <w:t xml:space="preserve">and </w:t>
      </w:r>
      <w:r w:rsidR="00323AAD">
        <w:rPr>
          <w:rFonts w:ascii="Arial" w:hAnsi="Arial" w:cs="Arial"/>
        </w:rPr>
        <w:t xml:space="preserve">be </w:t>
      </w:r>
      <w:r w:rsidRPr="009B2F54">
        <w:rPr>
          <w:rFonts w:ascii="Arial" w:hAnsi="Arial" w:cs="Arial"/>
        </w:rPr>
        <w:t>recognised to enable them to perform the representative roles effectively.</w:t>
      </w:r>
      <w:r w:rsidR="00323AAD">
        <w:rPr>
          <w:rFonts w:ascii="Arial" w:hAnsi="Arial" w:cs="Arial"/>
        </w:rPr>
        <w:t xml:space="preserve"> </w:t>
      </w:r>
      <w:r w:rsidRPr="009B2F54">
        <w:rPr>
          <w:rFonts w:ascii="Arial" w:hAnsi="Arial" w:cs="Arial"/>
        </w:rPr>
        <w:t>Providers and students should take the opportunity to work together to consider how best this may be accomplished.</w:t>
      </w:r>
    </w:p>
    <w:p w14:paraId="2E69788A" w14:textId="77777777" w:rsidR="003272DA" w:rsidRPr="009B2F54" w:rsidRDefault="003272DA" w:rsidP="003272DA">
      <w:pPr>
        <w:pStyle w:val="ListParagraph"/>
        <w:spacing w:line="256" w:lineRule="auto"/>
        <w:rPr>
          <w:rFonts w:ascii="Arial" w:hAnsi="Arial" w:cs="Arial"/>
        </w:rPr>
      </w:pPr>
    </w:p>
    <w:p w14:paraId="22548214" w14:textId="5B22966E" w:rsidR="00714AA7" w:rsidRDefault="00714AA7" w:rsidP="00714AA7">
      <w:pPr>
        <w:pStyle w:val="ListParagraph"/>
        <w:numPr>
          <w:ilvl w:val="0"/>
          <w:numId w:val="9"/>
        </w:numPr>
        <w:spacing w:line="256" w:lineRule="auto"/>
        <w:ind w:left="720"/>
        <w:rPr>
          <w:rFonts w:ascii="Arial" w:hAnsi="Arial" w:cs="Arial"/>
        </w:rPr>
      </w:pPr>
      <w:r w:rsidRPr="009B2F54">
        <w:rPr>
          <w:rFonts w:ascii="Arial" w:hAnsi="Arial" w:cs="Arial"/>
        </w:rPr>
        <w:t>Succession planning and knowledge transfer is crucial to sustainability of student voice. It is suggested that providers and staff work together with student representatives and leaders to provide the support needed for successful transitions and to enable those coming into the positions to be fully equipped to participate effectively from the outset.</w:t>
      </w:r>
    </w:p>
    <w:p w14:paraId="58F1E7A8" w14:textId="77777777" w:rsidR="003272DA" w:rsidRPr="009B2F54" w:rsidRDefault="003272DA" w:rsidP="003272DA">
      <w:pPr>
        <w:pStyle w:val="ListParagraph"/>
        <w:spacing w:line="256" w:lineRule="auto"/>
        <w:ind w:left="0"/>
        <w:rPr>
          <w:rFonts w:ascii="Arial" w:hAnsi="Arial" w:cs="Arial"/>
        </w:rPr>
      </w:pPr>
    </w:p>
    <w:p w14:paraId="1F0EF36A" w14:textId="62E8CEDB" w:rsidR="00714AA7" w:rsidRDefault="00714AA7" w:rsidP="00714AA7">
      <w:pPr>
        <w:pStyle w:val="ListParagraph"/>
        <w:numPr>
          <w:ilvl w:val="0"/>
          <w:numId w:val="9"/>
        </w:numPr>
        <w:spacing w:line="256" w:lineRule="auto"/>
        <w:ind w:left="720"/>
        <w:rPr>
          <w:rFonts w:ascii="Arial" w:hAnsi="Arial" w:cs="Arial"/>
        </w:rPr>
      </w:pPr>
      <w:r w:rsidRPr="009B2F54">
        <w:rPr>
          <w:rFonts w:ascii="Arial" w:hAnsi="Arial" w:cs="Arial"/>
        </w:rPr>
        <w:t>Student representatives need to be supported to manage the demands of representative roles and responsibilities. Work together to identify how student and staff time can best be managed to achieve the best possible value.</w:t>
      </w:r>
    </w:p>
    <w:p w14:paraId="18548C57" w14:textId="77777777" w:rsidR="003272DA" w:rsidRPr="009B2F54" w:rsidRDefault="003272DA" w:rsidP="003272DA">
      <w:pPr>
        <w:pStyle w:val="ListParagraph"/>
        <w:spacing w:line="256" w:lineRule="auto"/>
        <w:ind w:left="0"/>
        <w:rPr>
          <w:rFonts w:ascii="Arial" w:hAnsi="Arial" w:cs="Arial"/>
        </w:rPr>
      </w:pPr>
    </w:p>
    <w:p w14:paraId="1B9CDB30" w14:textId="40F8D7FF" w:rsidR="00714AA7" w:rsidRDefault="00714AA7" w:rsidP="00714AA7">
      <w:pPr>
        <w:pStyle w:val="ListParagraph"/>
        <w:numPr>
          <w:ilvl w:val="0"/>
          <w:numId w:val="9"/>
        </w:numPr>
        <w:spacing w:line="256" w:lineRule="auto"/>
        <w:ind w:left="720"/>
        <w:rPr>
          <w:rFonts w:ascii="Arial" w:hAnsi="Arial" w:cs="Arial"/>
        </w:rPr>
      </w:pPr>
      <w:r w:rsidRPr="009B2F54">
        <w:rPr>
          <w:rFonts w:ascii="Arial" w:hAnsi="Arial" w:cs="Arial"/>
        </w:rPr>
        <w:t>The demands on some students representing the views of diverse communities may be greater. Work together to explore the options to spread the load and how their needs can best be incorporated into the decision-making process.</w:t>
      </w:r>
    </w:p>
    <w:p w14:paraId="25833046" w14:textId="77777777" w:rsidR="003272DA" w:rsidRPr="009B2F54" w:rsidRDefault="003272DA" w:rsidP="003272DA">
      <w:pPr>
        <w:pStyle w:val="ListParagraph"/>
        <w:spacing w:line="256" w:lineRule="auto"/>
        <w:ind w:left="0"/>
        <w:rPr>
          <w:rFonts w:ascii="Arial" w:hAnsi="Arial" w:cs="Arial"/>
        </w:rPr>
      </w:pPr>
    </w:p>
    <w:p w14:paraId="6B918452" w14:textId="77777777" w:rsidR="00714AA7" w:rsidRDefault="00714AA7" w:rsidP="00714AA7">
      <w:pPr>
        <w:pStyle w:val="ListParagraph"/>
        <w:numPr>
          <w:ilvl w:val="0"/>
          <w:numId w:val="9"/>
        </w:numPr>
        <w:spacing w:line="256" w:lineRule="auto"/>
        <w:ind w:left="720"/>
        <w:rPr>
          <w:rFonts w:ascii="Arial" w:hAnsi="Arial" w:cs="Arial"/>
        </w:rPr>
      </w:pPr>
      <w:r w:rsidRPr="009B2F54">
        <w:rPr>
          <w:rFonts w:ascii="Arial" w:hAnsi="Arial" w:cs="Arial"/>
        </w:rPr>
        <w:t>A large number of resources and guidelines are available on the following pages here.  Rather than ‘reinventing the wheel’, it is suggested it could be considered how they may be adapted for the context of your institution.</w:t>
      </w:r>
    </w:p>
    <w:p w14:paraId="488E2D5B" w14:textId="77777777" w:rsidR="00714AA7" w:rsidRPr="00F86581" w:rsidRDefault="00714AA7" w:rsidP="00714AA7">
      <w:pPr>
        <w:pStyle w:val="ListParagraph"/>
        <w:spacing w:line="256" w:lineRule="auto"/>
        <w:rPr>
          <w:rFonts w:ascii="Arial" w:hAnsi="Arial" w:cs="Arial"/>
        </w:rPr>
      </w:pPr>
    </w:p>
    <w:p w14:paraId="116EE7BC" w14:textId="77777777" w:rsidR="00714AA7" w:rsidRPr="004B263A" w:rsidRDefault="00714AA7" w:rsidP="00714AA7">
      <w:pPr>
        <w:rPr>
          <w:rFonts w:ascii="Arial" w:hAnsi="Arial" w:cs="Arial"/>
          <w:b/>
          <w:bCs/>
          <w:color w:val="7030A0"/>
        </w:rPr>
      </w:pPr>
      <w:r w:rsidRPr="004B263A">
        <w:rPr>
          <w:rFonts w:ascii="Arial" w:hAnsi="Arial" w:cs="Arial"/>
          <w:b/>
          <w:bCs/>
          <w:color w:val="7030A0"/>
        </w:rPr>
        <w:t>Concluding Remarks</w:t>
      </w:r>
    </w:p>
    <w:p w14:paraId="6C5671F5" w14:textId="77777777" w:rsidR="003272DA" w:rsidRDefault="00714AA7" w:rsidP="00714AA7">
      <w:pPr>
        <w:rPr>
          <w:rFonts w:ascii="Arial" w:hAnsi="Arial" w:cs="Arial"/>
        </w:rPr>
      </w:pPr>
      <w:r w:rsidRPr="009B2F54">
        <w:rPr>
          <w:rFonts w:ascii="Arial" w:hAnsi="Arial" w:cs="Arial"/>
        </w:rPr>
        <w:t xml:space="preserve">There was a desire expressed to have a </w:t>
      </w:r>
      <w:r>
        <w:rPr>
          <w:rFonts w:ascii="Arial" w:hAnsi="Arial" w:cs="Arial"/>
        </w:rPr>
        <w:t xml:space="preserve">degree </w:t>
      </w:r>
      <w:r w:rsidRPr="009B2F54">
        <w:rPr>
          <w:rFonts w:ascii="Arial" w:hAnsi="Arial" w:cs="Arial"/>
        </w:rPr>
        <w:t xml:space="preserve">of co-ordination at a national level that would help facilitate progress of student voice toward authentic partnership. </w:t>
      </w:r>
    </w:p>
    <w:p w14:paraId="397E6701" w14:textId="048B3AAB" w:rsidR="00D0290A" w:rsidRDefault="00714AA7" w:rsidP="00714AA7">
      <w:pPr>
        <w:rPr>
          <w:rFonts w:ascii="Arial" w:hAnsi="Arial" w:cs="Arial"/>
        </w:rPr>
      </w:pPr>
      <w:r w:rsidRPr="009B2F54">
        <w:rPr>
          <w:rFonts w:ascii="Arial" w:hAnsi="Arial" w:cs="Arial"/>
        </w:rPr>
        <w:t xml:space="preserve">This could enable initiatives such as a central repository for information and resources to be provided. It could also provide opportunities to support local, regional and national networking and discussion forums.  It could assist with </w:t>
      </w:r>
      <w:r>
        <w:rPr>
          <w:rFonts w:ascii="Arial" w:hAnsi="Arial" w:cs="Arial"/>
        </w:rPr>
        <w:t xml:space="preserve">sharing good practice, </w:t>
      </w:r>
      <w:r w:rsidRPr="009B2F54">
        <w:rPr>
          <w:rFonts w:ascii="Arial" w:hAnsi="Arial" w:cs="Arial"/>
        </w:rPr>
        <w:t xml:space="preserve">training, tools and support for both students and staff working together, recognise the leadership of students and provide relevant advice. </w:t>
      </w:r>
    </w:p>
    <w:p w14:paraId="799CC080" w14:textId="36A76AD7" w:rsidR="00D0290A" w:rsidRDefault="00D0290A" w:rsidP="00F05392">
      <w:pPr>
        <w:pStyle w:val="Heading2"/>
      </w:pPr>
      <w:bookmarkStart w:id="7" w:name="_Appendix_D:_"/>
      <w:bookmarkEnd w:id="7"/>
      <w:r>
        <w:br w:type="page"/>
      </w:r>
      <w:r w:rsidR="00F05392" w:rsidRPr="004B263A">
        <w:rPr>
          <w:color w:val="7030A0"/>
        </w:rPr>
        <w:lastRenderedPageBreak/>
        <w:t xml:space="preserve">Appendix D:  </w:t>
      </w:r>
      <w:r w:rsidRPr="004B263A">
        <w:rPr>
          <w:color w:val="7030A0"/>
        </w:rPr>
        <w:t xml:space="preserve">Toolkit - Resources and services </w:t>
      </w:r>
    </w:p>
    <w:tbl>
      <w:tblPr>
        <w:tblStyle w:val="TableGrid"/>
        <w:tblW w:w="8904" w:type="dxa"/>
        <w:tblInd w:w="0" w:type="dxa"/>
        <w:tblLook w:val="06A0" w:firstRow="1" w:lastRow="0" w:firstColumn="1" w:lastColumn="0" w:noHBand="1" w:noVBand="1"/>
      </w:tblPr>
      <w:tblGrid>
        <w:gridCol w:w="1544"/>
        <w:gridCol w:w="7360"/>
      </w:tblGrid>
      <w:tr w:rsidR="00D0290A" w14:paraId="0058CEB3" w14:textId="77777777" w:rsidTr="00292079">
        <w:tc>
          <w:tcPr>
            <w:tcW w:w="1544" w:type="dxa"/>
            <w:shd w:val="clear" w:color="auto" w:fill="E7E6E6" w:themeFill="background2"/>
          </w:tcPr>
          <w:p w14:paraId="0D91ECE8" w14:textId="1F0CC889" w:rsidR="00D0290A" w:rsidRPr="0040302D" w:rsidRDefault="003272DA" w:rsidP="00065AEC">
            <w:pPr>
              <w:rPr>
                <w:b/>
                <w:bCs/>
              </w:rPr>
            </w:pPr>
            <w:r>
              <w:rPr>
                <w:b/>
                <w:bCs/>
              </w:rPr>
              <w:t>Widening the conversation</w:t>
            </w:r>
          </w:p>
        </w:tc>
        <w:tc>
          <w:tcPr>
            <w:tcW w:w="7360" w:type="dxa"/>
            <w:shd w:val="clear" w:color="auto" w:fill="E7E6E6" w:themeFill="background2"/>
          </w:tcPr>
          <w:p w14:paraId="323A443E" w14:textId="77777777" w:rsidR="00D0290A" w:rsidRPr="0040302D" w:rsidRDefault="00D0290A" w:rsidP="00065AEC">
            <w:pPr>
              <w:rPr>
                <w:b/>
                <w:bCs/>
              </w:rPr>
            </w:pPr>
            <w:r>
              <w:rPr>
                <w:b/>
                <w:bCs/>
              </w:rPr>
              <w:t>Resource</w:t>
            </w:r>
          </w:p>
        </w:tc>
      </w:tr>
      <w:tr w:rsidR="00D0290A" w14:paraId="765E7778" w14:textId="77777777" w:rsidTr="003272DA">
        <w:tc>
          <w:tcPr>
            <w:tcW w:w="1544" w:type="dxa"/>
          </w:tcPr>
          <w:p w14:paraId="69FE6A23" w14:textId="77777777" w:rsidR="00D0290A" w:rsidRDefault="00D0290A" w:rsidP="00065AEC">
            <w:r w:rsidRPr="008471AA">
              <w:t>Te Tiriti ō Waitangi Partnership</w:t>
            </w:r>
          </w:p>
          <w:p w14:paraId="603ABAFF" w14:textId="77777777" w:rsidR="00D0290A" w:rsidRDefault="00D0290A" w:rsidP="00065AEC"/>
          <w:p w14:paraId="4824C1A5" w14:textId="77777777" w:rsidR="00D0290A" w:rsidRDefault="00D0290A" w:rsidP="00065AEC"/>
          <w:p w14:paraId="4525BE31" w14:textId="77777777" w:rsidR="00D0290A" w:rsidRDefault="00D0290A" w:rsidP="00065AEC"/>
          <w:p w14:paraId="53FE432E" w14:textId="77777777" w:rsidR="00D0290A" w:rsidRDefault="00D0290A" w:rsidP="00065AEC"/>
          <w:p w14:paraId="5C640C55" w14:textId="77777777" w:rsidR="00D0290A" w:rsidRDefault="00D0290A" w:rsidP="00065AEC"/>
          <w:p w14:paraId="053A03CE" w14:textId="77777777" w:rsidR="00D0290A" w:rsidRDefault="00D0290A" w:rsidP="00065AEC"/>
          <w:p w14:paraId="1DB0B108" w14:textId="77777777" w:rsidR="00D0290A" w:rsidRDefault="00D0290A" w:rsidP="00065AEC"/>
          <w:p w14:paraId="1E84466B" w14:textId="77777777" w:rsidR="00D0290A" w:rsidRDefault="00D0290A" w:rsidP="00065AEC"/>
          <w:p w14:paraId="538E276C" w14:textId="77777777" w:rsidR="00D0290A" w:rsidRDefault="00D0290A" w:rsidP="00065AEC"/>
          <w:p w14:paraId="0F8B4F0D" w14:textId="77777777" w:rsidR="00D0290A" w:rsidRDefault="00D0290A" w:rsidP="00065AEC"/>
          <w:p w14:paraId="6E646004" w14:textId="77777777" w:rsidR="00D0290A" w:rsidRDefault="00D0290A" w:rsidP="00065AEC"/>
          <w:p w14:paraId="1BC45F6F" w14:textId="77777777" w:rsidR="00D0290A" w:rsidRDefault="00D0290A" w:rsidP="00065AEC"/>
          <w:p w14:paraId="578DE10A" w14:textId="77777777" w:rsidR="00D0290A" w:rsidRDefault="00D0290A" w:rsidP="00065AEC"/>
          <w:p w14:paraId="78FF33EA" w14:textId="77777777" w:rsidR="00D0290A" w:rsidRDefault="00D0290A" w:rsidP="00065AEC"/>
          <w:p w14:paraId="71779ECD" w14:textId="77777777" w:rsidR="00D0290A" w:rsidRPr="0040302D" w:rsidRDefault="00D0290A" w:rsidP="00065AEC">
            <w:r>
              <w:t>Strengthening Māori governance</w:t>
            </w:r>
          </w:p>
        </w:tc>
        <w:tc>
          <w:tcPr>
            <w:tcW w:w="7360" w:type="dxa"/>
          </w:tcPr>
          <w:p w14:paraId="151415FC" w14:textId="77777777" w:rsidR="00D0290A" w:rsidRDefault="00D0290A" w:rsidP="00292079">
            <w:pPr>
              <w:numPr>
                <w:ilvl w:val="0"/>
                <w:numId w:val="31"/>
              </w:numPr>
            </w:pPr>
            <w:r w:rsidRPr="00D666D7">
              <w:t>Te Puni Kōkiri</w:t>
            </w:r>
          </w:p>
          <w:p w14:paraId="3E9C3399" w14:textId="77777777" w:rsidR="00D0290A" w:rsidRDefault="00D0290A" w:rsidP="00D0290A">
            <w:pPr>
              <w:pStyle w:val="ListParagraph"/>
              <w:numPr>
                <w:ilvl w:val="0"/>
                <w:numId w:val="1"/>
              </w:numPr>
            </w:pPr>
            <w:r>
              <w:t xml:space="preserve">What is governance </w:t>
            </w:r>
          </w:p>
          <w:p w14:paraId="09744043" w14:textId="77777777" w:rsidR="00D0290A" w:rsidRDefault="00D73077" w:rsidP="00065AEC">
            <w:pPr>
              <w:pStyle w:val="ListParagraph"/>
            </w:pPr>
            <w:hyperlink r:id="rId11" w:history="1">
              <w:r w:rsidR="00D0290A" w:rsidRPr="00F83C28">
                <w:rPr>
                  <w:rStyle w:val="Hyperlink"/>
                </w:rPr>
                <w:t>https://www.tpk.govt.nz/en/whakamahia/effective-governance/what-is-governance</w:t>
              </w:r>
            </w:hyperlink>
          </w:p>
          <w:p w14:paraId="4BD20F59" w14:textId="77777777" w:rsidR="00D0290A" w:rsidRDefault="00D0290A" w:rsidP="00065AEC">
            <w:pPr>
              <w:pStyle w:val="ListParagraph"/>
            </w:pPr>
          </w:p>
          <w:p w14:paraId="54A3AE56" w14:textId="77777777" w:rsidR="00D0290A" w:rsidRDefault="00D0290A" w:rsidP="00292079">
            <w:pPr>
              <w:pStyle w:val="ListParagraph"/>
              <w:numPr>
                <w:ilvl w:val="0"/>
                <w:numId w:val="31"/>
              </w:numPr>
            </w:pPr>
            <w:r>
              <w:t xml:space="preserve">Te Arawhiti </w:t>
            </w:r>
          </w:p>
          <w:p w14:paraId="2663ED63" w14:textId="77777777" w:rsidR="00D0290A" w:rsidRDefault="00D0290A" w:rsidP="00D0290A">
            <w:pPr>
              <w:pStyle w:val="ListParagraph"/>
              <w:numPr>
                <w:ilvl w:val="0"/>
                <w:numId w:val="1"/>
              </w:numPr>
            </w:pPr>
            <w:r>
              <w:t xml:space="preserve">Building closer partnerships with Māori </w:t>
            </w:r>
          </w:p>
          <w:p w14:paraId="6296C821" w14:textId="77777777" w:rsidR="00D0290A" w:rsidRDefault="00D73077" w:rsidP="00065AEC">
            <w:pPr>
              <w:pStyle w:val="ListParagraph"/>
            </w:pPr>
            <w:hyperlink r:id="rId12" w:history="1">
              <w:r w:rsidR="00D0290A" w:rsidRPr="00F83C28">
                <w:rPr>
                  <w:rStyle w:val="Hyperlink"/>
                </w:rPr>
                <w:t>https://www.tearawhiti.govt.nz/assets/Tools-and-Resources/Building-closer-partnerships-with-Maori-Principles.pdf</w:t>
              </w:r>
            </w:hyperlink>
          </w:p>
          <w:p w14:paraId="4D8879AC" w14:textId="77777777" w:rsidR="00D0290A" w:rsidRDefault="00D0290A" w:rsidP="00065AEC">
            <w:pPr>
              <w:pStyle w:val="ListParagraph"/>
              <w:ind w:left="0"/>
            </w:pPr>
          </w:p>
          <w:p w14:paraId="07B0939B" w14:textId="77777777" w:rsidR="00D0290A" w:rsidRDefault="00D0290A" w:rsidP="00292079">
            <w:pPr>
              <w:pStyle w:val="ListParagraph"/>
              <w:numPr>
                <w:ilvl w:val="0"/>
                <w:numId w:val="31"/>
              </w:numPr>
              <w:rPr>
                <w:rFonts w:cstheme="minorHAnsi"/>
                <w:bCs/>
              </w:rPr>
            </w:pPr>
            <w:r w:rsidRPr="006F5598">
              <w:rPr>
                <w:rFonts w:cstheme="minorHAnsi"/>
                <w:bCs/>
              </w:rPr>
              <w:t>Vision Mātauranga and He Awa Whiria: Equity and Braiding approaches to project planning</w:t>
            </w:r>
          </w:p>
          <w:p w14:paraId="1C1B45CD" w14:textId="77777777" w:rsidR="00D0290A" w:rsidRDefault="00D73077" w:rsidP="00292079">
            <w:pPr>
              <w:pStyle w:val="ListParagraph"/>
              <w:ind w:left="360"/>
              <w:rPr>
                <w:rStyle w:val="Hyperlink"/>
              </w:rPr>
            </w:pPr>
            <w:hyperlink r:id="rId13" w:history="1">
              <w:r w:rsidR="00D0290A">
                <w:rPr>
                  <w:rStyle w:val="Hyperlink"/>
                </w:rPr>
                <w:t>Bridging-Cultural-Perspectives-FINAL-0.pdf (swa.govt.nz)</w:t>
              </w:r>
            </w:hyperlink>
          </w:p>
          <w:p w14:paraId="5D518E8E" w14:textId="04D11215" w:rsidR="00D0290A" w:rsidRDefault="00D0290A" w:rsidP="00292079">
            <w:pPr>
              <w:pStyle w:val="ListParagraph"/>
              <w:ind w:left="360"/>
              <w:rPr>
                <w:rStyle w:val="Hyperlink"/>
              </w:rPr>
            </w:pPr>
            <w:r w:rsidRPr="00A915B5">
              <w:rPr>
                <w:rStyle w:val="Hyperlink"/>
              </w:rPr>
              <w:t xml:space="preserve">Planning tool – see </w:t>
            </w:r>
            <w:hyperlink w:anchor="_Appendix_G:" w:history="1">
              <w:r w:rsidRPr="00A915B5">
                <w:rPr>
                  <w:rStyle w:val="Hyperlink"/>
                  <w:b/>
                  <w:bCs/>
                </w:rPr>
                <w:t xml:space="preserve">Appendix </w:t>
              </w:r>
              <w:r w:rsidR="00A915B5" w:rsidRPr="00A915B5">
                <w:rPr>
                  <w:rStyle w:val="Hyperlink"/>
                  <w:b/>
                  <w:bCs/>
                </w:rPr>
                <w:t>G</w:t>
              </w:r>
            </w:hyperlink>
          </w:p>
          <w:p w14:paraId="724E0065" w14:textId="77777777" w:rsidR="00A915B5" w:rsidRDefault="00A915B5" w:rsidP="00292079">
            <w:pPr>
              <w:pStyle w:val="ListParagraph"/>
              <w:ind w:left="360"/>
              <w:rPr>
                <w:rStyle w:val="Hyperlink"/>
              </w:rPr>
            </w:pPr>
          </w:p>
          <w:p w14:paraId="1CD6C98F" w14:textId="77777777" w:rsidR="00D0290A" w:rsidRDefault="00D0290A" w:rsidP="00065AEC">
            <w:pPr>
              <w:pStyle w:val="ListParagraph"/>
              <w:ind w:left="0"/>
              <w:rPr>
                <w:rStyle w:val="Hyperlink"/>
              </w:rPr>
            </w:pPr>
          </w:p>
          <w:p w14:paraId="76FF42F8" w14:textId="77777777" w:rsidR="00D0290A" w:rsidRPr="002B3BFE" w:rsidRDefault="00D0290A" w:rsidP="00292079">
            <w:pPr>
              <w:pStyle w:val="ListParagraph"/>
              <w:numPr>
                <w:ilvl w:val="0"/>
                <w:numId w:val="31"/>
              </w:numPr>
              <w:rPr>
                <w:rStyle w:val="Hyperlink"/>
              </w:rPr>
            </w:pPr>
            <w:r>
              <w:t xml:space="preserve">The Tangatiratanga Report for Tāmaki Makaurau 2019  (focus area Youth Participations and Leadership) </w:t>
            </w:r>
            <w:hyperlink r:id="rId14" w:history="1">
              <w:r>
                <w:rPr>
                  <w:rStyle w:val="Hyperlink"/>
                </w:rPr>
                <w:t>IMSB_Rangatiratanga report 2020.indd</w:t>
              </w:r>
            </w:hyperlink>
          </w:p>
          <w:p w14:paraId="39B923FF" w14:textId="77777777" w:rsidR="00D0290A" w:rsidRDefault="00D0290A" w:rsidP="00065AEC">
            <w:pPr>
              <w:pStyle w:val="ListParagraph"/>
              <w:ind w:left="0"/>
            </w:pPr>
          </w:p>
          <w:p w14:paraId="0EA6C9E0" w14:textId="77777777" w:rsidR="00D0290A" w:rsidRDefault="00D0290A" w:rsidP="00292079">
            <w:pPr>
              <w:pStyle w:val="ListParagraph"/>
              <w:numPr>
                <w:ilvl w:val="0"/>
                <w:numId w:val="31"/>
              </w:numPr>
            </w:pPr>
            <w:r>
              <w:t>Governance Review Tiohanga Rukuhia:</w:t>
            </w:r>
          </w:p>
          <w:p w14:paraId="2F9B60DB" w14:textId="77777777" w:rsidR="00D0290A" w:rsidRDefault="00D73077" w:rsidP="00292079">
            <w:pPr>
              <w:pStyle w:val="ListParagraph"/>
              <w:ind w:left="360"/>
            </w:pPr>
            <w:hyperlink r:id="rId15" w:history="1">
              <w:r w:rsidR="00D0290A">
                <w:rPr>
                  <w:rStyle w:val="Hyperlink"/>
                </w:rPr>
                <w:t>MĀORI Governance Reviews — Te Whare Hukahuka (twh.co.nz)</w:t>
              </w:r>
            </w:hyperlink>
          </w:p>
          <w:p w14:paraId="76DF7A29" w14:textId="77777777" w:rsidR="00D0290A" w:rsidRDefault="00D0290A" w:rsidP="00065AEC"/>
        </w:tc>
      </w:tr>
      <w:tr w:rsidR="00D0290A" w14:paraId="3F4CEA30" w14:textId="77777777" w:rsidTr="003272DA">
        <w:tc>
          <w:tcPr>
            <w:tcW w:w="1544" w:type="dxa"/>
          </w:tcPr>
          <w:p w14:paraId="211A2B1C" w14:textId="77777777" w:rsidR="00D0290A" w:rsidRPr="0040302D" w:rsidRDefault="00D0290A" w:rsidP="00065AEC">
            <w:r>
              <w:t>P</w:t>
            </w:r>
            <w:r w:rsidRPr="00A614FD">
              <w:t>rompts for conversations</w:t>
            </w:r>
            <w:r>
              <w:t xml:space="preserve"> to listen to each other</w:t>
            </w:r>
          </w:p>
        </w:tc>
        <w:tc>
          <w:tcPr>
            <w:tcW w:w="7360" w:type="dxa"/>
          </w:tcPr>
          <w:p w14:paraId="03F49609" w14:textId="77777777" w:rsidR="00D0290A" w:rsidRDefault="00D0290A" w:rsidP="00292079">
            <w:pPr>
              <w:pStyle w:val="ListParagraph"/>
              <w:numPr>
                <w:ilvl w:val="0"/>
                <w:numId w:val="32"/>
              </w:numPr>
            </w:pPr>
            <w:r>
              <w:t xml:space="preserve">The Australia and New Zealand School of Government </w:t>
            </w:r>
          </w:p>
          <w:p w14:paraId="592C87F9" w14:textId="77777777" w:rsidR="00D0290A" w:rsidRPr="009503F2" w:rsidRDefault="00D73077" w:rsidP="00D0290A">
            <w:pPr>
              <w:pStyle w:val="ListParagraph"/>
              <w:numPr>
                <w:ilvl w:val="0"/>
                <w:numId w:val="1"/>
              </w:numPr>
              <w:rPr>
                <w:rStyle w:val="Hyperlink"/>
              </w:rPr>
            </w:pPr>
            <w:hyperlink r:id="rId16" w:history="1">
              <w:r w:rsidR="00D0290A">
                <w:rPr>
                  <w:rStyle w:val="Hyperlink"/>
                </w:rPr>
                <w:t>How Aotearoa-New Zealand is building successful partnerships with First Peoples | ANZSOG</w:t>
              </w:r>
            </w:hyperlink>
          </w:p>
          <w:p w14:paraId="1C6937D9" w14:textId="77777777" w:rsidR="00D0290A" w:rsidRDefault="00D0290A" w:rsidP="00065AEC">
            <w:pPr>
              <w:pStyle w:val="ListParagraph"/>
              <w:ind w:left="0"/>
            </w:pPr>
          </w:p>
          <w:p w14:paraId="0B9031E3" w14:textId="77777777" w:rsidR="00D0290A" w:rsidRDefault="00D0290A" w:rsidP="00292079">
            <w:pPr>
              <w:pStyle w:val="ListParagraph"/>
              <w:numPr>
                <w:ilvl w:val="0"/>
                <w:numId w:val="32"/>
              </w:numPr>
            </w:pPr>
            <w:r>
              <w:t>Te Rau Ora – Strengthening Māori Health and Well-being</w:t>
            </w:r>
          </w:p>
          <w:p w14:paraId="35D691D4" w14:textId="77777777" w:rsidR="00D0290A" w:rsidRDefault="00D73077" w:rsidP="00292079">
            <w:pPr>
              <w:pStyle w:val="ListParagraph"/>
              <w:ind w:left="360"/>
            </w:pPr>
            <w:hyperlink r:id="rId17" w:history="1">
              <w:r w:rsidR="00D0290A">
                <w:rPr>
                  <w:rStyle w:val="Hyperlink"/>
                </w:rPr>
                <w:t>Sir-Mason-Durie-Transcript-Keynote-The-Future-of-Maori-Health-Forum-30th-Nov-2020.pdf (terauora.com)</w:t>
              </w:r>
            </w:hyperlink>
          </w:p>
          <w:p w14:paraId="03A54CFC" w14:textId="77777777" w:rsidR="00D0290A" w:rsidRDefault="00D0290A" w:rsidP="00065AEC">
            <w:pPr>
              <w:pStyle w:val="ListParagraph"/>
              <w:ind w:left="0"/>
            </w:pPr>
          </w:p>
          <w:p w14:paraId="7787004A" w14:textId="77777777" w:rsidR="00D0290A" w:rsidRDefault="00D0290A" w:rsidP="00292079">
            <w:pPr>
              <w:pStyle w:val="ListParagraph"/>
              <w:numPr>
                <w:ilvl w:val="0"/>
                <w:numId w:val="32"/>
              </w:numPr>
            </w:pPr>
            <w:r>
              <w:t>Student as partners: Building capability in staff and students</w:t>
            </w:r>
          </w:p>
          <w:p w14:paraId="1122FF30" w14:textId="77777777" w:rsidR="00D0290A" w:rsidRDefault="00D0290A" w:rsidP="00292079">
            <w:pPr>
              <w:pStyle w:val="ListParagraph"/>
              <w:ind w:left="331"/>
            </w:pPr>
            <w:r>
              <w:t>M. Burnie, A. Henderson &amp; H. Dolan Academic Skills, The University of Melbourne</w:t>
            </w:r>
          </w:p>
          <w:p w14:paraId="06A481EC" w14:textId="77777777" w:rsidR="00D0290A" w:rsidRDefault="00D73077" w:rsidP="00292079">
            <w:pPr>
              <w:pStyle w:val="ListParagraph"/>
              <w:ind w:left="331"/>
            </w:pPr>
            <w:hyperlink r:id="rId18" w:history="1">
              <w:r w:rsidR="00D0290A">
                <w:rPr>
                  <w:rStyle w:val="Hyperlink"/>
                </w:rPr>
                <w:t>15D.pdf (unistars.org)</w:t>
              </w:r>
            </w:hyperlink>
          </w:p>
          <w:p w14:paraId="7018F806" w14:textId="77777777" w:rsidR="00D0290A" w:rsidRDefault="00D0290A" w:rsidP="00065AEC">
            <w:pPr>
              <w:pStyle w:val="ListParagraph"/>
              <w:ind w:left="0"/>
            </w:pPr>
          </w:p>
          <w:p w14:paraId="7797A305" w14:textId="77777777" w:rsidR="00D0290A" w:rsidRDefault="00D0290A" w:rsidP="00292079">
            <w:pPr>
              <w:pStyle w:val="ListParagraph"/>
              <w:numPr>
                <w:ilvl w:val="0"/>
                <w:numId w:val="32"/>
              </w:numPr>
            </w:pPr>
            <w:r w:rsidRPr="00CF3E02">
              <w:t>Student participation in university governance: the role conceptions and sense of efficacy of student representatives on departmental committees</w:t>
            </w:r>
          </w:p>
          <w:p w14:paraId="0F55FD17" w14:textId="77777777" w:rsidR="00D0290A" w:rsidRDefault="00D73077" w:rsidP="00292079">
            <w:pPr>
              <w:pStyle w:val="ListParagraph"/>
              <w:ind w:left="360"/>
              <w:rPr>
                <w:rFonts w:ascii="Open Sans" w:hAnsi="Open Sans" w:cs="Open Sans"/>
                <w:color w:val="333333"/>
                <w:sz w:val="20"/>
                <w:szCs w:val="20"/>
              </w:rPr>
            </w:pPr>
            <w:hyperlink r:id="rId19" w:history="1">
              <w:r w:rsidR="00D0290A" w:rsidRPr="00395935">
                <w:rPr>
                  <w:rStyle w:val="Hyperlink"/>
                  <w:rFonts w:ascii="Open Sans" w:hAnsi="Open Sans" w:cs="Open Sans"/>
                  <w:sz w:val="20"/>
                  <w:szCs w:val="20"/>
                </w:rPr>
                <w:t>https://doi.org/10.1080/03075070802602000</w:t>
              </w:r>
            </w:hyperlink>
          </w:p>
          <w:p w14:paraId="21B4B1F2" w14:textId="77777777" w:rsidR="00D0290A" w:rsidRDefault="00D0290A" w:rsidP="00065AEC">
            <w:pPr>
              <w:pStyle w:val="ListParagraph"/>
              <w:ind w:left="0"/>
              <w:rPr>
                <w:rFonts w:ascii="Open Sans" w:hAnsi="Open Sans" w:cs="Open Sans"/>
                <w:color w:val="333333"/>
                <w:sz w:val="20"/>
                <w:szCs w:val="20"/>
              </w:rPr>
            </w:pPr>
          </w:p>
          <w:p w14:paraId="2C1B5746" w14:textId="77777777" w:rsidR="00D0290A" w:rsidRPr="00DB2813" w:rsidRDefault="00D0290A" w:rsidP="00292079">
            <w:pPr>
              <w:numPr>
                <w:ilvl w:val="0"/>
                <w:numId w:val="32"/>
              </w:numPr>
              <w:autoSpaceDE w:val="0"/>
              <w:autoSpaceDN w:val="0"/>
              <w:adjustRightInd w:val="0"/>
              <w:rPr>
                <w:rFonts w:cstheme="minorHAnsi"/>
                <w:color w:val="000000"/>
              </w:rPr>
            </w:pPr>
            <w:r w:rsidRPr="00DB2813">
              <w:rPr>
                <w:rFonts w:cstheme="minorHAnsi"/>
                <w:color w:val="000000"/>
              </w:rPr>
              <w:t xml:space="preserve">Redefining Student Representation: from tokens to change makers </w:t>
            </w:r>
          </w:p>
          <w:p w14:paraId="2FEFE169" w14:textId="153E3DA6" w:rsidR="00D0290A" w:rsidRDefault="00D0290A" w:rsidP="00292079">
            <w:pPr>
              <w:pStyle w:val="ListParagraph"/>
              <w:ind w:left="360"/>
              <w:rPr>
                <w:rFonts w:cstheme="minorHAnsi"/>
                <w:color w:val="000000"/>
              </w:rPr>
            </w:pPr>
            <w:r w:rsidRPr="00DB2813">
              <w:rPr>
                <w:rFonts w:cstheme="minorHAnsi"/>
                <w:color w:val="000000"/>
              </w:rPr>
              <w:t xml:space="preserve"> Jordan Tolli and Dr Mollie Dollinger</w:t>
            </w:r>
          </w:p>
          <w:p w14:paraId="20A74FD7" w14:textId="77777777" w:rsidR="00D0290A" w:rsidRDefault="00D73077" w:rsidP="00292079">
            <w:pPr>
              <w:pStyle w:val="ListParagraph"/>
              <w:ind w:left="360"/>
            </w:pPr>
            <w:hyperlink r:id="rId20" w:history="1">
              <w:r w:rsidR="00D0290A">
                <w:rPr>
                  <w:rStyle w:val="Hyperlink"/>
                </w:rPr>
                <w:t>15A.pdf (unistars.org)</w:t>
              </w:r>
            </w:hyperlink>
          </w:p>
          <w:p w14:paraId="4DAEA4A6" w14:textId="77777777" w:rsidR="00D0290A" w:rsidRDefault="00D0290A" w:rsidP="00065AEC">
            <w:pPr>
              <w:pStyle w:val="ListParagraph"/>
              <w:ind w:left="0"/>
            </w:pPr>
          </w:p>
          <w:p w14:paraId="026F1CF0" w14:textId="564AB9D7" w:rsidR="00D0290A" w:rsidRPr="00292079" w:rsidRDefault="00D0290A" w:rsidP="00065AEC">
            <w:pPr>
              <w:numPr>
                <w:ilvl w:val="0"/>
                <w:numId w:val="32"/>
              </w:numPr>
              <w:autoSpaceDE w:val="0"/>
              <w:autoSpaceDN w:val="0"/>
              <w:adjustRightInd w:val="0"/>
              <w:rPr>
                <w:rFonts w:cstheme="minorHAnsi"/>
                <w:color w:val="000000"/>
              </w:rPr>
            </w:pPr>
            <w:r w:rsidRPr="00DB2813">
              <w:rPr>
                <w:rFonts w:cstheme="minorHAnsi"/>
                <w:color w:val="000000"/>
              </w:rPr>
              <w:t>Students as customers versus as active agents:</w:t>
            </w:r>
            <w:r w:rsidR="00292079">
              <w:rPr>
                <w:rFonts w:cstheme="minorHAnsi"/>
                <w:color w:val="000000"/>
              </w:rPr>
              <w:t xml:space="preserve"> </w:t>
            </w:r>
            <w:r w:rsidRPr="00292079">
              <w:rPr>
                <w:rFonts w:cstheme="minorHAnsi"/>
                <w:color w:val="000000"/>
              </w:rPr>
              <w:t>conceptualising the student role in governance and quality</w:t>
            </w:r>
            <w:r w:rsidR="00292079">
              <w:rPr>
                <w:rFonts w:cstheme="minorHAnsi"/>
                <w:color w:val="000000"/>
              </w:rPr>
              <w:t xml:space="preserve"> </w:t>
            </w:r>
            <w:r w:rsidRPr="00292079">
              <w:rPr>
                <w:rFonts w:cstheme="minorHAnsi"/>
                <w:color w:val="000000"/>
              </w:rPr>
              <w:t>assurance.</w:t>
            </w:r>
          </w:p>
          <w:p w14:paraId="7BB5DE3A" w14:textId="77777777" w:rsidR="00D0290A" w:rsidRDefault="00D0290A" w:rsidP="00292079">
            <w:pPr>
              <w:autoSpaceDE w:val="0"/>
              <w:autoSpaceDN w:val="0"/>
              <w:adjustRightInd w:val="0"/>
              <w:ind w:left="360"/>
              <w:rPr>
                <w:rFonts w:cstheme="minorHAnsi"/>
                <w:color w:val="000085"/>
              </w:rPr>
            </w:pPr>
            <w:r w:rsidRPr="00DB2813">
              <w:rPr>
                <w:rFonts w:cstheme="minorHAnsi"/>
                <w:color w:val="000000"/>
              </w:rPr>
              <w:t>R.Naylor, M.Dollinger, M. Mahat and M. Khawaja</w:t>
            </w:r>
            <w:r w:rsidRPr="00DB2813">
              <w:rPr>
                <w:rFonts w:cstheme="minorHAnsi"/>
                <w:color w:val="000085"/>
              </w:rPr>
              <w:t xml:space="preserve"> </w:t>
            </w:r>
          </w:p>
          <w:p w14:paraId="071B59B3" w14:textId="1F09922B" w:rsidR="00D0290A" w:rsidRPr="00F05392" w:rsidRDefault="00D73077" w:rsidP="00F05392">
            <w:pPr>
              <w:autoSpaceDE w:val="0"/>
              <w:autoSpaceDN w:val="0"/>
              <w:adjustRightInd w:val="0"/>
              <w:ind w:left="360"/>
              <w:rPr>
                <w:rFonts w:cstheme="minorHAnsi"/>
                <w:color w:val="000000"/>
              </w:rPr>
            </w:pPr>
            <w:hyperlink r:id="rId21" w:history="1">
              <w:r w:rsidR="00D0290A" w:rsidRPr="00F05392">
                <w:rPr>
                  <w:rStyle w:val="Hyperlink"/>
                </w:rPr>
                <w:t>Students as customers versus as active agents: conceptualising the student role in governance and quality assurance | Request PDF (researchgate.net)</w:t>
              </w:r>
            </w:hyperlink>
          </w:p>
        </w:tc>
      </w:tr>
      <w:tr w:rsidR="00D0290A" w14:paraId="2CAFEAA4" w14:textId="77777777" w:rsidTr="003272DA">
        <w:tc>
          <w:tcPr>
            <w:tcW w:w="1544" w:type="dxa"/>
          </w:tcPr>
          <w:p w14:paraId="04C11C31" w14:textId="77777777" w:rsidR="00D0290A" w:rsidRPr="0040302D" w:rsidRDefault="00D0290A" w:rsidP="00065AEC">
            <w:r>
              <w:lastRenderedPageBreak/>
              <w:t>Embedding a culture of partnership</w:t>
            </w:r>
          </w:p>
        </w:tc>
        <w:tc>
          <w:tcPr>
            <w:tcW w:w="7360" w:type="dxa"/>
          </w:tcPr>
          <w:p w14:paraId="7F6334BA" w14:textId="77777777" w:rsidR="00D0290A" w:rsidRDefault="00D0290A" w:rsidP="00F05392">
            <w:pPr>
              <w:pStyle w:val="ListParagraph"/>
              <w:numPr>
                <w:ilvl w:val="0"/>
                <w:numId w:val="32"/>
              </w:numPr>
            </w:pPr>
            <w:r>
              <w:t xml:space="preserve">Whiria Ngā Rau: Progressing from Student Voice to Partnerships </w:t>
            </w:r>
          </w:p>
          <w:p w14:paraId="1BEAB4DD" w14:textId="77777777" w:rsidR="00D0290A" w:rsidRDefault="00D73077" w:rsidP="00A915B5">
            <w:pPr>
              <w:pStyle w:val="ListParagraph"/>
              <w:ind w:left="360"/>
            </w:pPr>
            <w:hyperlink r:id="rId22" w:history="1">
              <w:r w:rsidR="00D0290A">
                <w:rPr>
                  <w:rStyle w:val="Hyperlink"/>
                </w:rPr>
                <w:t>Whiria Ngā Rau</w:t>
              </w:r>
            </w:hyperlink>
          </w:p>
          <w:p w14:paraId="49AF2118" w14:textId="77777777" w:rsidR="00D0290A" w:rsidRDefault="00D0290A" w:rsidP="00065AEC"/>
          <w:p w14:paraId="5E95661E" w14:textId="77777777" w:rsidR="00D0290A" w:rsidRDefault="00D0290A" w:rsidP="00F05392">
            <w:pPr>
              <w:numPr>
                <w:ilvl w:val="0"/>
                <w:numId w:val="32"/>
              </w:numPr>
            </w:pPr>
            <w:r>
              <w:t>Creating a National Framework for Student Partnership in University Decision-Making and Governance</w:t>
            </w:r>
          </w:p>
          <w:p w14:paraId="247B62EB" w14:textId="77777777" w:rsidR="00D0290A" w:rsidRDefault="00D73077" w:rsidP="00F05392">
            <w:pPr>
              <w:ind w:left="360"/>
            </w:pPr>
            <w:hyperlink r:id="rId23" w:history="1">
              <w:r w:rsidR="00D0290A">
                <w:rPr>
                  <w:rStyle w:val="Hyperlink"/>
                </w:rPr>
                <w:t>Creating a National Framework for Student Partnership in University Decision171017.pdf (uts.edu.au)</w:t>
              </w:r>
            </w:hyperlink>
          </w:p>
          <w:p w14:paraId="758DA7D7" w14:textId="77777777" w:rsidR="00D0290A" w:rsidRDefault="00D0290A" w:rsidP="00065AEC"/>
          <w:p w14:paraId="566CEAF3" w14:textId="6B04A7B6" w:rsidR="00D0290A" w:rsidRPr="00A915B5" w:rsidRDefault="00D0290A" w:rsidP="00F05392">
            <w:pPr>
              <w:numPr>
                <w:ilvl w:val="0"/>
                <w:numId w:val="32"/>
              </w:numPr>
            </w:pPr>
            <w:r>
              <w:t xml:space="preserve">Lincoln University Student Experience Board Terms of Reference </w:t>
            </w:r>
            <w:r w:rsidRPr="00A915B5">
              <w:t xml:space="preserve">(see </w:t>
            </w:r>
            <w:hyperlink w:anchor="_Appendix_H" w:history="1">
              <w:r w:rsidRPr="00A915B5">
                <w:rPr>
                  <w:rStyle w:val="Hyperlink"/>
                  <w:b/>
                  <w:bCs/>
                </w:rPr>
                <w:t xml:space="preserve">Appendix </w:t>
              </w:r>
              <w:r w:rsidR="00A915B5" w:rsidRPr="00A915B5">
                <w:rPr>
                  <w:rStyle w:val="Hyperlink"/>
                  <w:b/>
                  <w:bCs/>
                </w:rPr>
                <w:t>H</w:t>
              </w:r>
            </w:hyperlink>
            <w:r w:rsidRPr="00A915B5">
              <w:t>)</w:t>
            </w:r>
          </w:p>
          <w:p w14:paraId="2B7E5242" w14:textId="77777777" w:rsidR="00D0290A" w:rsidRDefault="00D0290A" w:rsidP="00065AEC"/>
          <w:p w14:paraId="2826699F" w14:textId="77777777" w:rsidR="00D0290A" w:rsidRDefault="00D0290A" w:rsidP="00F05392">
            <w:pPr>
              <w:numPr>
                <w:ilvl w:val="0"/>
                <w:numId w:val="32"/>
              </w:numPr>
            </w:pPr>
            <w:r w:rsidRPr="004C305F">
              <w:t xml:space="preserve">Student Partnerships in Quality Scotland </w:t>
            </w:r>
          </w:p>
          <w:p w14:paraId="1F70CB09" w14:textId="59E49C0A" w:rsidR="00D0290A" w:rsidRPr="00BA0358" w:rsidRDefault="00D0290A" w:rsidP="00F05392">
            <w:pPr>
              <w:pStyle w:val="ListParagraph"/>
              <w:numPr>
                <w:ilvl w:val="0"/>
                <w:numId w:val="1"/>
              </w:numPr>
            </w:pPr>
            <w:r w:rsidRPr="00BA0358">
              <w:t>A Ladder of Citizen Participation - Sherry R Arnstein</w:t>
            </w:r>
            <w:r w:rsidR="00F05392">
              <w:t xml:space="preserve"> </w:t>
            </w:r>
            <w:hyperlink r:id="rId24" w:history="1">
              <w:r w:rsidR="00F05392" w:rsidRPr="002E5528">
                <w:rPr>
                  <w:rStyle w:val="Hyperlink"/>
                </w:rPr>
                <w:t>https://www.sparqs.ac.uk/ch/F2%20ladder-of-citizen-participation_en.pdf</w:t>
              </w:r>
            </w:hyperlink>
          </w:p>
          <w:p w14:paraId="4529E8F8" w14:textId="77777777" w:rsidR="00D0290A" w:rsidRPr="007B3CBE" w:rsidRDefault="00D0290A" w:rsidP="00065AEC">
            <w:pPr>
              <w:pStyle w:val="ListParagraph"/>
              <w:ind w:left="0"/>
              <w:rPr>
                <w:sz w:val="28"/>
                <w:szCs w:val="28"/>
              </w:rPr>
            </w:pPr>
          </w:p>
          <w:p w14:paraId="73DB3D9E" w14:textId="77777777" w:rsidR="00D0290A" w:rsidRPr="0015017E" w:rsidRDefault="00D0290A" w:rsidP="00F05392">
            <w:pPr>
              <w:numPr>
                <w:ilvl w:val="0"/>
                <w:numId w:val="33"/>
              </w:numPr>
            </w:pPr>
            <w:r w:rsidRPr="0015017E">
              <w:t>Massey University</w:t>
            </w:r>
          </w:p>
          <w:p w14:paraId="3CD7DA33" w14:textId="77777777" w:rsidR="00D0290A" w:rsidRPr="0015017E" w:rsidRDefault="00D0290A" w:rsidP="00D0290A">
            <w:pPr>
              <w:pStyle w:val="ListParagraph"/>
              <w:numPr>
                <w:ilvl w:val="0"/>
                <w:numId w:val="1"/>
              </w:numPr>
            </w:pPr>
            <w:r w:rsidRPr="0015017E">
              <w:t>Campus Co-Lab</w:t>
            </w:r>
          </w:p>
          <w:p w14:paraId="3FDA9D7C" w14:textId="77777777" w:rsidR="00D0290A" w:rsidRDefault="00D73077" w:rsidP="00065AEC">
            <w:pPr>
              <w:pStyle w:val="ListParagraph"/>
            </w:pPr>
            <w:hyperlink r:id="rId25" w:history="1">
              <w:r w:rsidR="00D0290A" w:rsidRPr="00F83C28">
                <w:rPr>
                  <w:rStyle w:val="Hyperlink"/>
                </w:rPr>
                <w:t>http://www.campusco-lab.com/</w:t>
              </w:r>
            </w:hyperlink>
          </w:p>
          <w:p w14:paraId="40D87869" w14:textId="77777777" w:rsidR="00D0290A" w:rsidRDefault="00D0290A" w:rsidP="00065AEC"/>
          <w:p w14:paraId="4B90303B" w14:textId="77777777" w:rsidR="00D0290A" w:rsidRDefault="00D0290A" w:rsidP="00F05392">
            <w:pPr>
              <w:numPr>
                <w:ilvl w:val="0"/>
                <w:numId w:val="33"/>
              </w:numPr>
            </w:pPr>
            <w:r>
              <w:t xml:space="preserve">Student Voice Australia  </w:t>
            </w:r>
          </w:p>
          <w:p w14:paraId="75972A56" w14:textId="77777777" w:rsidR="00D0290A" w:rsidRPr="00156E26" w:rsidRDefault="00D0290A" w:rsidP="00D0290A">
            <w:pPr>
              <w:pStyle w:val="ListParagraph"/>
              <w:numPr>
                <w:ilvl w:val="0"/>
                <w:numId w:val="1"/>
              </w:numPr>
            </w:pPr>
            <w:r w:rsidRPr="00EE435B">
              <w:rPr>
                <w:i/>
                <w:iCs/>
              </w:rPr>
              <w:t>Creating a national framework for student partnership in university decision-making and governance:</w:t>
            </w:r>
            <w:r w:rsidRPr="00EE435B">
              <w:t xml:space="preserve"> </w:t>
            </w:r>
            <w:r w:rsidRPr="00EE435B">
              <w:rPr>
                <w:i/>
                <w:iCs/>
              </w:rPr>
              <w:t>A toolkit for embedding student partnership in your institution</w:t>
            </w:r>
          </w:p>
          <w:p w14:paraId="43401C74" w14:textId="77777777" w:rsidR="00D0290A" w:rsidRDefault="00D0290A" w:rsidP="00D0290A">
            <w:pPr>
              <w:pStyle w:val="ListParagraph"/>
              <w:numPr>
                <w:ilvl w:val="0"/>
                <w:numId w:val="1"/>
              </w:numPr>
            </w:pPr>
            <w:r>
              <w:t>Building Partnership pp. 5-11</w:t>
            </w:r>
          </w:p>
          <w:p w14:paraId="0D9067AF" w14:textId="77777777" w:rsidR="00D0290A" w:rsidRPr="00156E26" w:rsidRDefault="00D73077" w:rsidP="00065AEC">
            <w:pPr>
              <w:ind w:left="720"/>
            </w:pPr>
            <w:hyperlink r:id="rId26" w:history="1">
              <w:r w:rsidR="00D0290A" w:rsidRPr="00F83C28">
                <w:rPr>
                  <w:rStyle w:val="Hyperlink"/>
                </w:rPr>
                <w:t>http://studentvoiceaustralia.com/wp-content/uploads/2017/12/toolkit-261117.compressed-1.pdf</w:t>
              </w:r>
            </w:hyperlink>
          </w:p>
          <w:p w14:paraId="77E65A5F" w14:textId="77777777" w:rsidR="00D0290A" w:rsidRDefault="00D0290A" w:rsidP="00065AEC">
            <w:pPr>
              <w:pStyle w:val="ListParagraph"/>
              <w:rPr>
                <w:sz w:val="28"/>
                <w:szCs w:val="28"/>
              </w:rPr>
            </w:pPr>
          </w:p>
          <w:p w14:paraId="5B25D862" w14:textId="77777777" w:rsidR="00D0290A" w:rsidRDefault="00D0290A" w:rsidP="00F05392">
            <w:pPr>
              <w:pStyle w:val="ListParagraph"/>
              <w:numPr>
                <w:ilvl w:val="0"/>
                <w:numId w:val="33"/>
              </w:numPr>
            </w:pPr>
            <w:r>
              <w:t>Student voice in Tertiary Education Settings</w:t>
            </w:r>
          </w:p>
          <w:p w14:paraId="55EB1AC4" w14:textId="77777777" w:rsidR="00D0290A" w:rsidRDefault="00D73077" w:rsidP="00F05392">
            <w:pPr>
              <w:pStyle w:val="ListParagraph"/>
              <w:ind w:left="360"/>
              <w:rPr>
                <w:rStyle w:val="Hyperlink"/>
              </w:rPr>
            </w:pPr>
            <w:hyperlink r:id="rId27" w:history="1">
              <w:r w:rsidR="00D0290A">
                <w:rPr>
                  <w:rStyle w:val="Hyperlink"/>
                </w:rPr>
                <w:t>TOOL | Student Voice in Tertiary Education Settings Practice Examples (ako.ac.nz)</w:t>
              </w:r>
            </w:hyperlink>
          </w:p>
          <w:p w14:paraId="376EB203" w14:textId="77777777" w:rsidR="00D0290A" w:rsidRDefault="00D0290A" w:rsidP="00065AEC"/>
        </w:tc>
      </w:tr>
      <w:tr w:rsidR="00292079" w14:paraId="14FA3FD3" w14:textId="77777777" w:rsidTr="00292079">
        <w:tc>
          <w:tcPr>
            <w:tcW w:w="1544" w:type="dxa"/>
            <w:shd w:val="clear" w:color="auto" w:fill="E7E6E6" w:themeFill="background2"/>
          </w:tcPr>
          <w:p w14:paraId="6FEB5AC6" w14:textId="54D2B8FA" w:rsidR="00292079" w:rsidRPr="00292079" w:rsidRDefault="00292079" w:rsidP="00065AEC">
            <w:pPr>
              <w:rPr>
                <w:b/>
                <w:bCs/>
              </w:rPr>
            </w:pPr>
            <w:r w:rsidRPr="00292079">
              <w:rPr>
                <w:b/>
                <w:bCs/>
              </w:rPr>
              <w:t xml:space="preserve">Developing skills </w:t>
            </w:r>
            <w:r>
              <w:rPr>
                <w:b/>
                <w:bCs/>
              </w:rPr>
              <w:t>&amp;</w:t>
            </w:r>
            <w:r w:rsidRPr="00292079">
              <w:rPr>
                <w:b/>
                <w:bCs/>
              </w:rPr>
              <w:t xml:space="preserve"> confidence</w:t>
            </w:r>
          </w:p>
        </w:tc>
        <w:tc>
          <w:tcPr>
            <w:tcW w:w="7360" w:type="dxa"/>
            <w:shd w:val="clear" w:color="auto" w:fill="E7E6E6" w:themeFill="background2"/>
          </w:tcPr>
          <w:p w14:paraId="33065511" w14:textId="5BD1D6E3" w:rsidR="00292079" w:rsidRPr="00292079" w:rsidRDefault="00292079" w:rsidP="00065AEC">
            <w:pPr>
              <w:rPr>
                <w:b/>
                <w:bCs/>
              </w:rPr>
            </w:pPr>
            <w:r w:rsidRPr="00292079">
              <w:rPr>
                <w:b/>
                <w:bCs/>
              </w:rPr>
              <w:t xml:space="preserve">Resources </w:t>
            </w:r>
          </w:p>
        </w:tc>
      </w:tr>
      <w:tr w:rsidR="00D0290A" w14:paraId="3375ECE4" w14:textId="77777777" w:rsidTr="003272DA">
        <w:tc>
          <w:tcPr>
            <w:tcW w:w="1544" w:type="dxa"/>
          </w:tcPr>
          <w:p w14:paraId="73C96F57" w14:textId="77777777" w:rsidR="00D0290A" w:rsidRDefault="00D0290A" w:rsidP="00065AEC"/>
          <w:p w14:paraId="11C14DAD" w14:textId="77777777" w:rsidR="00D0290A" w:rsidRPr="0040302D" w:rsidRDefault="00D0290A" w:rsidP="00065AEC">
            <w:r w:rsidRPr="0040302D">
              <w:t xml:space="preserve">Induction </w:t>
            </w:r>
          </w:p>
        </w:tc>
        <w:tc>
          <w:tcPr>
            <w:tcW w:w="7360" w:type="dxa"/>
          </w:tcPr>
          <w:p w14:paraId="3FCD9D12" w14:textId="77777777" w:rsidR="00D0290A" w:rsidRDefault="00D0290A" w:rsidP="00F05392">
            <w:pPr>
              <w:numPr>
                <w:ilvl w:val="0"/>
                <w:numId w:val="33"/>
              </w:numPr>
            </w:pPr>
            <w:r>
              <w:t xml:space="preserve">Student Representative Introductory Training Modules (including succession planning) </w:t>
            </w:r>
          </w:p>
          <w:p w14:paraId="4E0F905B" w14:textId="77777777" w:rsidR="00D0290A" w:rsidRDefault="00D73077" w:rsidP="00F05392">
            <w:pPr>
              <w:ind w:left="360"/>
            </w:pPr>
            <w:hyperlink r:id="rId28" w:history="1">
              <w:r w:rsidR="00D0290A">
                <w:rPr>
                  <w:rStyle w:val="Hyperlink"/>
                </w:rPr>
                <w:t>SVA-GPG-Training-Modules.pdf (studentvoiceaustralia.com)</w:t>
              </w:r>
            </w:hyperlink>
          </w:p>
          <w:p w14:paraId="4621E493" w14:textId="77777777" w:rsidR="00D0290A" w:rsidRDefault="00D0290A" w:rsidP="00065AEC"/>
          <w:p w14:paraId="1D4ABC5D" w14:textId="77777777" w:rsidR="00D0290A" w:rsidRDefault="00D0290A" w:rsidP="00F05392">
            <w:pPr>
              <w:numPr>
                <w:ilvl w:val="0"/>
                <w:numId w:val="33"/>
              </w:numPr>
            </w:pPr>
            <w:r>
              <w:t>The Student Engagement Partnership (England)</w:t>
            </w:r>
          </w:p>
          <w:p w14:paraId="5728F0E9" w14:textId="77777777" w:rsidR="00D0290A" w:rsidRDefault="00D0290A" w:rsidP="00D0290A">
            <w:pPr>
              <w:pStyle w:val="ListParagraph"/>
              <w:numPr>
                <w:ilvl w:val="0"/>
                <w:numId w:val="1"/>
              </w:numPr>
            </w:pPr>
            <w:r>
              <w:t>Introductory Student Representative Training Sessions</w:t>
            </w:r>
          </w:p>
          <w:p w14:paraId="58AEEC2A" w14:textId="77777777" w:rsidR="00D0290A" w:rsidRDefault="00D73077" w:rsidP="00065AEC">
            <w:pPr>
              <w:pStyle w:val="ListParagraph"/>
              <w:rPr>
                <w:rStyle w:val="Hyperlink"/>
              </w:rPr>
            </w:pPr>
            <w:hyperlink r:id="rId29" w:history="1">
              <w:r w:rsidR="00D0290A">
                <w:rPr>
                  <w:rStyle w:val="Hyperlink"/>
                </w:rPr>
                <w:t>Introductory Student Rep Training Sessions – The Student Engagement Partnership (tsep.org.uk)</w:t>
              </w:r>
            </w:hyperlink>
          </w:p>
          <w:p w14:paraId="25AE245F" w14:textId="77777777" w:rsidR="00D0290A" w:rsidRPr="00924D7E" w:rsidRDefault="00D0290A" w:rsidP="00F05392">
            <w:pPr>
              <w:pStyle w:val="ListParagraph"/>
              <w:rPr>
                <w:rStyle w:val="Hyperlink"/>
              </w:rPr>
            </w:pPr>
            <w:r>
              <w:rPr>
                <w:rStyle w:val="Hyperlink"/>
              </w:rPr>
              <w:t>Edinburgh University Students Association – Class Rep Workbook</w:t>
            </w:r>
          </w:p>
          <w:p w14:paraId="24B61B84" w14:textId="77777777" w:rsidR="00D0290A" w:rsidRDefault="00D0290A" w:rsidP="00065AEC">
            <w:pPr>
              <w:pStyle w:val="ListParagraph"/>
              <w:rPr>
                <w:rStyle w:val="Hyperlink"/>
              </w:rPr>
            </w:pPr>
            <w:r>
              <w:rPr>
                <w:rStyle w:val="Hyperlink"/>
              </w:rPr>
              <w:t>C</w:t>
            </w:r>
            <w:r>
              <w:t xml:space="preserve"> </w:t>
            </w:r>
            <w:hyperlink r:id="rId30" w:history="1">
              <w:r>
                <w:rPr>
                  <w:rStyle w:val="Hyperlink"/>
                </w:rPr>
                <w:t>E3 Case Study - EUSA Informatics Workbook 12-13.pdf (sparqs.ac.uk)</w:t>
              </w:r>
            </w:hyperlink>
          </w:p>
          <w:p w14:paraId="794A69F8" w14:textId="77777777" w:rsidR="00D0290A" w:rsidRDefault="00D0290A" w:rsidP="00065AEC">
            <w:pPr>
              <w:pStyle w:val="Default"/>
              <w:rPr>
                <w:rFonts w:asciiTheme="minorHAnsi" w:hAnsiTheme="minorHAnsi" w:cstheme="minorHAnsi"/>
                <w:sz w:val="22"/>
                <w:szCs w:val="22"/>
              </w:rPr>
            </w:pPr>
          </w:p>
          <w:p w14:paraId="36D05930" w14:textId="77777777" w:rsidR="00D0290A" w:rsidRPr="00E91BD0" w:rsidRDefault="00D0290A" w:rsidP="00F05392">
            <w:pPr>
              <w:pStyle w:val="Default"/>
              <w:numPr>
                <w:ilvl w:val="0"/>
                <w:numId w:val="33"/>
              </w:numPr>
              <w:rPr>
                <w:rFonts w:asciiTheme="minorHAnsi" w:hAnsiTheme="minorHAnsi" w:cstheme="minorHAnsi"/>
                <w:sz w:val="22"/>
                <w:szCs w:val="22"/>
              </w:rPr>
            </w:pPr>
            <w:r w:rsidRPr="00E91BD0">
              <w:rPr>
                <w:rFonts w:asciiTheme="minorHAnsi" w:hAnsiTheme="minorHAnsi" w:cstheme="minorHAnsi"/>
                <w:sz w:val="22"/>
                <w:szCs w:val="22"/>
              </w:rPr>
              <w:t xml:space="preserve">A guide to inducting students’ association education officers in colleges for 2021-22 </w:t>
            </w:r>
          </w:p>
          <w:p w14:paraId="2BF364FC" w14:textId="36FDA535" w:rsidR="00D0290A" w:rsidRPr="00F05392" w:rsidRDefault="00D73077" w:rsidP="00F05392">
            <w:pPr>
              <w:pStyle w:val="ListParagraph"/>
              <w:ind w:left="360"/>
              <w:rPr>
                <w:color w:val="0563C1" w:themeColor="hyperlink"/>
                <w:u w:val="single"/>
              </w:rPr>
            </w:pPr>
            <w:hyperlink r:id="rId31" w:history="1">
              <w:r w:rsidR="00D0290A">
                <w:rPr>
                  <w:rStyle w:val="Hyperlink"/>
                </w:rPr>
                <w:t>A guide to inducting students' association education officers in colleges for 2021-22 - sparqs - sparqs Resource Library, Edinburgh</w:t>
              </w:r>
            </w:hyperlink>
          </w:p>
        </w:tc>
      </w:tr>
      <w:tr w:rsidR="00D0290A" w14:paraId="5B238122" w14:textId="77777777" w:rsidTr="003272DA">
        <w:tc>
          <w:tcPr>
            <w:tcW w:w="1544" w:type="dxa"/>
          </w:tcPr>
          <w:p w14:paraId="4E0DBC65" w14:textId="77777777" w:rsidR="00D0290A" w:rsidRPr="0040302D" w:rsidRDefault="00D0290A" w:rsidP="00065AEC">
            <w:r>
              <w:lastRenderedPageBreak/>
              <w:t xml:space="preserve">Planning tools </w:t>
            </w:r>
          </w:p>
        </w:tc>
        <w:tc>
          <w:tcPr>
            <w:tcW w:w="7360" w:type="dxa"/>
          </w:tcPr>
          <w:p w14:paraId="0001592B" w14:textId="77777777" w:rsidR="00D0290A" w:rsidRDefault="00D0290A" w:rsidP="00F05392">
            <w:pPr>
              <w:numPr>
                <w:ilvl w:val="0"/>
                <w:numId w:val="33"/>
              </w:numPr>
            </w:pPr>
            <w:r>
              <w:t xml:space="preserve">Course rep life cycle planning tool </w:t>
            </w:r>
          </w:p>
          <w:p w14:paraId="4EC67E5E" w14:textId="77777777" w:rsidR="00D0290A" w:rsidRDefault="00D73077" w:rsidP="00F05392">
            <w:pPr>
              <w:ind w:left="360"/>
            </w:pPr>
            <w:hyperlink r:id="rId32" w:history="1">
              <w:r w:rsidR="00D0290A">
                <w:rPr>
                  <w:rStyle w:val="Hyperlink"/>
                </w:rPr>
                <w:t>E3 Case Study - EUSA Informatics Workbook 12-13.pdf (sparqs.ac.uk)</w:t>
              </w:r>
            </w:hyperlink>
          </w:p>
          <w:p w14:paraId="2FEABB63" w14:textId="77777777" w:rsidR="00D0290A" w:rsidRDefault="00D0290A" w:rsidP="00065AEC"/>
        </w:tc>
      </w:tr>
      <w:tr w:rsidR="00D0290A" w14:paraId="0DC03EF3" w14:textId="77777777" w:rsidTr="003272DA">
        <w:tc>
          <w:tcPr>
            <w:tcW w:w="1544" w:type="dxa"/>
          </w:tcPr>
          <w:p w14:paraId="7C1DC9B8" w14:textId="77777777" w:rsidR="00D0290A" w:rsidRDefault="00D0290A" w:rsidP="00065AEC">
            <w:r>
              <w:t xml:space="preserve">Meeting practices </w:t>
            </w:r>
          </w:p>
        </w:tc>
        <w:tc>
          <w:tcPr>
            <w:tcW w:w="7360" w:type="dxa"/>
          </w:tcPr>
          <w:p w14:paraId="1DD085EA" w14:textId="77777777" w:rsidR="00D0290A" w:rsidRDefault="00D0290A" w:rsidP="00F05392">
            <w:pPr>
              <w:numPr>
                <w:ilvl w:val="0"/>
                <w:numId w:val="33"/>
              </w:numPr>
            </w:pPr>
            <w:r>
              <w:t>Effective participation in meetings – Perth College UHI</w:t>
            </w:r>
          </w:p>
          <w:p w14:paraId="63AE3567" w14:textId="77777777" w:rsidR="00D0290A" w:rsidRDefault="00D73077" w:rsidP="00F05392">
            <w:pPr>
              <w:ind w:left="360"/>
            </w:pPr>
            <w:hyperlink r:id="rId33" w:history="1">
              <w:r w:rsidR="00D0290A">
                <w:rPr>
                  <w:rStyle w:val="Hyperlink"/>
                </w:rPr>
                <w:t>sparqs &gt; Resource Library</w:t>
              </w:r>
            </w:hyperlink>
            <w:r w:rsidR="00D0290A">
              <w:t xml:space="preserve"> </w:t>
            </w:r>
          </w:p>
          <w:p w14:paraId="2D4390A1" w14:textId="77777777" w:rsidR="00D0290A" w:rsidRDefault="00D0290A" w:rsidP="00065AEC"/>
          <w:p w14:paraId="14102CA9" w14:textId="77777777" w:rsidR="00D0290A" w:rsidRDefault="00D0290A" w:rsidP="00F05392">
            <w:pPr>
              <w:numPr>
                <w:ilvl w:val="0"/>
                <w:numId w:val="33"/>
              </w:numPr>
            </w:pPr>
            <w:r>
              <w:t>Seven steps to Effective Decision-making</w:t>
            </w:r>
          </w:p>
          <w:p w14:paraId="4B8DFD66" w14:textId="77777777" w:rsidR="00D0290A" w:rsidRDefault="00D73077" w:rsidP="00F05392">
            <w:pPr>
              <w:ind w:left="360"/>
            </w:pPr>
            <w:hyperlink r:id="rId34" w:history="1">
              <w:r w:rsidR="00D0290A">
                <w:rPr>
                  <w:rStyle w:val="Hyperlink"/>
                </w:rPr>
                <w:t>decision-making-steps_002b (umassd.edu)</w:t>
              </w:r>
            </w:hyperlink>
          </w:p>
          <w:p w14:paraId="213F2020" w14:textId="77777777" w:rsidR="00D0290A" w:rsidRDefault="00D0290A" w:rsidP="00065AEC"/>
        </w:tc>
      </w:tr>
      <w:tr w:rsidR="00D0290A" w14:paraId="46C3FA17" w14:textId="77777777" w:rsidTr="003272DA">
        <w:tc>
          <w:tcPr>
            <w:tcW w:w="1544" w:type="dxa"/>
          </w:tcPr>
          <w:p w14:paraId="233BA328" w14:textId="77777777" w:rsidR="00D0290A" w:rsidRPr="0040302D" w:rsidRDefault="00D0290A" w:rsidP="00065AEC">
            <w:r>
              <w:t xml:space="preserve">Education and Training </w:t>
            </w:r>
          </w:p>
        </w:tc>
        <w:tc>
          <w:tcPr>
            <w:tcW w:w="7360" w:type="dxa"/>
          </w:tcPr>
          <w:p w14:paraId="07594D4A" w14:textId="4210676C" w:rsidR="00D0290A" w:rsidRDefault="00D0290A" w:rsidP="00F05392">
            <w:pPr>
              <w:numPr>
                <w:ilvl w:val="0"/>
                <w:numId w:val="33"/>
              </w:numPr>
            </w:pPr>
            <w:r w:rsidRPr="00EE435B">
              <w:t xml:space="preserve">Student Voice Australia - </w:t>
            </w:r>
            <w:r w:rsidRPr="00EE435B">
              <w:rPr>
                <w:i/>
                <w:iCs/>
              </w:rPr>
              <w:t>Creating a national framework for student partnership in university decision-making and governance:</w:t>
            </w:r>
            <w:r w:rsidRPr="00EE435B">
              <w:t xml:space="preserve"> </w:t>
            </w:r>
            <w:r w:rsidRPr="00EE435B">
              <w:rPr>
                <w:i/>
                <w:iCs/>
              </w:rPr>
              <w:t>A toolkit for embedding student partnership in your institution</w:t>
            </w:r>
            <w:r w:rsidR="00F05392">
              <w:rPr>
                <w:i/>
                <w:iCs/>
              </w:rPr>
              <w:t xml:space="preserve">. </w:t>
            </w:r>
            <w:r>
              <w:t>Training and Support pp. 20-41</w:t>
            </w:r>
          </w:p>
          <w:p w14:paraId="07F6B4C0" w14:textId="77777777" w:rsidR="00D0290A" w:rsidRDefault="00D73077" w:rsidP="00F05392">
            <w:pPr>
              <w:ind w:left="360"/>
            </w:pPr>
            <w:hyperlink r:id="rId35" w:history="1">
              <w:r w:rsidR="00D0290A" w:rsidRPr="00F83C28">
                <w:rPr>
                  <w:rStyle w:val="Hyperlink"/>
                </w:rPr>
                <w:t>http://studentvoiceaustralia.com/wp-content/uploads/2017/12/toolkit-261117.compressed-1.pdf</w:t>
              </w:r>
            </w:hyperlink>
          </w:p>
          <w:p w14:paraId="1E80EB51" w14:textId="77777777" w:rsidR="00D0290A" w:rsidRDefault="00D0290A" w:rsidP="00065AEC"/>
          <w:p w14:paraId="52D0336E" w14:textId="77777777" w:rsidR="00D0290A" w:rsidRDefault="00D0290A" w:rsidP="00F05392">
            <w:pPr>
              <w:numPr>
                <w:ilvl w:val="0"/>
                <w:numId w:val="33"/>
              </w:numPr>
            </w:pPr>
            <w:r>
              <w:t>A toolkit for embedding student partnership in your institution</w:t>
            </w:r>
          </w:p>
          <w:p w14:paraId="1851D4DC" w14:textId="77777777" w:rsidR="00D0290A" w:rsidRDefault="00D73077" w:rsidP="00F05392">
            <w:pPr>
              <w:ind w:left="360"/>
              <w:rPr>
                <w:rStyle w:val="Hyperlink"/>
              </w:rPr>
            </w:pPr>
            <w:hyperlink r:id="rId36" w:history="1">
              <w:r w:rsidR="00D0290A">
                <w:rPr>
                  <w:rStyle w:val="Hyperlink"/>
                </w:rPr>
                <w:t>toolkit-261117.compressed-1.pdf (studentvoiceaustralia.com)</w:t>
              </w:r>
            </w:hyperlink>
          </w:p>
          <w:p w14:paraId="72E96A6B" w14:textId="77777777" w:rsidR="00D0290A" w:rsidRDefault="00D0290A" w:rsidP="00065AEC">
            <w:pPr>
              <w:rPr>
                <w:rStyle w:val="Hyperlink"/>
              </w:rPr>
            </w:pPr>
          </w:p>
          <w:p w14:paraId="7FA47E1B" w14:textId="77777777" w:rsidR="00D0290A" w:rsidRDefault="00D0290A" w:rsidP="00F05392">
            <w:pPr>
              <w:ind w:left="360"/>
              <w:rPr>
                <w:rStyle w:val="Hyperlink"/>
              </w:rPr>
            </w:pPr>
            <w:r>
              <w:rPr>
                <w:rStyle w:val="Hyperlink"/>
              </w:rPr>
              <w:t xml:space="preserve">Students as Partners programme at the University of Melbourne…gives students the opportunity to: </w:t>
            </w:r>
          </w:p>
          <w:p w14:paraId="6486E018" w14:textId="77777777" w:rsidR="00D0290A" w:rsidRDefault="00D0290A" w:rsidP="00D0290A">
            <w:pPr>
              <w:numPr>
                <w:ilvl w:val="0"/>
                <w:numId w:val="1"/>
              </w:numPr>
              <w:rPr>
                <w:rStyle w:val="Hyperlink"/>
              </w:rPr>
            </w:pPr>
            <w:r>
              <w:rPr>
                <w:rStyle w:val="Hyperlink"/>
              </w:rPr>
              <w:t>provide a student perspective on current and future activities</w:t>
            </w:r>
          </w:p>
          <w:p w14:paraId="254FF686" w14:textId="77777777" w:rsidR="00D0290A" w:rsidRDefault="00D0290A" w:rsidP="00D0290A">
            <w:pPr>
              <w:numPr>
                <w:ilvl w:val="0"/>
                <w:numId w:val="1"/>
              </w:numPr>
              <w:rPr>
                <w:rStyle w:val="Hyperlink"/>
              </w:rPr>
            </w:pPr>
            <w:r>
              <w:rPr>
                <w:rStyle w:val="Hyperlink"/>
              </w:rPr>
              <w:t xml:space="preserve">participate in team decision-making </w:t>
            </w:r>
          </w:p>
          <w:p w14:paraId="07B14B8C" w14:textId="77777777" w:rsidR="00D0290A" w:rsidRDefault="00D0290A" w:rsidP="00D0290A">
            <w:pPr>
              <w:numPr>
                <w:ilvl w:val="0"/>
                <w:numId w:val="1"/>
              </w:numPr>
              <w:rPr>
                <w:rStyle w:val="Hyperlink"/>
              </w:rPr>
            </w:pPr>
            <w:r>
              <w:rPr>
                <w:rStyle w:val="Hyperlink"/>
              </w:rPr>
              <w:t>review, design and develop engaging services and resources</w:t>
            </w:r>
          </w:p>
          <w:p w14:paraId="37ABFDAC" w14:textId="77777777" w:rsidR="00D0290A" w:rsidRDefault="00D0290A" w:rsidP="00D0290A">
            <w:pPr>
              <w:numPr>
                <w:ilvl w:val="0"/>
                <w:numId w:val="1"/>
              </w:numPr>
            </w:pPr>
            <w:r>
              <w:rPr>
                <w:rStyle w:val="Hyperlink"/>
              </w:rPr>
              <w:t>co-deliver workshops and presentations</w:t>
            </w:r>
          </w:p>
          <w:p w14:paraId="5C2F71B8" w14:textId="77777777" w:rsidR="00D0290A" w:rsidRDefault="00D73077" w:rsidP="00F05392">
            <w:pPr>
              <w:ind w:left="360"/>
            </w:pPr>
            <w:hyperlink r:id="rId37" w:history="1">
              <w:r w:rsidR="00D0290A">
                <w:rPr>
                  <w:rStyle w:val="Hyperlink"/>
                </w:rPr>
                <w:t>Students as partners program (unimelb.edu.au)</w:t>
              </w:r>
            </w:hyperlink>
          </w:p>
          <w:p w14:paraId="32D25A7C" w14:textId="77777777" w:rsidR="00D0290A" w:rsidRDefault="00D0290A" w:rsidP="00065AEC"/>
          <w:p w14:paraId="4AE61259" w14:textId="77777777" w:rsidR="00D0290A" w:rsidRDefault="00D0290A" w:rsidP="00F05392">
            <w:pPr>
              <w:numPr>
                <w:ilvl w:val="0"/>
                <w:numId w:val="33"/>
              </w:numPr>
            </w:pPr>
            <w:r>
              <w:t xml:space="preserve">Student as Partners programme at Victoria University Melbourne is characterised by 8 principles: embedded practice in and out of the academic classroom; recognition / remunerations, community practice, holistic approach to partnership, co-creation, accessible to university population, valuing successful partnerships, empowering agency and successful outcomes for decision-making. </w:t>
            </w:r>
          </w:p>
          <w:p w14:paraId="775ACF39" w14:textId="77777777" w:rsidR="00D0290A" w:rsidRDefault="00D73077" w:rsidP="00F05392">
            <w:pPr>
              <w:ind w:left="360"/>
            </w:pPr>
            <w:hyperlink r:id="rId38" w:history="1">
              <w:r w:rsidR="00D0290A">
                <w:rPr>
                  <w:rStyle w:val="Hyperlink"/>
                </w:rPr>
                <w:t>Students as Partners | Victoria University (vu.edu.au)</w:t>
              </w:r>
            </w:hyperlink>
          </w:p>
          <w:p w14:paraId="55A170C5" w14:textId="77777777" w:rsidR="00D0290A" w:rsidRDefault="00D0290A" w:rsidP="00065AEC">
            <w:pPr>
              <w:pStyle w:val="ListParagraph"/>
              <w:ind w:left="0"/>
            </w:pPr>
          </w:p>
          <w:p w14:paraId="2D702762" w14:textId="77777777" w:rsidR="00D0290A" w:rsidRDefault="00D0290A" w:rsidP="00F05392">
            <w:pPr>
              <w:numPr>
                <w:ilvl w:val="0"/>
                <w:numId w:val="33"/>
              </w:numPr>
            </w:pPr>
            <w:r>
              <w:t xml:space="preserve">New Zealand Schools Trustees Association </w:t>
            </w:r>
          </w:p>
          <w:p w14:paraId="42A3B112" w14:textId="77777777" w:rsidR="00D0290A" w:rsidRDefault="00D0290A" w:rsidP="00D0290A">
            <w:pPr>
              <w:pStyle w:val="ListParagraph"/>
              <w:numPr>
                <w:ilvl w:val="0"/>
                <w:numId w:val="1"/>
              </w:numPr>
            </w:pPr>
            <w:r>
              <w:t xml:space="preserve">Student Representative Handbook </w:t>
            </w:r>
          </w:p>
          <w:p w14:paraId="1CCCCA8B" w14:textId="77777777" w:rsidR="00D0290A" w:rsidRDefault="00D0290A" w:rsidP="00D0290A">
            <w:pPr>
              <w:pStyle w:val="ListParagraph"/>
              <w:numPr>
                <w:ilvl w:val="0"/>
                <w:numId w:val="1"/>
              </w:numPr>
            </w:pPr>
            <w:r>
              <w:t>Meeting Procedure / Governance and Management pp. 7-13</w:t>
            </w:r>
          </w:p>
          <w:p w14:paraId="77830983" w14:textId="77777777" w:rsidR="00D0290A" w:rsidRPr="00AB0AFA" w:rsidRDefault="00D73077" w:rsidP="00D0290A">
            <w:pPr>
              <w:pStyle w:val="ListParagraph"/>
              <w:numPr>
                <w:ilvl w:val="0"/>
                <w:numId w:val="1"/>
              </w:numPr>
              <w:rPr>
                <w:rStyle w:val="Hyperlink"/>
              </w:rPr>
            </w:pPr>
            <w:hyperlink r:id="rId39" w:history="1">
              <w:r w:rsidR="00D0290A">
                <w:rPr>
                  <w:rStyle w:val="Hyperlink"/>
                </w:rPr>
                <w:t>student-rep-handbook_web.pdf (trustee-election.co.nz)</w:t>
              </w:r>
            </w:hyperlink>
          </w:p>
          <w:p w14:paraId="7910F0AE" w14:textId="77777777" w:rsidR="00D0290A" w:rsidRDefault="00D0290A" w:rsidP="00065AEC">
            <w:pPr>
              <w:pStyle w:val="ListParagraph"/>
              <w:ind w:left="0"/>
              <w:rPr>
                <w:rStyle w:val="Hyperlink"/>
              </w:rPr>
            </w:pPr>
          </w:p>
          <w:p w14:paraId="19EE3A6D" w14:textId="77777777" w:rsidR="00D0290A" w:rsidRDefault="00D0290A" w:rsidP="00F05392">
            <w:pPr>
              <w:pStyle w:val="ListParagraph"/>
              <w:numPr>
                <w:ilvl w:val="0"/>
                <w:numId w:val="33"/>
              </w:numPr>
            </w:pPr>
            <w:r>
              <w:t>The Four Pillars of Governance Best Practice for New Zealand Directors</w:t>
            </w:r>
          </w:p>
          <w:p w14:paraId="63441AC6" w14:textId="77777777" w:rsidR="00D0290A" w:rsidRPr="00F7224B" w:rsidRDefault="00D73077" w:rsidP="00F05392">
            <w:pPr>
              <w:pStyle w:val="ListParagraph"/>
              <w:ind w:left="360"/>
            </w:pPr>
            <w:hyperlink r:id="rId40" w:history="1">
              <w:r w:rsidR="00D0290A">
                <w:rPr>
                  <w:rStyle w:val="Hyperlink"/>
                </w:rPr>
                <w:t>Four Pillars of Governance | Contents | IoD NZ</w:t>
              </w:r>
            </w:hyperlink>
          </w:p>
        </w:tc>
      </w:tr>
    </w:tbl>
    <w:p w14:paraId="13A0E356" w14:textId="4AC32D95" w:rsidR="00D0290A" w:rsidRPr="004B67AE" w:rsidRDefault="00D0290A" w:rsidP="00F64286">
      <w:pPr>
        <w:pStyle w:val="Heading2"/>
      </w:pPr>
      <w:bookmarkStart w:id="8" w:name="_Appendix_E:_"/>
      <w:bookmarkEnd w:id="8"/>
      <w:r>
        <w:br w:type="page"/>
      </w:r>
      <w:r w:rsidR="00831A9D" w:rsidRPr="004B263A">
        <w:rPr>
          <w:color w:val="7030A0"/>
        </w:rPr>
        <w:lastRenderedPageBreak/>
        <w:t xml:space="preserve">Appendix E: </w:t>
      </w:r>
      <w:r w:rsidRPr="004B263A">
        <w:rPr>
          <w:color w:val="7030A0"/>
        </w:rPr>
        <w:t xml:space="preserve"> International and domestic practices support</w:t>
      </w:r>
      <w:r w:rsidR="00831A9D" w:rsidRPr="004B263A">
        <w:rPr>
          <w:color w:val="7030A0"/>
        </w:rPr>
        <w:t>ing</w:t>
      </w:r>
      <w:r w:rsidRPr="004B263A">
        <w:rPr>
          <w:color w:val="7030A0"/>
        </w:rPr>
        <w:t xml:space="preserve"> students in institutional decision-making roles</w:t>
      </w:r>
    </w:p>
    <w:p w14:paraId="1E3E1D01" w14:textId="77777777" w:rsidR="00D0290A" w:rsidRPr="00831A9D" w:rsidRDefault="00D0290A" w:rsidP="00D0290A">
      <w:pPr>
        <w:spacing w:line="276" w:lineRule="auto"/>
        <w:ind w:right="-613"/>
        <w:rPr>
          <w:rFonts w:ascii="Arial" w:hAnsi="Arial" w:cs="Arial"/>
        </w:rPr>
      </w:pPr>
      <w:r w:rsidRPr="00831A9D">
        <w:rPr>
          <w:rFonts w:ascii="Arial" w:hAnsi="Arial" w:cs="Arial"/>
        </w:rPr>
        <w:t xml:space="preserve">In comparative sectors abroad providers and students in tertiary education are developing a culture of student partnership in their decision making.   It was once said that we use students to confirm decisions rather than inform them but there is strong evidence now that this is changing.   There is a new focus on the importance of learner voice and a respect for the need for inclusiveness in decision making.  Increasingly, the trend is towards a collaborative approach with students having a strong role to play from the outset and institutions and their students working towards a culture of partnership.  </w:t>
      </w:r>
    </w:p>
    <w:p w14:paraId="4FEB8322" w14:textId="77777777" w:rsidR="00D0290A" w:rsidRPr="00831A9D" w:rsidRDefault="00D0290A" w:rsidP="00D0290A">
      <w:pPr>
        <w:spacing w:line="276" w:lineRule="auto"/>
        <w:ind w:right="-613"/>
        <w:rPr>
          <w:rFonts w:ascii="Arial" w:hAnsi="Arial" w:cs="Arial"/>
        </w:rPr>
      </w:pPr>
      <w:r w:rsidRPr="00831A9D">
        <w:rPr>
          <w:rFonts w:ascii="Arial" w:hAnsi="Arial" w:cs="Arial"/>
        </w:rPr>
        <w:t>There are many in Aotearoa New Zealand now thinking in these terms too. This is consistent with government’s strategic settings for a learner-centred education system</w:t>
      </w:r>
      <w:r w:rsidRPr="00831A9D">
        <w:rPr>
          <w:rStyle w:val="FootnoteReference"/>
          <w:rFonts w:ascii="Arial" w:hAnsi="Arial" w:cs="Arial"/>
        </w:rPr>
        <w:footnoteReference w:id="1"/>
      </w:r>
      <w:r w:rsidRPr="00831A9D">
        <w:rPr>
          <w:rFonts w:ascii="Arial" w:hAnsi="Arial" w:cs="Arial"/>
        </w:rPr>
        <w:t xml:space="preserve">. The time has come for a sector-wide conversation involving providers, students and sector agencies.  It would be useful to reach a collective understanding of ‘what’, ‘why’ and ‘how’: what a culture of student partnership in decision-making means in practice, the benefits for institutions and their students of working together in this way; and how it may be achieved.   </w:t>
      </w:r>
    </w:p>
    <w:p w14:paraId="19128C0A" w14:textId="77777777" w:rsidR="00D0290A" w:rsidRPr="00831A9D" w:rsidRDefault="00D0290A" w:rsidP="00D0290A">
      <w:pPr>
        <w:spacing w:line="276" w:lineRule="auto"/>
        <w:ind w:right="-613"/>
        <w:rPr>
          <w:rFonts w:ascii="Arial" w:hAnsi="Arial" w:cs="Arial"/>
        </w:rPr>
      </w:pPr>
      <w:r w:rsidRPr="00831A9D">
        <w:rPr>
          <w:rFonts w:ascii="Arial" w:hAnsi="Arial" w:cs="Arial"/>
        </w:rPr>
        <w:t xml:space="preserve">In sectors abroad the progression is expressed as student voice to student engagement to student partnership and this it achieved through authentic student representation.  It begins with course representation and many students then progress to being members of institutional boards and committees, on working parties, consultations, audits and reviews. </w:t>
      </w:r>
    </w:p>
    <w:p w14:paraId="7793298E" w14:textId="77777777" w:rsidR="00D0290A" w:rsidRPr="00831A9D" w:rsidRDefault="00D0290A" w:rsidP="00D0290A">
      <w:pPr>
        <w:spacing w:line="276" w:lineRule="auto"/>
        <w:ind w:right="-613"/>
        <w:rPr>
          <w:rFonts w:ascii="Arial" w:hAnsi="Arial" w:cs="Arial"/>
        </w:rPr>
      </w:pPr>
      <w:r w:rsidRPr="00831A9D">
        <w:rPr>
          <w:rFonts w:ascii="Arial" w:hAnsi="Arial" w:cs="Arial"/>
        </w:rPr>
        <w:t>For students, being an effective representative in institutional decision making is not always easy.  For many staff, working with students collaboratively may not always be easy either.  Partnership requires student representatives who are confident, capable, who are informed and who understand their role as part of a decision-making body.  It requires of staff an appreciation of the value of learner voice and the ability to bring out the best in the student representatives – to support them, to uphold their mana, and to learn from them.  Most of all it requires transparency and trust.</w:t>
      </w:r>
    </w:p>
    <w:p w14:paraId="63AE2931" w14:textId="77777777" w:rsidR="00D0290A" w:rsidRPr="00831A9D" w:rsidRDefault="00D0290A" w:rsidP="00D0290A">
      <w:pPr>
        <w:spacing w:line="276" w:lineRule="auto"/>
        <w:ind w:right="-613"/>
        <w:rPr>
          <w:rFonts w:ascii="Arial" w:hAnsi="Arial" w:cs="Arial"/>
        </w:rPr>
      </w:pPr>
      <w:r w:rsidRPr="00831A9D">
        <w:rPr>
          <w:rFonts w:ascii="Arial" w:hAnsi="Arial" w:cs="Arial"/>
        </w:rPr>
        <w:t>In all the sectors, there is an ongoing discussion in relation to reward and recognition for students fulfilling representative roles.  For students to be effective in these roles requires dedication of time in addition to their study and personal lives.  How this is best recognised is the subject of differing views, depending on the institution and the role.  It may be by payment or it may be a certificate of recognition, noted on transcripts or thank you events with award presentations.  These are tangible benefits which arguably serve to encourage professionalism to the role and enhance diversity of representatives.   The intangible benefits students gain in terms of their professional and personal development cannot be overstated.  Skills in leadership, critical thinking and democratic processes are undeniably gained from representative work but this should not detract from a consideration of tangible benefits.  An important question is how best to attract a diverse range of students to undertake and sustain representative roles on decision-making committees – faculty, institutional or associated with student clubs and sports.</w:t>
      </w:r>
    </w:p>
    <w:p w14:paraId="2B6F1957" w14:textId="77777777" w:rsidR="00D0290A" w:rsidRPr="00831A9D" w:rsidRDefault="00D0290A" w:rsidP="00D0290A">
      <w:pPr>
        <w:spacing w:line="276" w:lineRule="auto"/>
        <w:ind w:right="-613"/>
        <w:rPr>
          <w:rFonts w:ascii="Arial" w:hAnsi="Arial" w:cs="Arial"/>
        </w:rPr>
      </w:pPr>
      <w:r w:rsidRPr="00831A9D">
        <w:rPr>
          <w:rFonts w:ascii="Arial" w:hAnsi="Arial" w:cs="Arial"/>
        </w:rPr>
        <w:t xml:space="preserve">This analysis looks abroad first to consider the mechanisms being developed to support both students and staff in representative roles in their institutions. It draws on the experiences, the developments and the practices in comparative sectors, particularly in the United Kingdom, </w:t>
      </w:r>
      <w:r w:rsidRPr="00831A9D">
        <w:rPr>
          <w:rFonts w:ascii="Arial" w:hAnsi="Arial" w:cs="Arial"/>
        </w:rPr>
        <w:lastRenderedPageBreak/>
        <w:t xml:space="preserve">Scotland and Wales, Ireland and Australia.   The specific focus here is the provision made in each sector for the training and support of students and staff in their representative systems.  </w:t>
      </w:r>
    </w:p>
    <w:p w14:paraId="602BDE98" w14:textId="77777777" w:rsidR="00D0290A" w:rsidRPr="00831A9D" w:rsidRDefault="00D0290A" w:rsidP="00D0290A">
      <w:pPr>
        <w:spacing w:line="276" w:lineRule="auto"/>
        <w:ind w:right="-613"/>
        <w:rPr>
          <w:rFonts w:ascii="Arial" w:hAnsi="Arial" w:cs="Arial"/>
        </w:rPr>
      </w:pPr>
      <w:r w:rsidRPr="00831A9D">
        <w:rPr>
          <w:rFonts w:ascii="Arial" w:hAnsi="Arial" w:cs="Arial"/>
        </w:rPr>
        <w:t>In beginning this analysis and pointing to resources, it is important to note that in the United Kingdom and Irish sectors student representation starts from the class or course level and the focus is on development of capability from the outset.  Most commonly these representatives progress upwards to faculty and institutional level, armed with the knowledge, experience and ability to be effective representatives on decision making and governance bodies.  Australia’s course representative system is less well developed and representative training is aimed more at students undertaking roles on faculty and institutional boards and committees.</w:t>
      </w:r>
    </w:p>
    <w:p w14:paraId="0E074BB5"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 xml:space="preserve">The second part of this analysis will be a consideration of the current situation in New Zealand.  It will look at the current state of student voice and some emerging frameworks. </w:t>
      </w:r>
    </w:p>
    <w:p w14:paraId="48F0141A" w14:textId="499C392C" w:rsidR="00D0290A" w:rsidRPr="004B263A" w:rsidRDefault="00831A9D" w:rsidP="00D0290A">
      <w:pPr>
        <w:pStyle w:val="NormalWeb"/>
        <w:spacing w:line="276" w:lineRule="auto"/>
        <w:ind w:right="-613"/>
        <w:rPr>
          <w:rFonts w:ascii="Arial" w:hAnsi="Arial" w:cs="Arial"/>
          <w:b/>
          <w:bCs/>
          <w:color w:val="7030A0"/>
          <w:sz w:val="28"/>
          <w:szCs w:val="28"/>
        </w:rPr>
      </w:pPr>
      <w:r w:rsidRPr="004B263A">
        <w:rPr>
          <w:rFonts w:ascii="Arial" w:hAnsi="Arial" w:cs="Arial"/>
          <w:b/>
          <w:bCs/>
          <w:color w:val="7030A0"/>
          <w:sz w:val="28"/>
          <w:szCs w:val="28"/>
        </w:rPr>
        <w:t xml:space="preserve">Part 1: </w:t>
      </w:r>
      <w:r w:rsidR="00D0290A" w:rsidRPr="004B263A">
        <w:rPr>
          <w:rFonts w:ascii="Arial" w:hAnsi="Arial" w:cs="Arial"/>
          <w:b/>
          <w:bCs/>
          <w:color w:val="7030A0"/>
          <w:sz w:val="28"/>
          <w:szCs w:val="28"/>
        </w:rPr>
        <w:t xml:space="preserve">The International View </w:t>
      </w:r>
    </w:p>
    <w:p w14:paraId="3D400FDF"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 xml:space="preserve">Practices for the incorporation of student voice should not be considered in isolation, but rather as ‘the way things are done’ in institutions and across the sector.  This is the approach in the international sectors considered here.   </w:t>
      </w:r>
    </w:p>
    <w:p w14:paraId="5DADC377"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It is important to recognise that there is no ‘one size fits all’.  While the practices, experiences and guidance from abroad are valuable, the best means by which student voice may be incorporated should be determined by each particular institution taking into account its individual characteristics.</w:t>
      </w:r>
    </w:p>
    <w:p w14:paraId="6E3083D2"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The United Kingdom institutions are:  Student Partnerships in Quality Scotland (</w:t>
      </w:r>
      <w:hyperlink r:id="rId41" w:history="1">
        <w:r w:rsidRPr="00831A9D">
          <w:rPr>
            <w:rStyle w:val="Hyperlink"/>
            <w:rFonts w:ascii="Arial" w:hAnsi="Arial" w:cs="Arial"/>
            <w:sz w:val="22"/>
            <w:szCs w:val="22"/>
          </w:rPr>
          <w:t>sparqs</w:t>
        </w:r>
      </w:hyperlink>
      <w:r w:rsidRPr="00831A9D">
        <w:rPr>
          <w:rFonts w:ascii="Arial" w:hAnsi="Arial" w:cs="Arial"/>
          <w:sz w:val="22"/>
          <w:szCs w:val="22"/>
        </w:rPr>
        <w:t>); The Student Engagement Partnership (</w:t>
      </w:r>
      <w:hyperlink r:id="rId42" w:history="1">
        <w:r w:rsidRPr="00831A9D">
          <w:rPr>
            <w:rStyle w:val="Hyperlink"/>
            <w:rFonts w:ascii="Arial" w:hAnsi="Arial" w:cs="Arial"/>
            <w:sz w:val="22"/>
            <w:szCs w:val="22"/>
          </w:rPr>
          <w:t>TSEP</w:t>
        </w:r>
      </w:hyperlink>
      <w:r w:rsidRPr="00831A9D">
        <w:rPr>
          <w:rFonts w:ascii="Arial" w:hAnsi="Arial" w:cs="Arial"/>
          <w:sz w:val="22"/>
          <w:szCs w:val="22"/>
        </w:rPr>
        <w:t xml:space="preserve">) or the whole of the United Kingdom, and </w:t>
      </w:r>
      <w:hyperlink r:id="rId43" w:history="1">
        <w:r w:rsidRPr="00831A9D">
          <w:rPr>
            <w:rStyle w:val="Hyperlink"/>
            <w:rFonts w:ascii="Arial" w:hAnsi="Arial" w:cs="Arial"/>
            <w:sz w:val="22"/>
            <w:szCs w:val="22"/>
          </w:rPr>
          <w:t>Wise Wales</w:t>
        </w:r>
      </w:hyperlink>
      <w:r w:rsidRPr="00831A9D">
        <w:rPr>
          <w:rFonts w:ascii="Arial" w:hAnsi="Arial" w:cs="Arial"/>
          <w:sz w:val="22"/>
          <w:szCs w:val="22"/>
        </w:rPr>
        <w:t>.  In Ireland there is the National Student Engagement Programme (</w:t>
      </w:r>
      <w:hyperlink r:id="rId44" w:history="1">
        <w:r w:rsidRPr="00831A9D">
          <w:rPr>
            <w:rStyle w:val="Hyperlink"/>
            <w:rFonts w:ascii="Arial" w:hAnsi="Arial" w:cs="Arial"/>
            <w:sz w:val="22"/>
            <w:szCs w:val="22"/>
          </w:rPr>
          <w:t>NStEP</w:t>
        </w:r>
      </w:hyperlink>
      <w:r w:rsidRPr="00831A9D">
        <w:rPr>
          <w:rFonts w:ascii="Arial" w:hAnsi="Arial" w:cs="Arial"/>
          <w:sz w:val="22"/>
          <w:szCs w:val="22"/>
        </w:rPr>
        <w:t xml:space="preserve">).  These national bodies all play a strong role in working with students and providers and have permanent staff to assist with this training and support.   </w:t>
      </w:r>
    </w:p>
    <w:p w14:paraId="563DF617" w14:textId="77777777" w:rsidR="00D0290A" w:rsidRPr="00831A9D" w:rsidRDefault="00D73077" w:rsidP="00D0290A">
      <w:pPr>
        <w:pStyle w:val="NormalWeb"/>
        <w:spacing w:line="276" w:lineRule="auto"/>
        <w:ind w:right="-613"/>
        <w:rPr>
          <w:rFonts w:ascii="Arial" w:hAnsi="Arial" w:cs="Arial"/>
          <w:sz w:val="22"/>
          <w:szCs w:val="22"/>
        </w:rPr>
      </w:pPr>
      <w:hyperlink r:id="rId45" w:history="1">
        <w:r w:rsidR="00D0290A" w:rsidRPr="00831A9D">
          <w:rPr>
            <w:rStyle w:val="Hyperlink"/>
            <w:rFonts w:ascii="Arial" w:hAnsi="Arial" w:cs="Arial"/>
            <w:sz w:val="22"/>
            <w:szCs w:val="22"/>
          </w:rPr>
          <w:t>Student Voice Australia</w:t>
        </w:r>
      </w:hyperlink>
      <w:r w:rsidR="00D0290A" w:rsidRPr="00831A9D">
        <w:rPr>
          <w:rFonts w:ascii="Arial" w:hAnsi="Arial" w:cs="Arial"/>
          <w:sz w:val="22"/>
          <w:szCs w:val="22"/>
        </w:rPr>
        <w:t xml:space="preserve"> has been recently formed as a collaboration between participant institutions with the support of the Tertiary Education Quality and Standards Authority.</w:t>
      </w:r>
    </w:p>
    <w:p w14:paraId="2216B24A"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The abundant resources on the websites of all of these organisations provide toolkits and best practice guides, together with stories and case studies which provide both the inspiration and the guidance for making student partnership a reality.</w:t>
      </w:r>
    </w:p>
    <w:p w14:paraId="5BC283DE" w14:textId="77777777" w:rsidR="00D0290A" w:rsidRPr="00831A9D" w:rsidRDefault="00D0290A" w:rsidP="00D0290A">
      <w:pPr>
        <w:rPr>
          <w:rFonts w:ascii="Arial" w:eastAsia="Times New Roman" w:hAnsi="Arial" w:cs="Arial"/>
          <w:b/>
          <w:bCs/>
          <w:lang w:val="en-AU" w:eastAsia="en-AU"/>
        </w:rPr>
      </w:pPr>
      <w:r w:rsidRPr="00831A9D">
        <w:rPr>
          <w:rFonts w:ascii="Arial" w:hAnsi="Arial" w:cs="Arial"/>
          <w:b/>
          <w:bCs/>
        </w:rPr>
        <w:br w:type="page"/>
      </w:r>
    </w:p>
    <w:p w14:paraId="5049C453" w14:textId="77777777" w:rsidR="00D0290A" w:rsidRPr="00831A9D" w:rsidRDefault="00D0290A" w:rsidP="00D0290A">
      <w:pPr>
        <w:pStyle w:val="NormalWeb"/>
        <w:spacing w:line="276" w:lineRule="auto"/>
        <w:ind w:right="-613"/>
        <w:rPr>
          <w:rFonts w:ascii="Arial" w:hAnsi="Arial" w:cs="Arial"/>
          <w:sz w:val="22"/>
          <w:szCs w:val="22"/>
        </w:rPr>
      </w:pPr>
      <w:r w:rsidRPr="004B263A">
        <w:rPr>
          <w:rFonts w:ascii="Arial" w:hAnsi="Arial" w:cs="Arial"/>
          <w:b/>
          <w:bCs/>
          <w:color w:val="7030A0"/>
          <w:sz w:val="22"/>
          <w:szCs w:val="22"/>
        </w:rPr>
        <w:lastRenderedPageBreak/>
        <w:t xml:space="preserve">Scotland: Student partnerships in quality Scotland </w:t>
      </w:r>
      <w:hyperlink r:id="rId46" w:history="1">
        <w:r w:rsidRPr="00831A9D">
          <w:rPr>
            <w:rStyle w:val="Hyperlink"/>
            <w:rFonts w:ascii="Arial" w:hAnsi="Arial" w:cs="Arial"/>
            <w:b/>
            <w:bCs/>
            <w:sz w:val="22"/>
            <w:szCs w:val="22"/>
          </w:rPr>
          <w:t>sparqs</w:t>
        </w:r>
      </w:hyperlink>
      <w:r w:rsidRPr="00831A9D">
        <w:rPr>
          <w:rFonts w:ascii="Arial" w:hAnsi="Arial" w:cs="Arial"/>
          <w:sz w:val="22"/>
          <w:szCs w:val="22"/>
        </w:rPr>
        <w:t xml:space="preserve"> </w:t>
      </w:r>
    </w:p>
    <w:p w14:paraId="38FD747A"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Sparqs was set up in 2003 as a collaboration between the National Union of Students (NUS), the Quality Assurance Agency (QAA Scotland), the Higher Education Academy (HEA) and originally the Higher Education Funding Council (HEFCE) (now the Office for Students).   It is at the forefront of student partnership and has developed a strong international presence, providing advice and assistance to students and providers in Ireland and in many countries in Europe, as well as for Student Voice Australia.   </w:t>
      </w:r>
    </w:p>
    <w:p w14:paraId="6E6A3B5E" w14:textId="77777777" w:rsidR="00D0290A" w:rsidRPr="00831A9D" w:rsidRDefault="00D0290A" w:rsidP="00D0290A">
      <w:pPr>
        <w:pStyle w:val="NormalWeb"/>
        <w:spacing w:after="0" w:afterAutospacing="0" w:line="276" w:lineRule="auto"/>
        <w:ind w:right="-613"/>
        <w:rPr>
          <w:rFonts w:ascii="Arial" w:hAnsi="Arial" w:cs="Arial"/>
          <w:b/>
          <w:bCs/>
          <w:i/>
          <w:iCs/>
          <w:sz w:val="22"/>
          <w:szCs w:val="22"/>
        </w:rPr>
      </w:pPr>
      <w:r w:rsidRPr="004B263A">
        <w:rPr>
          <w:rFonts w:ascii="Arial" w:hAnsi="Arial" w:cs="Arial"/>
          <w:b/>
          <w:bCs/>
          <w:i/>
          <w:iCs/>
          <w:color w:val="7030A0"/>
          <w:sz w:val="22"/>
          <w:szCs w:val="22"/>
        </w:rPr>
        <w:t>The Student Engagement Framework for Scotland</w:t>
      </w:r>
    </w:p>
    <w:p w14:paraId="7C747730"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The Framework sets out five key elements of student partnership:  </w:t>
      </w:r>
    </w:p>
    <w:p w14:paraId="1B0D57F6" w14:textId="77777777" w:rsidR="00D0290A" w:rsidRPr="00831A9D" w:rsidRDefault="00D0290A" w:rsidP="00D0290A">
      <w:pPr>
        <w:pStyle w:val="NormalWeb"/>
        <w:numPr>
          <w:ilvl w:val="0"/>
          <w:numId w:val="24"/>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students feeling part of a supportive institution; </w:t>
      </w:r>
    </w:p>
    <w:p w14:paraId="69F44504" w14:textId="77777777" w:rsidR="00D0290A" w:rsidRPr="00831A9D" w:rsidRDefault="00D0290A" w:rsidP="00D0290A">
      <w:pPr>
        <w:pStyle w:val="NormalWeb"/>
        <w:numPr>
          <w:ilvl w:val="0"/>
          <w:numId w:val="24"/>
        </w:numPr>
        <w:spacing w:line="276" w:lineRule="auto"/>
        <w:ind w:left="426" w:right="-613" w:hanging="426"/>
        <w:rPr>
          <w:rFonts w:ascii="Arial" w:hAnsi="Arial" w:cs="Arial"/>
          <w:sz w:val="22"/>
          <w:szCs w:val="22"/>
        </w:rPr>
      </w:pPr>
      <w:r w:rsidRPr="00831A9D">
        <w:rPr>
          <w:rFonts w:ascii="Arial" w:hAnsi="Arial" w:cs="Arial"/>
          <w:sz w:val="22"/>
          <w:szCs w:val="22"/>
        </w:rPr>
        <w:t xml:space="preserve">students engaging in their own learning; </w:t>
      </w:r>
    </w:p>
    <w:p w14:paraId="5B08A3B0" w14:textId="77777777" w:rsidR="00D0290A" w:rsidRPr="00831A9D" w:rsidRDefault="00D0290A" w:rsidP="00D0290A">
      <w:pPr>
        <w:pStyle w:val="NormalWeb"/>
        <w:numPr>
          <w:ilvl w:val="0"/>
          <w:numId w:val="24"/>
        </w:numPr>
        <w:spacing w:line="276" w:lineRule="auto"/>
        <w:ind w:left="426" w:right="-613" w:hanging="426"/>
        <w:rPr>
          <w:rFonts w:ascii="Arial" w:hAnsi="Arial" w:cs="Arial"/>
          <w:sz w:val="22"/>
          <w:szCs w:val="22"/>
        </w:rPr>
      </w:pPr>
      <w:r w:rsidRPr="00831A9D">
        <w:rPr>
          <w:rFonts w:ascii="Arial" w:hAnsi="Arial" w:cs="Arial"/>
          <w:sz w:val="22"/>
          <w:szCs w:val="22"/>
        </w:rPr>
        <w:t xml:space="preserve">students working with their institution in shaping the direction of learning; </w:t>
      </w:r>
    </w:p>
    <w:p w14:paraId="757C6CBA" w14:textId="77777777" w:rsidR="00D0290A" w:rsidRPr="00831A9D" w:rsidRDefault="00D0290A" w:rsidP="00D0290A">
      <w:pPr>
        <w:pStyle w:val="NormalWeb"/>
        <w:numPr>
          <w:ilvl w:val="0"/>
          <w:numId w:val="24"/>
        </w:numPr>
        <w:spacing w:line="276" w:lineRule="auto"/>
        <w:ind w:left="426" w:right="-613" w:hanging="426"/>
        <w:rPr>
          <w:rFonts w:ascii="Arial" w:hAnsi="Arial" w:cs="Arial"/>
          <w:sz w:val="22"/>
          <w:szCs w:val="22"/>
        </w:rPr>
      </w:pPr>
      <w:r w:rsidRPr="00831A9D">
        <w:rPr>
          <w:rFonts w:ascii="Arial" w:hAnsi="Arial" w:cs="Arial"/>
          <w:sz w:val="22"/>
          <w:szCs w:val="22"/>
        </w:rPr>
        <w:t xml:space="preserve">formal mechanisms for quality and governance; and </w:t>
      </w:r>
    </w:p>
    <w:p w14:paraId="41641AF3" w14:textId="77777777" w:rsidR="00D0290A" w:rsidRPr="00831A9D" w:rsidRDefault="00D0290A" w:rsidP="00D0290A">
      <w:pPr>
        <w:pStyle w:val="NormalWeb"/>
        <w:numPr>
          <w:ilvl w:val="0"/>
          <w:numId w:val="24"/>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influencing the student experience at a national level.  </w:t>
      </w:r>
    </w:p>
    <w:p w14:paraId="386AAE06" w14:textId="77777777" w:rsidR="00D0290A" w:rsidRPr="00831A9D" w:rsidRDefault="00D0290A" w:rsidP="00D0290A">
      <w:pPr>
        <w:pStyle w:val="NormalWeb"/>
        <w:spacing w:before="0" w:beforeAutospacing="0" w:after="0" w:afterAutospacing="0" w:line="276" w:lineRule="auto"/>
        <w:ind w:left="852" w:right="-613"/>
        <w:rPr>
          <w:rFonts w:ascii="Arial" w:hAnsi="Arial" w:cs="Arial"/>
          <w:sz w:val="22"/>
          <w:szCs w:val="22"/>
        </w:rPr>
      </w:pPr>
    </w:p>
    <w:p w14:paraId="6FA2FC89"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The Framework focuses on students, not just identifying problems but working with staff to develop solutions, implement actions and explore future developments. It incorporates student representatives working in partnership with institutions on formal mechanisms to enhance the student experience at a strategic level.  </w:t>
      </w:r>
    </w:p>
    <w:p w14:paraId="5ABF043C"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p>
    <w:p w14:paraId="6D12645C"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Training and Support</w:t>
      </w:r>
    </w:p>
    <w:p w14:paraId="75A11335" w14:textId="77777777" w:rsidR="00D0290A" w:rsidRPr="00831A9D" w:rsidRDefault="00D0290A" w:rsidP="00D0290A">
      <w:pPr>
        <w:pStyle w:val="NormalWeb"/>
        <w:numPr>
          <w:ilvl w:val="0"/>
          <w:numId w:val="21"/>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Sparqs works with universities and colleges across Scotland to reinforce the understanding of providers working with students and ensuring the capability and confidence of student representatives, and to develop their training programmes.</w:t>
      </w:r>
    </w:p>
    <w:p w14:paraId="3F6AC6C6" w14:textId="77777777" w:rsidR="00D0290A" w:rsidRPr="00831A9D" w:rsidRDefault="00D0290A" w:rsidP="00D0290A">
      <w:pPr>
        <w:pStyle w:val="NormalWeb"/>
        <w:numPr>
          <w:ilvl w:val="0"/>
          <w:numId w:val="21"/>
        </w:numPr>
        <w:spacing w:line="276" w:lineRule="auto"/>
        <w:ind w:left="426" w:right="-613" w:hanging="426"/>
        <w:rPr>
          <w:rFonts w:ascii="Arial" w:hAnsi="Arial" w:cs="Arial"/>
          <w:sz w:val="22"/>
          <w:szCs w:val="22"/>
        </w:rPr>
      </w:pPr>
      <w:r w:rsidRPr="00831A9D">
        <w:rPr>
          <w:rFonts w:ascii="Arial" w:hAnsi="Arial" w:cs="Arial"/>
          <w:sz w:val="22"/>
          <w:szCs w:val="22"/>
        </w:rPr>
        <w:t xml:space="preserve">There is strong emphasis on training and support as being a dual role between students and staff, and it runs </w:t>
      </w:r>
      <w:hyperlink r:id="rId47" w:history="1">
        <w:r w:rsidRPr="00831A9D">
          <w:rPr>
            <w:rStyle w:val="Hyperlink"/>
            <w:rFonts w:ascii="Arial" w:hAnsi="Arial" w:cs="Arial"/>
            <w:sz w:val="22"/>
            <w:szCs w:val="22"/>
          </w:rPr>
          <w:t>Train the Trainer</w:t>
        </w:r>
      </w:hyperlink>
      <w:r w:rsidRPr="00831A9D">
        <w:rPr>
          <w:rFonts w:ascii="Arial" w:hAnsi="Arial" w:cs="Arial"/>
          <w:sz w:val="22"/>
          <w:szCs w:val="22"/>
        </w:rPr>
        <w:t xml:space="preserve"> courses to assist students to effectively work as trainers for student representatives. Known as the </w:t>
      </w:r>
      <w:hyperlink r:id="rId48" w:history="1">
        <w:r w:rsidRPr="00831A9D">
          <w:rPr>
            <w:rStyle w:val="Hyperlink"/>
            <w:rFonts w:ascii="Arial" w:hAnsi="Arial" w:cs="Arial"/>
            <w:sz w:val="22"/>
            <w:szCs w:val="22"/>
          </w:rPr>
          <w:t>Institutional Associate Trainers</w:t>
        </w:r>
      </w:hyperlink>
      <w:r w:rsidRPr="00831A9D">
        <w:rPr>
          <w:rFonts w:ascii="Arial" w:hAnsi="Arial" w:cs="Arial"/>
          <w:sz w:val="22"/>
          <w:szCs w:val="22"/>
        </w:rPr>
        <w:t xml:space="preserve"> (IAT) scheme it helps students and institutions develop their own representative training and to recruit and manage their own teams of trainers.  This peer-led model of training provides development opportunities for students while allowing training to be appropriate to the structures, needs and cultures of each particular institution.</w:t>
      </w:r>
    </w:p>
    <w:p w14:paraId="7E5870C5" w14:textId="77777777" w:rsidR="00D0290A" w:rsidRPr="00831A9D" w:rsidRDefault="00D0290A" w:rsidP="00D0290A">
      <w:pPr>
        <w:pStyle w:val="NormalWeb"/>
        <w:numPr>
          <w:ilvl w:val="0"/>
          <w:numId w:val="21"/>
        </w:numPr>
        <w:spacing w:line="276" w:lineRule="auto"/>
        <w:ind w:left="426" w:right="-613"/>
        <w:rPr>
          <w:rFonts w:ascii="Arial" w:hAnsi="Arial" w:cs="Arial"/>
          <w:sz w:val="22"/>
          <w:szCs w:val="22"/>
        </w:rPr>
      </w:pPr>
      <w:r w:rsidRPr="00831A9D">
        <w:rPr>
          <w:rFonts w:ascii="Arial" w:hAnsi="Arial" w:cs="Arial"/>
          <w:sz w:val="22"/>
          <w:szCs w:val="22"/>
        </w:rPr>
        <w:t xml:space="preserve">For colleges, there is close liaison with the </w:t>
      </w:r>
      <w:hyperlink r:id="rId49" w:history="1">
        <w:r w:rsidRPr="00831A9D">
          <w:rPr>
            <w:rStyle w:val="Hyperlink"/>
            <w:rFonts w:ascii="Arial" w:hAnsi="Arial" w:cs="Arial"/>
            <w:sz w:val="22"/>
            <w:szCs w:val="22"/>
          </w:rPr>
          <w:t>College Development Network</w:t>
        </w:r>
      </w:hyperlink>
      <w:r w:rsidRPr="00831A9D">
        <w:rPr>
          <w:rFonts w:ascii="Arial" w:hAnsi="Arial" w:cs="Arial"/>
          <w:sz w:val="22"/>
          <w:szCs w:val="22"/>
        </w:rPr>
        <w:t xml:space="preserve"> (CDN) on the development of its </w:t>
      </w:r>
      <w:hyperlink r:id="rId50" w:history="1">
        <w:r w:rsidRPr="00831A9D">
          <w:rPr>
            <w:rStyle w:val="Hyperlink"/>
            <w:rFonts w:ascii="Arial" w:hAnsi="Arial" w:cs="Arial"/>
            <w:sz w:val="22"/>
            <w:szCs w:val="22"/>
          </w:rPr>
          <w:t>resources on governance</w:t>
        </w:r>
      </w:hyperlink>
      <w:r w:rsidRPr="00831A9D">
        <w:rPr>
          <w:rFonts w:ascii="Arial" w:hAnsi="Arial" w:cs="Arial"/>
          <w:sz w:val="22"/>
          <w:szCs w:val="22"/>
        </w:rPr>
        <w:t> for college board members, and it contributes to the induction programme for board members. In its words: ‘This includes boards' responsibilities for the student experience, the legislative and policy drivers that have put student engagement and students' associations at the heart of quality and governance, and how board members can work in partnership with students to enhance the quality of the learning experience’.</w:t>
      </w:r>
    </w:p>
    <w:p w14:paraId="21EB236A"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Resources</w:t>
      </w:r>
    </w:p>
    <w:p w14:paraId="54BA5812"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A multitude of training resources are available at </w:t>
      </w:r>
      <w:hyperlink r:id="rId51" w:history="1">
        <w:r w:rsidRPr="00831A9D">
          <w:rPr>
            <w:rStyle w:val="Hyperlink"/>
            <w:rFonts w:ascii="Arial" w:hAnsi="Arial" w:cs="Arial"/>
            <w:sz w:val="22"/>
            <w:szCs w:val="22"/>
          </w:rPr>
          <w:t>www.sparqs.org.uk</w:t>
        </w:r>
      </w:hyperlink>
      <w:r w:rsidRPr="00831A9D">
        <w:rPr>
          <w:rFonts w:ascii="Arial" w:hAnsi="Arial" w:cs="Arial"/>
          <w:sz w:val="22"/>
          <w:szCs w:val="22"/>
        </w:rPr>
        <w:t xml:space="preserve">, </w:t>
      </w:r>
      <w:hyperlink r:id="rId52" w:history="1">
        <w:r w:rsidRPr="00831A9D">
          <w:rPr>
            <w:rStyle w:val="Hyperlink"/>
            <w:rFonts w:ascii="Arial" w:hAnsi="Arial" w:cs="Arial"/>
            <w:i/>
            <w:iCs/>
            <w:sz w:val="22"/>
            <w:szCs w:val="22"/>
          </w:rPr>
          <w:t>Partnership at Robert Gordon University: Student Representative Handbook 2017/2018.</w:t>
        </w:r>
      </w:hyperlink>
      <w:r w:rsidRPr="00831A9D">
        <w:rPr>
          <w:rFonts w:ascii="Arial" w:hAnsi="Arial" w:cs="Arial"/>
          <w:sz w:val="22"/>
          <w:szCs w:val="22"/>
        </w:rPr>
        <w:t xml:space="preserve"> </w:t>
      </w:r>
    </w:p>
    <w:p w14:paraId="7A8FB78A" w14:textId="77777777" w:rsidR="00831A9D" w:rsidRDefault="00831A9D" w:rsidP="00D0290A">
      <w:pPr>
        <w:pStyle w:val="NormalWeb"/>
        <w:spacing w:line="276" w:lineRule="auto"/>
        <w:ind w:right="-613"/>
        <w:rPr>
          <w:rFonts w:ascii="Arial" w:hAnsi="Arial" w:cs="Arial"/>
          <w:b/>
          <w:bCs/>
          <w:sz w:val="22"/>
          <w:szCs w:val="22"/>
        </w:rPr>
      </w:pPr>
    </w:p>
    <w:p w14:paraId="53BCBE55" w14:textId="77777777" w:rsidR="00831A9D" w:rsidRDefault="00831A9D" w:rsidP="00D0290A">
      <w:pPr>
        <w:pStyle w:val="NormalWeb"/>
        <w:spacing w:line="276" w:lineRule="auto"/>
        <w:ind w:right="-613"/>
        <w:rPr>
          <w:rFonts w:ascii="Arial" w:hAnsi="Arial" w:cs="Arial"/>
          <w:b/>
          <w:bCs/>
          <w:sz w:val="22"/>
          <w:szCs w:val="22"/>
        </w:rPr>
      </w:pPr>
    </w:p>
    <w:p w14:paraId="0BD19E15" w14:textId="768126DC" w:rsidR="00D0290A" w:rsidRPr="00831A9D" w:rsidRDefault="00D0290A" w:rsidP="00D0290A">
      <w:pPr>
        <w:pStyle w:val="NormalWeb"/>
        <w:spacing w:line="276" w:lineRule="auto"/>
        <w:ind w:right="-613"/>
        <w:rPr>
          <w:rFonts w:ascii="Arial" w:hAnsi="Arial" w:cs="Arial"/>
          <w:sz w:val="22"/>
          <w:szCs w:val="22"/>
        </w:rPr>
      </w:pPr>
      <w:r w:rsidRPr="004B263A">
        <w:rPr>
          <w:rFonts w:ascii="Arial" w:hAnsi="Arial" w:cs="Arial"/>
          <w:b/>
          <w:bCs/>
          <w:color w:val="7030A0"/>
          <w:sz w:val="22"/>
          <w:szCs w:val="22"/>
        </w:rPr>
        <w:lastRenderedPageBreak/>
        <w:t xml:space="preserve">The United Kingdom:  The Student Engagement Partnership </w:t>
      </w:r>
      <w:hyperlink r:id="rId53" w:history="1">
        <w:r w:rsidRPr="00831A9D">
          <w:rPr>
            <w:rStyle w:val="Hyperlink"/>
            <w:rFonts w:ascii="Arial" w:hAnsi="Arial" w:cs="Arial"/>
            <w:b/>
            <w:bCs/>
            <w:sz w:val="22"/>
            <w:szCs w:val="22"/>
          </w:rPr>
          <w:t>TSEP</w:t>
        </w:r>
      </w:hyperlink>
    </w:p>
    <w:p w14:paraId="03AA428E"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TSEP was established formally in 2013 to champion and develop student engagement in higher education in the UK and it is housed within the National Union of Students (NUS).  It brings together a wide range of members of the higher education community – providers, student organisations and sector agencies.  </w:t>
      </w:r>
    </w:p>
    <w:p w14:paraId="35C7FA88"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p>
    <w:p w14:paraId="53E30F0B"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The Framework</w:t>
      </w:r>
    </w:p>
    <w:p w14:paraId="48C4F874"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Publication in 2011 of the government White Paper </w:t>
      </w:r>
      <w:r w:rsidRPr="00831A9D">
        <w:rPr>
          <w:rFonts w:ascii="Arial" w:hAnsi="Arial" w:cs="Arial"/>
          <w:i/>
          <w:iCs/>
          <w:sz w:val="22"/>
          <w:szCs w:val="22"/>
        </w:rPr>
        <w:t>“Students at the Heart of the System”</w:t>
      </w:r>
      <w:r w:rsidRPr="00831A9D">
        <w:rPr>
          <w:rFonts w:ascii="Arial" w:hAnsi="Arial" w:cs="Arial"/>
          <w:sz w:val="22"/>
          <w:szCs w:val="22"/>
        </w:rPr>
        <w:t xml:space="preserve"> advanced the need for a co-ordinated approach across the UK towards supporting the sector with research, training and consultancy to further embed student engagement to partnership in all facets of institutional activities. It received a further boost in Chapter B5 Student Engagement in the </w:t>
      </w:r>
      <w:hyperlink r:id="rId54" w:history="1">
        <w:r w:rsidRPr="00831A9D">
          <w:rPr>
            <w:rStyle w:val="Hyperlink"/>
            <w:rFonts w:ascii="Arial" w:hAnsi="Arial" w:cs="Arial"/>
            <w:sz w:val="22"/>
            <w:szCs w:val="22"/>
          </w:rPr>
          <w:t>Quality Code for Higher Education</w:t>
        </w:r>
      </w:hyperlink>
      <w:r w:rsidRPr="00831A9D">
        <w:rPr>
          <w:rFonts w:ascii="Arial" w:hAnsi="Arial" w:cs="Arial"/>
          <w:sz w:val="22"/>
          <w:szCs w:val="22"/>
        </w:rPr>
        <w:t xml:space="preserve"> with the expectation that “Higher education providers take deliberate steps to engage all students, individually and collectively, as partners in the assurance and enhancement of their educational experience”, followed by 7 indicators. </w:t>
      </w:r>
    </w:p>
    <w:p w14:paraId="477C63B7" w14:textId="77777777" w:rsidR="00D0290A" w:rsidRPr="00831A9D" w:rsidRDefault="00D0290A" w:rsidP="00D0290A">
      <w:pPr>
        <w:pStyle w:val="NormalWeb"/>
        <w:spacing w:before="0" w:beforeAutospacing="0" w:after="0" w:afterAutospacing="0" w:line="276" w:lineRule="auto"/>
        <w:ind w:right="-613"/>
        <w:rPr>
          <w:rFonts w:ascii="Arial" w:hAnsi="Arial" w:cs="Arial"/>
          <w:color w:val="C00000"/>
          <w:sz w:val="22"/>
          <w:szCs w:val="22"/>
        </w:rPr>
      </w:pPr>
    </w:p>
    <w:p w14:paraId="0A0A3AB3"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Student engagement practices are seen within a wider institutional strategic approach with three categories: </w:t>
      </w:r>
    </w:p>
    <w:p w14:paraId="457AA8FD" w14:textId="77777777" w:rsidR="00D0290A" w:rsidRPr="00831A9D" w:rsidRDefault="00D0290A" w:rsidP="00D0290A">
      <w:pPr>
        <w:pStyle w:val="NormalWeb"/>
        <w:numPr>
          <w:ilvl w:val="0"/>
          <w:numId w:val="22"/>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Academic meaning engagement in and with learning; </w:t>
      </w:r>
    </w:p>
    <w:p w14:paraId="0DB1C216" w14:textId="77777777" w:rsidR="00D0290A" w:rsidRPr="00831A9D" w:rsidRDefault="00D0290A" w:rsidP="00D0290A">
      <w:pPr>
        <w:pStyle w:val="NormalWeb"/>
        <w:numPr>
          <w:ilvl w:val="0"/>
          <w:numId w:val="22"/>
        </w:numPr>
        <w:spacing w:line="276" w:lineRule="auto"/>
        <w:ind w:left="426" w:right="-613" w:hanging="426"/>
        <w:rPr>
          <w:rFonts w:ascii="Arial" w:hAnsi="Arial" w:cs="Arial"/>
          <w:sz w:val="22"/>
          <w:szCs w:val="22"/>
        </w:rPr>
      </w:pPr>
      <w:r w:rsidRPr="00831A9D">
        <w:rPr>
          <w:rFonts w:ascii="Arial" w:hAnsi="Arial" w:cs="Arial"/>
          <w:sz w:val="22"/>
          <w:szCs w:val="22"/>
        </w:rPr>
        <w:t xml:space="preserve">Social engagement with the wider learning community; and </w:t>
      </w:r>
    </w:p>
    <w:p w14:paraId="776F871A" w14:textId="77777777" w:rsidR="00D0290A" w:rsidRPr="00831A9D" w:rsidRDefault="00D0290A" w:rsidP="00D0290A">
      <w:pPr>
        <w:pStyle w:val="NormalWeb"/>
        <w:numPr>
          <w:ilvl w:val="0"/>
          <w:numId w:val="22"/>
        </w:numPr>
        <w:spacing w:line="276" w:lineRule="auto"/>
        <w:ind w:left="426" w:right="-613" w:hanging="426"/>
        <w:rPr>
          <w:rFonts w:ascii="Arial" w:hAnsi="Arial" w:cs="Arial"/>
          <w:sz w:val="22"/>
          <w:szCs w:val="22"/>
        </w:rPr>
      </w:pPr>
      <w:r w:rsidRPr="00831A9D">
        <w:rPr>
          <w:rFonts w:ascii="Arial" w:hAnsi="Arial" w:cs="Arial"/>
          <w:sz w:val="22"/>
          <w:szCs w:val="22"/>
        </w:rPr>
        <w:t>Enhancement meaning engagement with processes for quality, governance etc.</w:t>
      </w:r>
    </w:p>
    <w:p w14:paraId="0C9EEABB"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 xml:space="preserve">It is the third facet which is the particular concern of this analysis. </w:t>
      </w:r>
    </w:p>
    <w:p w14:paraId="479FCC31"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Training and Support</w:t>
      </w:r>
    </w:p>
    <w:p w14:paraId="58695FD9"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TSEP has designed Introductory Representation Training Sessions for the use of staff who train and support student academic representatives, from course or class representatives through to those involved in provider decision making and governance bodies.   Research published in 2017</w:t>
      </w:r>
      <w:r w:rsidRPr="00831A9D">
        <w:rPr>
          <w:rStyle w:val="FootnoteReference"/>
          <w:rFonts w:ascii="Arial" w:hAnsi="Arial" w:cs="Arial"/>
          <w:sz w:val="22"/>
          <w:szCs w:val="22"/>
        </w:rPr>
        <w:footnoteReference w:id="2"/>
      </w:r>
      <w:r w:rsidRPr="00831A9D">
        <w:rPr>
          <w:rFonts w:ascii="Arial" w:hAnsi="Arial" w:cs="Arial"/>
          <w:sz w:val="22"/>
          <w:szCs w:val="22"/>
        </w:rPr>
        <w:t xml:space="preserve"> found that a recurrent theme of the success or otherwise of student representation was the way in which academic staff engaged with it.  It emphasised not simply the need for training of student representatives but the importance of training for staff to get the most out of student engagement, to be aware of the perception of power imbalance and take steps to mitigate the effects of this.</w:t>
      </w:r>
    </w:p>
    <w:p w14:paraId="5D8EDED3" w14:textId="77777777" w:rsidR="00D0290A" w:rsidRPr="004B263A" w:rsidRDefault="00D0290A" w:rsidP="00D0290A">
      <w:pPr>
        <w:pStyle w:val="NormalWeb"/>
        <w:spacing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Resources</w:t>
      </w:r>
    </w:p>
    <w:p w14:paraId="4D071A12" w14:textId="77777777" w:rsidR="00D0290A" w:rsidRPr="00831A9D" w:rsidRDefault="00D73077" w:rsidP="00D0290A">
      <w:pPr>
        <w:pStyle w:val="NormalWeb"/>
        <w:spacing w:line="276" w:lineRule="auto"/>
        <w:ind w:right="-613"/>
        <w:rPr>
          <w:rFonts w:ascii="Arial" w:hAnsi="Arial" w:cs="Arial"/>
          <w:sz w:val="22"/>
          <w:szCs w:val="22"/>
        </w:rPr>
      </w:pPr>
      <w:hyperlink r:id="rId55" w:history="1">
        <w:r w:rsidR="00D0290A" w:rsidRPr="00831A9D">
          <w:rPr>
            <w:rStyle w:val="Hyperlink"/>
            <w:rFonts w:ascii="Arial" w:hAnsi="Arial" w:cs="Arial"/>
            <w:sz w:val="22"/>
            <w:szCs w:val="22"/>
          </w:rPr>
          <w:t>https://tsep.org.uk/introductory-student-rep-training-sessions/</w:t>
        </w:r>
      </w:hyperlink>
      <w:r w:rsidR="00D0290A" w:rsidRPr="00831A9D">
        <w:rPr>
          <w:rFonts w:ascii="Arial" w:hAnsi="Arial" w:cs="Arial"/>
          <w:sz w:val="22"/>
          <w:szCs w:val="22"/>
        </w:rPr>
        <w:t>.</w:t>
      </w:r>
    </w:p>
    <w:p w14:paraId="171DC0A7" w14:textId="77777777" w:rsidR="00831A9D" w:rsidRDefault="00831A9D">
      <w:pPr>
        <w:rPr>
          <w:rFonts w:ascii="Arial" w:eastAsia="Times New Roman" w:hAnsi="Arial" w:cs="Arial"/>
          <w:b/>
          <w:bCs/>
          <w:lang w:val="en-AU" w:eastAsia="en-AU"/>
        </w:rPr>
      </w:pPr>
      <w:r>
        <w:rPr>
          <w:rFonts w:ascii="Arial" w:hAnsi="Arial" w:cs="Arial"/>
          <w:b/>
          <w:bCs/>
        </w:rPr>
        <w:br w:type="page"/>
      </w:r>
    </w:p>
    <w:p w14:paraId="24800114" w14:textId="574BEF07" w:rsidR="00D0290A" w:rsidRPr="004B263A" w:rsidRDefault="00D0290A" w:rsidP="00D0290A">
      <w:pPr>
        <w:pStyle w:val="NormalWeb"/>
        <w:spacing w:line="276" w:lineRule="auto"/>
        <w:ind w:right="-613"/>
        <w:rPr>
          <w:rFonts w:ascii="Arial" w:hAnsi="Arial" w:cs="Arial"/>
          <w:color w:val="7030A0"/>
          <w:sz w:val="22"/>
          <w:szCs w:val="22"/>
        </w:rPr>
      </w:pPr>
      <w:r w:rsidRPr="004B263A">
        <w:rPr>
          <w:rFonts w:ascii="Arial" w:hAnsi="Arial" w:cs="Arial"/>
          <w:b/>
          <w:bCs/>
          <w:color w:val="7030A0"/>
          <w:sz w:val="22"/>
          <w:szCs w:val="22"/>
        </w:rPr>
        <w:lastRenderedPageBreak/>
        <w:t>Wales Cymru - Wise Wales</w:t>
      </w:r>
    </w:p>
    <w:p w14:paraId="5DB61C41" w14:textId="65442F42"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Established in 2009 Wise Wales works through collaboration with sector organisations to create a ‘culture of meaningful partnership’ between educators, students and student unions in Wales.  Wise Wales facilitates the sharing of best practice and collectively supporting student voice at the heart of all institutional and sector functions, to work with the sector to move from student engagement solely, to student partnership and thus student empowerment.</w:t>
      </w:r>
    </w:p>
    <w:p w14:paraId="2E66C819" w14:textId="77777777" w:rsidR="00D0290A" w:rsidRPr="00831A9D" w:rsidRDefault="00D0290A" w:rsidP="00D0290A">
      <w:pPr>
        <w:pStyle w:val="NormalWeb"/>
        <w:spacing w:before="0" w:beforeAutospacing="0" w:after="0" w:afterAutospacing="0" w:line="276" w:lineRule="auto"/>
        <w:ind w:right="-613"/>
        <w:rPr>
          <w:rFonts w:ascii="Arial" w:hAnsi="Arial" w:cs="Arial"/>
          <w:b/>
          <w:bCs/>
          <w:i/>
          <w:iCs/>
          <w:sz w:val="22"/>
          <w:szCs w:val="22"/>
        </w:rPr>
      </w:pPr>
    </w:p>
    <w:p w14:paraId="381742CC"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The Framework</w:t>
      </w:r>
    </w:p>
    <w:p w14:paraId="3CC43315" w14:textId="77777777" w:rsid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In 2018, commissioned by the Welsh Government, it developed the Pathways to Partnership Toolkit designed to assist students and providers to separately identify and assess their institutions’ partnership practices against a set of indicators, and to create an action plan for improvement.  </w:t>
      </w:r>
    </w:p>
    <w:p w14:paraId="69F1D87E" w14:textId="77777777" w:rsidR="00831A9D" w:rsidRDefault="00831A9D" w:rsidP="00D0290A">
      <w:pPr>
        <w:pStyle w:val="NormalWeb"/>
        <w:spacing w:before="0" w:beforeAutospacing="0" w:after="0" w:afterAutospacing="0" w:line="276" w:lineRule="auto"/>
        <w:ind w:right="-613"/>
        <w:rPr>
          <w:rFonts w:ascii="Arial" w:hAnsi="Arial" w:cs="Arial"/>
          <w:sz w:val="22"/>
          <w:szCs w:val="22"/>
        </w:rPr>
      </w:pPr>
    </w:p>
    <w:p w14:paraId="6F6A4C2C" w14:textId="4DE87589"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There are five indicators which point to the development and embedding of an ethos of partnership through ongoing dialogue and interactions between providers and their students and implementation of good practice in partnership initiatives.  The indicator of particular relevance to this report is Indicator 4 which states: “The practical opportunities for students to become partnership in enhancing and shaping their experiences within education are ever increasing and evolving” with essential criterial being that ‘Students are involved in all decision making processes that affect them across the whole institution’ and ‘Student representatives sit on every appropriate decision making body that holds the potential to affect the wider student experience’. </w:t>
      </w:r>
    </w:p>
    <w:p w14:paraId="5BF91970"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p>
    <w:p w14:paraId="7E51B56D"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Training and Support</w:t>
      </w:r>
    </w:p>
    <w:p w14:paraId="1FAA0B57" w14:textId="7E0B3DCD" w:rsidR="00D0290A" w:rsidRPr="00831A9D" w:rsidRDefault="00D0290A" w:rsidP="00D0290A">
      <w:pPr>
        <w:pStyle w:val="NormalWeb"/>
        <w:spacing w:before="0" w:beforeAutospacing="0" w:after="0" w:afterAutospacing="0" w:line="276" w:lineRule="auto"/>
        <w:ind w:right="-613"/>
        <w:rPr>
          <w:rFonts w:ascii="Arial" w:hAnsi="Arial" w:cs="Arial"/>
          <w:b/>
          <w:bCs/>
          <w:i/>
          <w:iCs/>
          <w:sz w:val="22"/>
          <w:szCs w:val="22"/>
        </w:rPr>
      </w:pPr>
      <w:r w:rsidRPr="00831A9D">
        <w:rPr>
          <w:rFonts w:ascii="Arial" w:hAnsi="Arial" w:cs="Arial"/>
          <w:sz w:val="22"/>
          <w:szCs w:val="22"/>
        </w:rPr>
        <w:t>Clearly essential is the training and support of student representatives to fulfil those roles, and support for staff in working in partnership with student on these governance bodies.  The Welsh Government has continued to lend its support to student partnership and the work of Wise Wales by commissioning a study published in 2020</w:t>
      </w:r>
      <w:r w:rsidRPr="00831A9D">
        <w:rPr>
          <w:rStyle w:val="FootnoteReference"/>
          <w:rFonts w:ascii="Arial" w:hAnsi="Arial" w:cs="Arial"/>
          <w:sz w:val="22"/>
          <w:szCs w:val="22"/>
        </w:rPr>
        <w:footnoteReference w:id="3"/>
      </w:r>
      <w:r w:rsidRPr="00831A9D">
        <w:rPr>
          <w:rFonts w:ascii="Arial" w:hAnsi="Arial" w:cs="Arial"/>
          <w:sz w:val="22"/>
          <w:szCs w:val="22"/>
        </w:rPr>
        <w:t xml:space="preserve"> and placing greater focus on higher and further education providers working in partnership with students by integrating the requirement of an action plan within annual quality assurance processes.</w:t>
      </w:r>
      <w:r w:rsidRPr="00831A9D">
        <w:rPr>
          <w:rStyle w:val="FootnoteReference"/>
          <w:rFonts w:ascii="Arial" w:hAnsi="Arial" w:cs="Arial"/>
          <w:sz w:val="22"/>
          <w:szCs w:val="22"/>
        </w:rPr>
        <w:footnoteReference w:id="4"/>
      </w:r>
      <w:r w:rsidRPr="00831A9D">
        <w:rPr>
          <w:rFonts w:ascii="Arial" w:hAnsi="Arial" w:cs="Arial"/>
          <w:sz w:val="22"/>
          <w:szCs w:val="22"/>
        </w:rPr>
        <w:t xml:space="preserve">  The 2020 study found that student partnership was well integrated into strategic decision-making across both the HEI and FEI sectors.  It found however that while student partnership appeared to be well understood at strategic level, there needed to be a greater understanding of the concept of student partnership and the principles on which it is built among middle management and academic staff </w:t>
      </w:r>
      <w:r w:rsidRPr="00831A9D">
        <w:rPr>
          <w:rStyle w:val="FootnoteReference"/>
          <w:rFonts w:ascii="Arial" w:hAnsi="Arial" w:cs="Arial"/>
          <w:sz w:val="22"/>
          <w:szCs w:val="22"/>
        </w:rPr>
        <w:footnoteReference w:id="5"/>
      </w:r>
      <w:r w:rsidRPr="00831A9D">
        <w:rPr>
          <w:rFonts w:ascii="Arial" w:hAnsi="Arial" w:cs="Arial"/>
          <w:sz w:val="22"/>
          <w:szCs w:val="22"/>
        </w:rPr>
        <w:t xml:space="preserve">.  The research recommended that there should be ‘encouragement’ to increase the understanding of middle management staff in addition to stating: ‘Effective student partnership needs training, support and resources in place to enable all students to fully participate.  NUS Wales should continue to be resourced to support the development of students for active participation’ </w:t>
      </w:r>
      <w:r w:rsidRPr="00831A9D">
        <w:rPr>
          <w:rStyle w:val="FootnoteReference"/>
          <w:rFonts w:ascii="Arial" w:hAnsi="Arial" w:cs="Arial"/>
          <w:sz w:val="22"/>
          <w:szCs w:val="22"/>
        </w:rPr>
        <w:footnoteReference w:id="6"/>
      </w:r>
      <w:r w:rsidRPr="00831A9D">
        <w:rPr>
          <w:rFonts w:ascii="Arial" w:hAnsi="Arial" w:cs="Arial"/>
          <w:sz w:val="22"/>
          <w:szCs w:val="22"/>
        </w:rPr>
        <w:t xml:space="preserve">. </w:t>
      </w:r>
    </w:p>
    <w:p w14:paraId="33AF40FC" w14:textId="77777777" w:rsidR="00831A9D" w:rsidRDefault="00831A9D" w:rsidP="00D0290A">
      <w:pPr>
        <w:pStyle w:val="NormalWeb"/>
        <w:spacing w:before="0" w:beforeAutospacing="0"/>
        <w:ind w:right="-613"/>
        <w:rPr>
          <w:rFonts w:ascii="Arial" w:hAnsi="Arial" w:cs="Arial"/>
          <w:sz w:val="22"/>
          <w:szCs w:val="22"/>
        </w:rPr>
      </w:pPr>
    </w:p>
    <w:p w14:paraId="6119434D" w14:textId="3A463D6D" w:rsidR="00D0290A" w:rsidRPr="00831A9D" w:rsidRDefault="00D0290A" w:rsidP="00D0290A">
      <w:pPr>
        <w:pStyle w:val="NormalWeb"/>
        <w:spacing w:before="0" w:beforeAutospacing="0"/>
        <w:ind w:right="-613"/>
        <w:rPr>
          <w:rFonts w:ascii="Arial" w:hAnsi="Arial" w:cs="Arial"/>
          <w:b/>
          <w:bCs/>
          <w:i/>
          <w:iCs/>
          <w:sz w:val="22"/>
          <w:szCs w:val="22"/>
        </w:rPr>
      </w:pPr>
      <w:r w:rsidRPr="004B263A">
        <w:rPr>
          <w:rFonts w:ascii="Arial" w:hAnsi="Arial" w:cs="Arial"/>
          <w:b/>
          <w:bCs/>
          <w:i/>
          <w:iCs/>
          <w:color w:val="7030A0"/>
          <w:sz w:val="22"/>
          <w:szCs w:val="22"/>
        </w:rPr>
        <w:t xml:space="preserve">Resources  </w:t>
      </w:r>
      <w:r w:rsidRPr="00831A9D">
        <w:rPr>
          <w:rFonts w:ascii="Arial" w:hAnsi="Arial" w:cs="Arial"/>
          <w:b/>
          <w:bCs/>
          <w:i/>
          <w:iCs/>
          <w:sz w:val="22"/>
          <w:szCs w:val="22"/>
        </w:rPr>
        <w:t xml:space="preserve">   </w:t>
      </w:r>
      <w:hyperlink r:id="rId56" w:history="1">
        <w:r w:rsidRPr="00831A9D">
          <w:rPr>
            <w:rStyle w:val="Hyperlink"/>
            <w:rFonts w:ascii="Arial" w:hAnsi="Arial" w:cs="Arial"/>
            <w:sz w:val="22"/>
            <w:szCs w:val="22"/>
          </w:rPr>
          <w:t>https://wisewales.org.uk/resources/pathways-to-partnership-for-he-toolkit/</w:t>
        </w:r>
      </w:hyperlink>
      <w:r w:rsidRPr="00831A9D">
        <w:rPr>
          <w:rFonts w:ascii="Arial" w:hAnsi="Arial" w:cs="Arial"/>
          <w:sz w:val="22"/>
          <w:szCs w:val="22"/>
        </w:rPr>
        <w:t xml:space="preserve">   </w:t>
      </w:r>
    </w:p>
    <w:p w14:paraId="2137BA5D" w14:textId="655CDAD6" w:rsidR="00D0290A" w:rsidRPr="00831A9D" w:rsidRDefault="00831A9D" w:rsidP="00831A9D">
      <w:pPr>
        <w:spacing w:line="276" w:lineRule="auto"/>
        <w:rPr>
          <w:rFonts w:ascii="Arial" w:eastAsia="Times New Roman" w:hAnsi="Arial" w:cs="Arial"/>
          <w:b/>
          <w:bCs/>
          <w:lang w:val="en-AU" w:eastAsia="en-AU"/>
        </w:rPr>
      </w:pPr>
      <w:r>
        <w:rPr>
          <w:rFonts w:ascii="Arial" w:hAnsi="Arial" w:cs="Arial"/>
          <w:b/>
          <w:bCs/>
        </w:rPr>
        <w:br w:type="page"/>
      </w:r>
      <w:r w:rsidR="00D0290A" w:rsidRPr="004B263A">
        <w:rPr>
          <w:rFonts w:ascii="Arial" w:hAnsi="Arial" w:cs="Arial"/>
          <w:b/>
          <w:bCs/>
          <w:color w:val="7030A0"/>
        </w:rPr>
        <w:lastRenderedPageBreak/>
        <w:t xml:space="preserve">Ireland – The National Student Engagement Programme </w:t>
      </w:r>
      <w:r w:rsidR="00D0290A" w:rsidRPr="00831A9D">
        <w:rPr>
          <w:rFonts w:ascii="Arial" w:hAnsi="Arial" w:cs="Arial"/>
          <w:b/>
          <w:bCs/>
        </w:rPr>
        <w:t>(</w:t>
      </w:r>
      <w:hyperlink r:id="rId57" w:history="1">
        <w:r w:rsidR="00D0290A" w:rsidRPr="00831A9D">
          <w:rPr>
            <w:rStyle w:val="Hyperlink"/>
            <w:rFonts w:ascii="Arial" w:hAnsi="Arial" w:cs="Arial"/>
            <w:b/>
            <w:bCs/>
          </w:rPr>
          <w:t>NStEP</w:t>
        </w:r>
      </w:hyperlink>
      <w:r w:rsidR="00D0290A" w:rsidRPr="00831A9D">
        <w:rPr>
          <w:rFonts w:ascii="Arial" w:hAnsi="Arial" w:cs="Arial"/>
          <w:b/>
          <w:bCs/>
        </w:rPr>
        <w:t>)</w:t>
      </w:r>
    </w:p>
    <w:p w14:paraId="71F55002" w14:textId="0A693FA5" w:rsidR="00D0290A" w:rsidRPr="00831A9D" w:rsidRDefault="00D0290A" w:rsidP="00831A9D">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Created in 2016 as a collaboration between the Higher Education Authority (HEA), Quality and Qualifications Ireland (QQI) and the Union of Students in Ireland (USI).  The initiative was the result of the report from a working group which comprised representatives from the above bodies together with the Irish Universities Association (IUA).</w:t>
      </w:r>
      <w:r w:rsidRPr="00831A9D">
        <w:rPr>
          <w:rStyle w:val="FootnoteReference"/>
          <w:rFonts w:ascii="Arial" w:hAnsi="Arial" w:cs="Arial"/>
          <w:sz w:val="22"/>
          <w:szCs w:val="22"/>
        </w:rPr>
        <w:footnoteReference w:id="7"/>
      </w:r>
      <w:r w:rsidRPr="00831A9D">
        <w:rPr>
          <w:rFonts w:ascii="Arial" w:hAnsi="Arial" w:cs="Arial"/>
          <w:sz w:val="22"/>
          <w:szCs w:val="22"/>
        </w:rPr>
        <w:t xml:space="preserve">  </w:t>
      </w:r>
    </w:p>
    <w:p w14:paraId="6B0B4ED7" w14:textId="77777777" w:rsidR="00D0290A" w:rsidRPr="00831A9D" w:rsidRDefault="00D0290A" w:rsidP="00D0290A">
      <w:pPr>
        <w:pStyle w:val="NormalWeb"/>
        <w:spacing w:before="0" w:beforeAutospacing="0" w:after="0" w:afterAutospacing="0" w:line="276" w:lineRule="auto"/>
        <w:ind w:right="-613"/>
        <w:rPr>
          <w:rFonts w:ascii="Arial" w:hAnsi="Arial" w:cs="Arial"/>
          <w:b/>
          <w:bCs/>
          <w:i/>
          <w:iCs/>
          <w:sz w:val="22"/>
          <w:szCs w:val="22"/>
        </w:rPr>
      </w:pPr>
    </w:p>
    <w:p w14:paraId="2BDC8086"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The Framework</w:t>
      </w:r>
    </w:p>
    <w:p w14:paraId="453B563E"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The Report set out ten principles essential to authentic student partnership to apply across learning and teaching through to quality assurance, governance and management.  It emphasises the importance of developing the capability of students for active engagement in decision making. </w:t>
      </w:r>
    </w:p>
    <w:p w14:paraId="10685FE5"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p>
    <w:p w14:paraId="0F337FBA" w14:textId="4D846B5C" w:rsidR="00D0290A"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 In 2019 NStEP launched a new strategy with three strategic priorities to continue and enhance the development of a culture of student partnership.  The development of leadership capabilities of students is central.  The strategy is built the building of trust through the importance of dialogue and debate, and on reciprocity and transparency in communication.  </w:t>
      </w:r>
      <w:r w:rsidR="00483DF2">
        <w:rPr>
          <w:rFonts w:ascii="Arial" w:hAnsi="Arial" w:cs="Arial"/>
          <w:sz w:val="22"/>
          <w:szCs w:val="22"/>
        </w:rPr>
        <w:t>It</w:t>
      </w:r>
      <w:r w:rsidRPr="00831A9D">
        <w:rPr>
          <w:rFonts w:ascii="Arial" w:hAnsi="Arial" w:cs="Arial"/>
          <w:sz w:val="22"/>
          <w:szCs w:val="22"/>
        </w:rPr>
        <w:t xml:space="preserve"> sets out governance and management as one of the four domains of student partnership in these terms:</w:t>
      </w:r>
    </w:p>
    <w:p w14:paraId="6A010536" w14:textId="77777777" w:rsidR="00C00B2F" w:rsidRPr="00831A9D" w:rsidRDefault="00C00B2F" w:rsidP="00D0290A">
      <w:pPr>
        <w:pStyle w:val="NormalWeb"/>
        <w:spacing w:before="0" w:beforeAutospacing="0" w:after="0" w:afterAutospacing="0" w:line="276" w:lineRule="auto"/>
        <w:ind w:right="-613"/>
        <w:rPr>
          <w:rFonts w:ascii="Arial" w:hAnsi="Arial" w:cs="Arial"/>
          <w:sz w:val="22"/>
          <w:szCs w:val="22"/>
        </w:rPr>
      </w:pPr>
    </w:p>
    <w:p w14:paraId="45B7CA80" w14:textId="77777777" w:rsidR="00D0290A" w:rsidRPr="00831A9D" w:rsidRDefault="00D0290A" w:rsidP="00D0290A">
      <w:pPr>
        <w:pStyle w:val="NormalWeb"/>
        <w:spacing w:before="0" w:beforeAutospacing="0" w:after="0" w:afterAutospacing="0"/>
        <w:ind w:left="426" w:right="379"/>
        <w:jc w:val="both"/>
        <w:rPr>
          <w:rFonts w:ascii="Arial" w:hAnsi="Arial" w:cs="Arial"/>
          <w:sz w:val="22"/>
          <w:szCs w:val="22"/>
        </w:rPr>
      </w:pPr>
      <w:r w:rsidRPr="00831A9D">
        <w:rPr>
          <w:rFonts w:ascii="Arial" w:hAnsi="Arial" w:cs="Arial"/>
          <w:sz w:val="22"/>
          <w:szCs w:val="22"/>
        </w:rPr>
        <w:t>“Student engagement in governance and management of higher education institutions is often viewed through the lens of involvement in committees, However, to enhance engagement and foster a culture of partnership, space for broader understanding is needed.  Recognition of pre-existing hierarchies, decision-making cultures and knowledge or information asymmetry is crucial to ensuring that students can fully participate and influence process of policy development, implementation and evaluation that are student centred.  It is from the governance domain that student engagement can be embedded throughout all institution decision-making, projects, and policy developments.” (p 10)</w:t>
      </w:r>
    </w:p>
    <w:p w14:paraId="36E078BA" w14:textId="77777777" w:rsidR="00D0290A" w:rsidRPr="00831A9D" w:rsidRDefault="00D0290A" w:rsidP="00D0290A">
      <w:pPr>
        <w:pStyle w:val="NormalWeb"/>
        <w:spacing w:before="0" w:beforeAutospacing="0" w:after="0" w:afterAutospacing="0"/>
        <w:ind w:left="426" w:right="379"/>
        <w:rPr>
          <w:rFonts w:ascii="Arial" w:hAnsi="Arial" w:cs="Arial"/>
          <w:sz w:val="22"/>
          <w:szCs w:val="22"/>
        </w:rPr>
      </w:pPr>
    </w:p>
    <w:p w14:paraId="5C844472" w14:textId="77777777" w:rsidR="00D0290A" w:rsidRPr="004B263A" w:rsidRDefault="00D0290A" w:rsidP="00D0290A">
      <w:pPr>
        <w:pStyle w:val="NormalWeb"/>
        <w:spacing w:before="0" w:beforeAutospacing="0" w:after="0" w:afterAutospacing="0"/>
        <w:ind w:right="662"/>
        <w:rPr>
          <w:rFonts w:ascii="Arial" w:hAnsi="Arial" w:cs="Arial"/>
          <w:color w:val="7030A0"/>
          <w:sz w:val="22"/>
          <w:szCs w:val="22"/>
        </w:rPr>
      </w:pPr>
      <w:r w:rsidRPr="004B263A">
        <w:rPr>
          <w:rFonts w:ascii="Arial" w:hAnsi="Arial" w:cs="Arial"/>
          <w:b/>
          <w:bCs/>
          <w:i/>
          <w:iCs/>
          <w:color w:val="7030A0"/>
          <w:sz w:val="22"/>
          <w:szCs w:val="22"/>
        </w:rPr>
        <w:t>Training and Support</w:t>
      </w:r>
    </w:p>
    <w:p w14:paraId="5942B130" w14:textId="7E6B3336" w:rsidR="00D0290A" w:rsidRPr="00831A9D" w:rsidRDefault="00D0290A" w:rsidP="00D0290A">
      <w:pPr>
        <w:pStyle w:val="NormalWeb"/>
        <w:spacing w:before="0" w:beforeAutospacing="0" w:after="0" w:afterAutospacing="0"/>
        <w:ind w:right="662"/>
        <w:rPr>
          <w:rFonts w:ascii="Arial" w:hAnsi="Arial" w:cs="Arial"/>
          <w:sz w:val="22"/>
          <w:szCs w:val="22"/>
        </w:rPr>
      </w:pPr>
      <w:r w:rsidRPr="00831A9D">
        <w:rPr>
          <w:rFonts w:ascii="Arial" w:hAnsi="Arial" w:cs="Arial"/>
          <w:sz w:val="22"/>
          <w:szCs w:val="22"/>
        </w:rPr>
        <w:t>Five enablers of student partnership in the Framework reflect the challenges and ideas gained from across the sector.  They focus on training and support: capacity building, institutional approaches, supportive policies and processes, innovative practices and sustainability</w:t>
      </w:r>
      <w:r w:rsidR="00483DF2">
        <w:rPr>
          <w:rFonts w:ascii="Arial" w:hAnsi="Arial" w:cs="Arial"/>
          <w:sz w:val="22"/>
          <w:szCs w:val="22"/>
        </w:rPr>
        <w:t xml:space="preserve"> </w:t>
      </w:r>
      <w:hyperlink r:id="rId58" w:history="1">
        <w:r w:rsidR="00483DF2" w:rsidRPr="002E5528">
          <w:rPr>
            <w:rStyle w:val="Hyperlink"/>
            <w:rFonts w:ascii="Arial" w:hAnsi="Arial" w:cs="Arial"/>
            <w:sz w:val="22"/>
            <w:szCs w:val="22"/>
          </w:rPr>
          <w:t>https://studentengagement.ie/enablers/</w:t>
        </w:r>
      </w:hyperlink>
      <w:r w:rsidRPr="00831A9D">
        <w:rPr>
          <w:rFonts w:ascii="Arial" w:hAnsi="Arial" w:cs="Arial"/>
          <w:sz w:val="22"/>
          <w:szCs w:val="22"/>
        </w:rPr>
        <w:t xml:space="preserve">.  </w:t>
      </w:r>
    </w:p>
    <w:p w14:paraId="6E946E3A" w14:textId="7FB7F239"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NStEP emphasises the importance of training and support as key to developing true partnership by creating a year-long programme of activity for course representatives rather than simply short introductory training. By building student leadership, knowledge and policy capacities in class representatives it recognises that this system is just the beginning of developing representative capability and the reality for most is a move into more ‘influential and robust decision making’ on higher decision making and governance bodies.   This new direction followed a review of their training completed in 2020</w:t>
      </w:r>
      <w:r w:rsidRPr="00831A9D">
        <w:rPr>
          <w:rStyle w:val="FootnoteReference"/>
          <w:rFonts w:ascii="Arial" w:hAnsi="Arial" w:cs="Arial"/>
          <w:sz w:val="22"/>
          <w:szCs w:val="22"/>
        </w:rPr>
        <w:footnoteReference w:id="8"/>
      </w:r>
      <w:r w:rsidRPr="00831A9D">
        <w:rPr>
          <w:rFonts w:ascii="Arial" w:hAnsi="Arial" w:cs="Arial"/>
          <w:sz w:val="22"/>
          <w:szCs w:val="22"/>
        </w:rPr>
        <w:t xml:space="preserve"> and they are systematically working to implement the ‘next steps’ which are outlined there.  Primarily they are concentrating on a revision of the core training programme, adding online options and new training modules such as “Representing Diversity” training.  Significantly also a reward and recognition system for student representatives is being introduced. </w:t>
      </w:r>
    </w:p>
    <w:p w14:paraId="26606046" w14:textId="77777777" w:rsidR="00483DF2" w:rsidRDefault="00D0290A" w:rsidP="00483DF2">
      <w:pPr>
        <w:pStyle w:val="NormalWeb"/>
        <w:spacing w:before="0" w:beforeAutospacing="0" w:after="0" w:afterAutospacing="0" w:line="276" w:lineRule="auto"/>
        <w:ind w:right="-613"/>
        <w:rPr>
          <w:rFonts w:ascii="Arial" w:hAnsi="Arial" w:cs="Arial"/>
          <w:b/>
          <w:bCs/>
          <w:i/>
          <w:iCs/>
          <w:sz w:val="22"/>
          <w:szCs w:val="22"/>
        </w:rPr>
      </w:pPr>
      <w:r w:rsidRPr="004B263A">
        <w:rPr>
          <w:rFonts w:ascii="Arial" w:hAnsi="Arial" w:cs="Arial"/>
          <w:b/>
          <w:bCs/>
          <w:i/>
          <w:iCs/>
          <w:color w:val="7030A0"/>
          <w:sz w:val="22"/>
          <w:szCs w:val="22"/>
        </w:rPr>
        <w:t>Resources</w:t>
      </w:r>
      <w:r w:rsidRPr="00831A9D">
        <w:rPr>
          <w:rFonts w:ascii="Arial" w:hAnsi="Arial" w:cs="Arial"/>
          <w:b/>
          <w:bCs/>
          <w:i/>
          <w:iCs/>
          <w:sz w:val="22"/>
          <w:szCs w:val="22"/>
        </w:rPr>
        <w:t xml:space="preserve">      </w:t>
      </w:r>
      <w:hyperlink r:id="rId59" w:history="1">
        <w:r w:rsidRPr="00831A9D">
          <w:rPr>
            <w:rStyle w:val="Hyperlink"/>
            <w:rFonts w:ascii="Arial" w:hAnsi="Arial" w:cs="Arial"/>
            <w:sz w:val="22"/>
            <w:szCs w:val="22"/>
          </w:rPr>
          <w:t>https://studentengagement.ie/student-training</w:t>
        </w:r>
      </w:hyperlink>
    </w:p>
    <w:p w14:paraId="240A79A9" w14:textId="49142F1E" w:rsidR="00D0290A" w:rsidRPr="004B263A" w:rsidRDefault="00D0290A" w:rsidP="00483DF2">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color w:val="7030A0"/>
          <w:sz w:val="22"/>
          <w:szCs w:val="22"/>
        </w:rPr>
        <w:lastRenderedPageBreak/>
        <w:t>Student Voice Australia</w:t>
      </w:r>
    </w:p>
    <w:p w14:paraId="40EA1845"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In 2015 – 2016 a Strategically-Commissioned Priority project funded by the Australian Office for Learning and Teaching “</w:t>
      </w:r>
      <w:r w:rsidRPr="00831A9D">
        <w:rPr>
          <w:rFonts w:ascii="Arial" w:hAnsi="Arial" w:cs="Arial"/>
          <w:i/>
          <w:iCs/>
          <w:sz w:val="22"/>
          <w:szCs w:val="22"/>
        </w:rPr>
        <w:t xml:space="preserve">Student engagement in university decision-making and governance: towards a more systemic student voice” </w:t>
      </w:r>
      <w:r w:rsidRPr="00831A9D">
        <w:rPr>
          <w:rFonts w:ascii="Arial" w:hAnsi="Arial" w:cs="Arial"/>
          <w:sz w:val="22"/>
          <w:szCs w:val="22"/>
        </w:rPr>
        <w:t xml:space="preserve">was borne out of a recognition that students are the core of the institution and a desire to investigate how student representation could be done better- in a meaningful impactful and authentic way – rather than ‘ticking boxes’.  The study conducted an investigation into the current situation in the above international sectors as regards student engagement.  It then considered the position in the Australian sector where student voice was largely reliant on feedback, ‘consultation’ and legislatively prescribed places for students on governance bodies.  The Project uncovered a strong interest in the Australian sector and a will to embrace students as partners in all institutional decision making from in the learning and teaching sphere to wider institutional decision making and governance.  It provided a solid base of knowledge and experience from abroad, while accepting the need for contextualising practices and procedure for the Australia sector.  As a result of this project, and pursuant to National Senior Teaching Fellowship, a national collaboration was launched to further the sector conversation and increase understanding in the sector.  This resulted in the STEPUP Principles below. </w:t>
      </w:r>
    </w:p>
    <w:p w14:paraId="6FB1DAAB" w14:textId="77777777" w:rsidR="00D0290A" w:rsidRPr="004B263A" w:rsidRDefault="00D0290A" w:rsidP="00D0290A">
      <w:pPr>
        <w:pStyle w:val="NormalWeb"/>
        <w:spacing w:before="0" w:beforeAutospacing="0" w:after="0" w:afterAutospacing="0" w:line="276" w:lineRule="auto"/>
        <w:ind w:right="-613"/>
        <w:rPr>
          <w:rFonts w:ascii="Arial" w:hAnsi="Arial" w:cs="Arial"/>
          <w:b/>
          <w:bCs/>
          <w:color w:val="7030A0"/>
          <w:sz w:val="22"/>
          <w:szCs w:val="22"/>
        </w:rPr>
      </w:pPr>
      <w:r w:rsidRPr="004B263A">
        <w:rPr>
          <w:rFonts w:ascii="Arial" w:hAnsi="Arial" w:cs="Arial"/>
          <w:b/>
          <w:bCs/>
          <w:i/>
          <w:iCs/>
          <w:color w:val="7030A0"/>
          <w:sz w:val="22"/>
          <w:szCs w:val="22"/>
        </w:rPr>
        <w:t xml:space="preserve">Student Voice Australia (SVA) </w:t>
      </w:r>
    </w:p>
    <w:p w14:paraId="151EB687"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Following the motivation created by the collaboration of the Fellowship and the STEPUP framework, a Student Voice Australia pilot was instituted.  The pilot had ten contributing participant institutions who agreed to fund and to collaborate with each other, with their students and staff and with national bodies, in particular student associations and The Tertiary Education and Standards Quality Agency (TEQSA).  During 2019 it was hosted and led by the University of Technology Sydney, and from 2020, by the University of Adelaide.  There are now 17 institutions participating in Student Voice Australia.</w:t>
      </w:r>
    </w:p>
    <w:p w14:paraId="564D1BCE"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  </w:t>
      </w:r>
    </w:p>
    <w:p w14:paraId="6730819B" w14:textId="77777777"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t>The Framework</w:t>
      </w:r>
    </w:p>
    <w:p w14:paraId="4AE8F3FF"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STEPUP (</w:t>
      </w:r>
      <w:hyperlink r:id="rId60" w:history="1">
        <w:r w:rsidRPr="00831A9D">
          <w:rPr>
            <w:rStyle w:val="Hyperlink"/>
            <w:rFonts w:ascii="Arial" w:hAnsi="Arial" w:cs="Arial"/>
            <w:sz w:val="22"/>
            <w:szCs w:val="22"/>
          </w:rPr>
          <w:t>Students and Tertiary Education Providers Undertaking Partnership</w:t>
        </w:r>
      </w:hyperlink>
      <w:r w:rsidRPr="00831A9D">
        <w:rPr>
          <w:rFonts w:ascii="Arial" w:hAnsi="Arial" w:cs="Arial"/>
          <w:sz w:val="22"/>
          <w:szCs w:val="22"/>
        </w:rPr>
        <w:t>) for Quality Enhancement was launched in 2019 (Varnham &amp; Cahill, 2017).  The seven principles are:</w:t>
      </w:r>
    </w:p>
    <w:p w14:paraId="65E54B8F" w14:textId="77777777" w:rsidR="00D0290A" w:rsidRPr="00831A9D" w:rsidRDefault="00D0290A" w:rsidP="00D0290A">
      <w:pPr>
        <w:pStyle w:val="NormalWeb"/>
        <w:numPr>
          <w:ilvl w:val="0"/>
          <w:numId w:val="23"/>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Building authentic partnerships; </w:t>
      </w:r>
    </w:p>
    <w:p w14:paraId="2890A98F" w14:textId="77777777" w:rsidR="00D0290A" w:rsidRPr="00831A9D" w:rsidRDefault="00D0290A" w:rsidP="00D0290A">
      <w:pPr>
        <w:pStyle w:val="NormalWeb"/>
        <w:numPr>
          <w:ilvl w:val="0"/>
          <w:numId w:val="23"/>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Communication – honesty and transparency; </w:t>
      </w:r>
    </w:p>
    <w:p w14:paraId="50C5890C" w14:textId="77777777" w:rsidR="00D0290A" w:rsidRPr="00831A9D" w:rsidRDefault="00D0290A" w:rsidP="00D0290A">
      <w:pPr>
        <w:pStyle w:val="NormalWeb"/>
        <w:numPr>
          <w:ilvl w:val="0"/>
          <w:numId w:val="23"/>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Strong student leadership; </w:t>
      </w:r>
    </w:p>
    <w:p w14:paraId="452770BE" w14:textId="77777777" w:rsidR="00D0290A" w:rsidRPr="00831A9D" w:rsidRDefault="00D0290A" w:rsidP="00D0290A">
      <w:pPr>
        <w:pStyle w:val="NormalWeb"/>
        <w:numPr>
          <w:ilvl w:val="0"/>
          <w:numId w:val="23"/>
        </w:numPr>
        <w:spacing w:line="276" w:lineRule="auto"/>
        <w:ind w:left="426" w:right="-613" w:hanging="426"/>
        <w:rPr>
          <w:rFonts w:ascii="Arial" w:hAnsi="Arial" w:cs="Arial"/>
          <w:sz w:val="22"/>
          <w:szCs w:val="22"/>
        </w:rPr>
      </w:pPr>
      <w:r w:rsidRPr="00831A9D">
        <w:rPr>
          <w:rFonts w:ascii="Arial" w:hAnsi="Arial" w:cs="Arial"/>
          <w:sz w:val="22"/>
          <w:szCs w:val="22"/>
        </w:rPr>
        <w:t xml:space="preserve">Training and Support - as a partnership; </w:t>
      </w:r>
    </w:p>
    <w:p w14:paraId="151D0BA2" w14:textId="77777777" w:rsidR="00D0290A" w:rsidRPr="00831A9D" w:rsidRDefault="00D0290A" w:rsidP="00D0290A">
      <w:pPr>
        <w:pStyle w:val="NormalWeb"/>
        <w:numPr>
          <w:ilvl w:val="0"/>
          <w:numId w:val="23"/>
        </w:numPr>
        <w:spacing w:line="276" w:lineRule="auto"/>
        <w:ind w:left="426" w:right="-613" w:hanging="426"/>
        <w:rPr>
          <w:rFonts w:ascii="Arial" w:hAnsi="Arial" w:cs="Arial"/>
          <w:sz w:val="22"/>
          <w:szCs w:val="22"/>
        </w:rPr>
      </w:pPr>
      <w:r w:rsidRPr="00831A9D">
        <w:rPr>
          <w:rFonts w:ascii="Arial" w:hAnsi="Arial" w:cs="Arial"/>
          <w:sz w:val="22"/>
          <w:szCs w:val="22"/>
        </w:rPr>
        <w:t xml:space="preserve">Every student’s voice – diversity and inclusivity; </w:t>
      </w:r>
    </w:p>
    <w:p w14:paraId="1653FAD4" w14:textId="77777777" w:rsidR="00D0290A" w:rsidRPr="00831A9D" w:rsidRDefault="00D0290A" w:rsidP="00D0290A">
      <w:pPr>
        <w:pStyle w:val="NormalWeb"/>
        <w:numPr>
          <w:ilvl w:val="0"/>
          <w:numId w:val="23"/>
        </w:numPr>
        <w:spacing w:line="276" w:lineRule="auto"/>
        <w:ind w:left="426" w:right="-613" w:hanging="426"/>
        <w:rPr>
          <w:rFonts w:ascii="Arial" w:hAnsi="Arial" w:cs="Arial"/>
          <w:sz w:val="22"/>
          <w:szCs w:val="22"/>
        </w:rPr>
      </w:pPr>
      <w:r w:rsidRPr="00831A9D">
        <w:rPr>
          <w:rFonts w:ascii="Arial" w:hAnsi="Arial" w:cs="Arial"/>
          <w:sz w:val="22"/>
          <w:szCs w:val="22"/>
        </w:rPr>
        <w:t xml:space="preserve">Valuing student voice – recognition of formal and informal engagement; and </w:t>
      </w:r>
    </w:p>
    <w:p w14:paraId="2ECA5A9A" w14:textId="77777777" w:rsidR="00D0290A" w:rsidRPr="00831A9D" w:rsidRDefault="00D0290A" w:rsidP="00D0290A">
      <w:pPr>
        <w:pStyle w:val="NormalWeb"/>
        <w:numPr>
          <w:ilvl w:val="0"/>
          <w:numId w:val="23"/>
        </w:numPr>
        <w:spacing w:line="276" w:lineRule="auto"/>
        <w:ind w:left="426" w:right="-613" w:hanging="426"/>
        <w:rPr>
          <w:rFonts w:ascii="Arial" w:hAnsi="Arial" w:cs="Arial"/>
          <w:sz w:val="22"/>
          <w:szCs w:val="22"/>
        </w:rPr>
      </w:pPr>
      <w:r w:rsidRPr="00831A9D">
        <w:rPr>
          <w:rFonts w:ascii="Arial" w:hAnsi="Arial" w:cs="Arial"/>
          <w:sz w:val="22"/>
          <w:szCs w:val="22"/>
        </w:rPr>
        <w:t xml:space="preserve">National presence for facilitation and support. </w:t>
      </w:r>
    </w:p>
    <w:p w14:paraId="240299A4"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 xml:space="preserve">In addition to focussing on training and support, it promotes the development of student representation from course/class or subject level to provide the basis for representation at faculty and university level on boards and committees.  </w:t>
      </w:r>
    </w:p>
    <w:p w14:paraId="12CCFE4D"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 xml:space="preserve">From the outset of this work, the initial Project, the Fellowship and now SVA there has been a strong collaboration with the international agencies and much benefit has been derived from the insights and experiences of the comparative sectors abroad (outlined above).   </w:t>
      </w:r>
    </w:p>
    <w:p w14:paraId="5A90B68B" w14:textId="77777777" w:rsidR="004B263A" w:rsidRDefault="004B263A" w:rsidP="00D0290A">
      <w:pPr>
        <w:pStyle w:val="NormalWeb"/>
        <w:spacing w:before="0" w:beforeAutospacing="0" w:after="0" w:afterAutospacing="0" w:line="276" w:lineRule="auto"/>
        <w:ind w:right="-613"/>
        <w:rPr>
          <w:rFonts w:ascii="Arial" w:hAnsi="Arial" w:cs="Arial"/>
          <w:b/>
          <w:bCs/>
          <w:i/>
          <w:iCs/>
          <w:sz w:val="22"/>
          <w:szCs w:val="22"/>
        </w:rPr>
      </w:pPr>
    </w:p>
    <w:p w14:paraId="5D447BA8" w14:textId="10AD11CE" w:rsidR="00D0290A" w:rsidRPr="004B263A" w:rsidRDefault="00D0290A" w:rsidP="00D0290A">
      <w:pPr>
        <w:pStyle w:val="NormalWeb"/>
        <w:spacing w:before="0" w:beforeAutospacing="0" w:after="0" w:afterAutospacing="0" w:line="276" w:lineRule="auto"/>
        <w:ind w:right="-613"/>
        <w:rPr>
          <w:rFonts w:ascii="Arial" w:hAnsi="Arial" w:cs="Arial"/>
          <w:b/>
          <w:bCs/>
          <w:i/>
          <w:iCs/>
          <w:color w:val="7030A0"/>
          <w:sz w:val="22"/>
          <w:szCs w:val="22"/>
        </w:rPr>
      </w:pPr>
      <w:r w:rsidRPr="004B263A">
        <w:rPr>
          <w:rFonts w:ascii="Arial" w:hAnsi="Arial" w:cs="Arial"/>
          <w:b/>
          <w:bCs/>
          <w:i/>
          <w:iCs/>
          <w:color w:val="7030A0"/>
          <w:sz w:val="22"/>
          <w:szCs w:val="22"/>
        </w:rPr>
        <w:lastRenderedPageBreak/>
        <w:t>Training and Support</w:t>
      </w:r>
    </w:p>
    <w:p w14:paraId="2748B1E7"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SVA conducted Institutional Strategic Analysis Workshops in each participant institution aimed at identifying the gaps and challenges in student engagement and representation within their institutions and to discuss ways forward.  Training and support for student representatives emerged strongly from the workshops as one of the key themes for development.  Also emerging was the importance of staff training and professional development to assist in evolving an understanding and practice of working in partnership with students and for helping staff to provide support for student representatives in their roles.  Working groups comprising students, academic staff and management worked together to develop sets of Good Practice Guides:  Developing Training for Student Representatives, Building Structures to Support Effective Student Voice and Student Partnership Agreements.  </w:t>
      </w:r>
    </w:p>
    <w:p w14:paraId="2ADDA48A"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p>
    <w:p w14:paraId="13FE0FC3" w14:textId="77777777" w:rsidR="00D0290A" w:rsidRPr="00831A9D" w:rsidRDefault="00D0290A" w:rsidP="00D0290A">
      <w:pPr>
        <w:pStyle w:val="NormalWeb"/>
        <w:spacing w:before="0" w:beforeAutospacing="0" w:after="0" w:afterAutospacing="0" w:line="276" w:lineRule="auto"/>
        <w:ind w:right="-613"/>
        <w:rPr>
          <w:rFonts w:ascii="Arial" w:hAnsi="Arial" w:cs="Arial"/>
          <w:sz w:val="22"/>
          <w:szCs w:val="22"/>
        </w:rPr>
      </w:pPr>
      <w:r w:rsidRPr="00831A9D">
        <w:rPr>
          <w:rFonts w:ascii="Arial" w:hAnsi="Arial" w:cs="Arial"/>
          <w:sz w:val="22"/>
          <w:szCs w:val="22"/>
        </w:rPr>
        <w:t xml:space="preserve">In 2020, SVA developed </w:t>
      </w:r>
      <w:hyperlink r:id="rId61" w:history="1">
        <w:r w:rsidRPr="00831A9D">
          <w:rPr>
            <w:rStyle w:val="Hyperlink"/>
            <w:rFonts w:ascii="Arial" w:hAnsi="Arial" w:cs="Arial"/>
            <w:sz w:val="22"/>
            <w:szCs w:val="22"/>
          </w:rPr>
          <w:t>Student Representative Introductory Training Modules</w:t>
        </w:r>
      </w:hyperlink>
      <w:r w:rsidRPr="00831A9D">
        <w:rPr>
          <w:rFonts w:ascii="Arial" w:hAnsi="Arial" w:cs="Arial"/>
          <w:sz w:val="22"/>
          <w:szCs w:val="22"/>
        </w:rPr>
        <w:t xml:space="preserve"> through cross institutional collaboration with both students and staff and incorporating ideas and activities from TSEP and sparqs.  The modules incorporate five key stages with the underlying focus of partnership:</w:t>
      </w:r>
    </w:p>
    <w:p w14:paraId="14AF6636" w14:textId="77777777" w:rsidR="00D0290A" w:rsidRPr="00831A9D" w:rsidRDefault="00D0290A" w:rsidP="00D0290A">
      <w:pPr>
        <w:pStyle w:val="NormalWeb"/>
        <w:numPr>
          <w:ilvl w:val="0"/>
          <w:numId w:val="20"/>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An introduction to being a representative, areas of possible involvement and the expectations and responsibilities that go with the role. </w:t>
      </w:r>
    </w:p>
    <w:p w14:paraId="27F0EC34" w14:textId="77777777" w:rsidR="00D0290A" w:rsidRPr="00831A9D" w:rsidRDefault="00D0290A" w:rsidP="00D0290A">
      <w:pPr>
        <w:pStyle w:val="NormalWeb"/>
        <w:numPr>
          <w:ilvl w:val="0"/>
          <w:numId w:val="20"/>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 xml:space="preserve">Getting to know your institution: the demographic, institutional structures and systems, strategy and policies.  </w:t>
      </w:r>
    </w:p>
    <w:p w14:paraId="60A23E69" w14:textId="77777777" w:rsidR="00D0290A" w:rsidRPr="00831A9D" w:rsidRDefault="00D0290A" w:rsidP="00D0290A">
      <w:pPr>
        <w:pStyle w:val="NormalWeb"/>
        <w:numPr>
          <w:ilvl w:val="0"/>
          <w:numId w:val="20"/>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What is governance in an institution?</w:t>
      </w:r>
    </w:p>
    <w:p w14:paraId="4B4132D6" w14:textId="77777777" w:rsidR="00D0290A" w:rsidRPr="00831A9D" w:rsidRDefault="00D0290A" w:rsidP="00D0290A">
      <w:pPr>
        <w:pStyle w:val="NormalWeb"/>
        <w:numPr>
          <w:ilvl w:val="0"/>
          <w:numId w:val="20"/>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How to be an informed and effective representative – including meeting schools, sharing views and feedback and finding solutions.</w:t>
      </w:r>
    </w:p>
    <w:p w14:paraId="1F481CC7" w14:textId="77777777" w:rsidR="00D0290A" w:rsidRPr="00831A9D" w:rsidRDefault="00D0290A" w:rsidP="00D0290A">
      <w:pPr>
        <w:pStyle w:val="NormalWeb"/>
        <w:numPr>
          <w:ilvl w:val="0"/>
          <w:numId w:val="20"/>
        </w:numPr>
        <w:spacing w:before="0" w:beforeAutospacing="0" w:after="0" w:afterAutospacing="0" w:line="276" w:lineRule="auto"/>
        <w:ind w:left="426" w:right="-613" w:hanging="426"/>
        <w:rPr>
          <w:rFonts w:ascii="Arial" w:hAnsi="Arial" w:cs="Arial"/>
          <w:sz w:val="22"/>
          <w:szCs w:val="22"/>
        </w:rPr>
      </w:pPr>
      <w:r w:rsidRPr="00831A9D">
        <w:rPr>
          <w:rFonts w:ascii="Arial" w:hAnsi="Arial" w:cs="Arial"/>
          <w:sz w:val="22"/>
          <w:szCs w:val="22"/>
        </w:rPr>
        <w:t>Succession and handover.</w:t>
      </w:r>
    </w:p>
    <w:p w14:paraId="2C84BA63" w14:textId="77777777" w:rsidR="00D0290A" w:rsidRPr="00831A9D" w:rsidRDefault="00D0290A" w:rsidP="00D0290A">
      <w:pPr>
        <w:pStyle w:val="NormalWeb"/>
        <w:spacing w:line="276" w:lineRule="auto"/>
        <w:ind w:right="-613"/>
        <w:rPr>
          <w:rFonts w:ascii="Arial" w:hAnsi="Arial" w:cs="Arial"/>
          <w:sz w:val="22"/>
          <w:szCs w:val="22"/>
        </w:rPr>
      </w:pPr>
      <w:r w:rsidRPr="00831A9D">
        <w:rPr>
          <w:rFonts w:ascii="Arial" w:hAnsi="Arial" w:cs="Arial"/>
          <w:sz w:val="22"/>
          <w:szCs w:val="22"/>
        </w:rPr>
        <w:t xml:space="preserve"> SVA provides an ongoing forum for the sharing of ideas, experiences and insights through a Practitioner Network which contains provider and student personnel from institutions across Australia.</w:t>
      </w:r>
    </w:p>
    <w:p w14:paraId="520163FF" w14:textId="48914612" w:rsidR="00483DF2" w:rsidRDefault="00D0290A" w:rsidP="00483DF2">
      <w:pPr>
        <w:pStyle w:val="NormalWeb"/>
        <w:spacing w:line="276" w:lineRule="auto"/>
        <w:ind w:right="-613"/>
        <w:rPr>
          <w:rStyle w:val="Hyperlink"/>
          <w:rFonts w:ascii="Arial" w:hAnsi="Arial" w:cs="Arial"/>
          <w:sz w:val="22"/>
          <w:szCs w:val="22"/>
        </w:rPr>
      </w:pPr>
      <w:r w:rsidRPr="004B263A">
        <w:rPr>
          <w:rFonts w:ascii="Arial" w:hAnsi="Arial" w:cs="Arial"/>
          <w:b/>
          <w:bCs/>
          <w:i/>
          <w:iCs/>
          <w:color w:val="7030A0"/>
          <w:sz w:val="22"/>
          <w:szCs w:val="22"/>
        </w:rPr>
        <w:t>Resources</w:t>
      </w:r>
      <w:r w:rsidRPr="00831A9D">
        <w:rPr>
          <w:rFonts w:ascii="Arial" w:hAnsi="Arial" w:cs="Arial"/>
          <w:b/>
          <w:bCs/>
          <w:i/>
          <w:iCs/>
          <w:sz w:val="22"/>
          <w:szCs w:val="22"/>
        </w:rPr>
        <w:t xml:space="preserve">     </w:t>
      </w:r>
      <w:hyperlink r:id="rId62" w:history="1">
        <w:r w:rsidRPr="00831A9D">
          <w:rPr>
            <w:rStyle w:val="Hyperlink"/>
            <w:rFonts w:ascii="Arial" w:hAnsi="Arial" w:cs="Arial"/>
            <w:sz w:val="22"/>
            <w:szCs w:val="22"/>
          </w:rPr>
          <w:t>https://studentvoiceaustralia.com</w:t>
        </w:r>
      </w:hyperlink>
      <w:r w:rsidRPr="00831A9D">
        <w:rPr>
          <w:rFonts w:ascii="Arial" w:hAnsi="Arial" w:cs="Arial"/>
          <w:sz w:val="22"/>
          <w:szCs w:val="22"/>
        </w:rPr>
        <w:t xml:space="preserve"> ; </w:t>
      </w:r>
      <w:hyperlink r:id="rId63" w:history="1">
        <w:r w:rsidRPr="00831A9D">
          <w:rPr>
            <w:rStyle w:val="Hyperlink"/>
            <w:rFonts w:ascii="Arial" w:hAnsi="Arial" w:cs="Arial"/>
            <w:sz w:val="22"/>
            <w:szCs w:val="22"/>
          </w:rPr>
          <w:t>Creating a National Framework for Student Partnership in University Decision171017.pdf (uts.edu.au)</w:t>
        </w:r>
      </w:hyperlink>
    </w:p>
    <w:p w14:paraId="2616824B" w14:textId="33C5A739" w:rsidR="00483DF2" w:rsidRPr="00483DF2" w:rsidRDefault="00483DF2" w:rsidP="00483DF2">
      <w:pPr>
        <w:rPr>
          <w:rFonts w:ascii="Arial" w:eastAsia="Times New Roman" w:hAnsi="Arial" w:cs="Arial"/>
          <w:color w:val="0563C1" w:themeColor="hyperlink"/>
          <w:u w:val="single"/>
          <w:lang w:val="en-AU" w:eastAsia="en-AU"/>
        </w:rPr>
      </w:pPr>
      <w:r>
        <w:rPr>
          <w:rStyle w:val="Hyperlink"/>
          <w:rFonts w:ascii="Arial" w:hAnsi="Arial" w:cs="Arial"/>
        </w:rPr>
        <w:br w:type="page"/>
      </w:r>
    </w:p>
    <w:p w14:paraId="45DF22FA" w14:textId="5A5A371E" w:rsidR="00D0290A" w:rsidRPr="004B263A" w:rsidRDefault="00831A9D" w:rsidP="00D0290A">
      <w:pPr>
        <w:rPr>
          <w:rFonts w:ascii="Arial" w:hAnsi="Arial" w:cs="Arial"/>
          <w:b/>
          <w:bCs/>
          <w:color w:val="7030A0"/>
          <w:sz w:val="28"/>
          <w:szCs w:val="28"/>
        </w:rPr>
      </w:pPr>
      <w:r w:rsidRPr="004B263A">
        <w:rPr>
          <w:rFonts w:ascii="Arial" w:hAnsi="Arial" w:cs="Arial"/>
          <w:b/>
          <w:bCs/>
          <w:color w:val="7030A0"/>
          <w:sz w:val="28"/>
          <w:szCs w:val="28"/>
        </w:rPr>
        <w:lastRenderedPageBreak/>
        <w:t xml:space="preserve">Part 2: </w:t>
      </w:r>
      <w:r w:rsidR="00D0290A" w:rsidRPr="004B263A">
        <w:rPr>
          <w:rFonts w:ascii="Arial" w:hAnsi="Arial" w:cs="Arial"/>
          <w:b/>
          <w:bCs/>
          <w:color w:val="7030A0"/>
          <w:sz w:val="28"/>
          <w:szCs w:val="28"/>
        </w:rPr>
        <w:t>The Domestic View</w:t>
      </w:r>
    </w:p>
    <w:p w14:paraId="1C4DA3C5" w14:textId="01226AA1" w:rsidR="00D0290A" w:rsidRPr="00831A9D" w:rsidRDefault="00D0290A" w:rsidP="00D0290A">
      <w:pPr>
        <w:rPr>
          <w:rFonts w:ascii="Arial" w:hAnsi="Arial" w:cs="Arial"/>
        </w:rPr>
      </w:pPr>
      <w:r w:rsidRPr="00831A9D">
        <w:rPr>
          <w:rFonts w:ascii="Arial" w:hAnsi="Arial" w:cs="Arial"/>
        </w:rPr>
        <w:t xml:space="preserve">In 2019, a </w:t>
      </w:r>
      <w:hyperlink r:id="rId64" w:history="1">
        <w:r w:rsidRPr="00831A9D">
          <w:rPr>
            <w:rStyle w:val="Hyperlink"/>
            <w:rFonts w:ascii="Arial" w:hAnsi="Arial" w:cs="Arial"/>
          </w:rPr>
          <w:t xml:space="preserve">Tertiary Student Voice discussion paper </w:t>
        </w:r>
      </w:hyperlink>
      <w:r w:rsidRPr="00831A9D">
        <w:rPr>
          <w:rFonts w:ascii="Arial" w:hAnsi="Arial" w:cs="Arial"/>
        </w:rPr>
        <w:t>was published, which reflected public consultation on the importance of student voice to students and providers and signalled interest in a national centre for student voice. It included the following key themes addressing ways student voice could be enhanced:</w:t>
      </w:r>
    </w:p>
    <w:p w14:paraId="699072F6"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Inconsistencies:</w:t>
      </w:r>
      <w:r w:rsidRPr="00831A9D">
        <w:rPr>
          <w:rFonts w:ascii="Arial" w:eastAsia="Times New Roman" w:hAnsi="Arial" w:cs="Arial"/>
          <w:color w:val="231F20"/>
          <w:lang w:eastAsia="en-NZ"/>
        </w:rPr>
        <w:t xml:space="preserve"> some providers have effective mechanisms for hearing and responding to student voice. But others do not, and when they do capture student voice it is used as a non-genuine ‘tick-box’ exercise.</w:t>
      </w:r>
    </w:p>
    <w:p w14:paraId="6597429F"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Resourcing:</w:t>
      </w:r>
      <w:r w:rsidRPr="00831A9D">
        <w:rPr>
          <w:rFonts w:ascii="Arial" w:eastAsia="Times New Roman" w:hAnsi="Arial" w:cs="Arial"/>
          <w:color w:val="231F20"/>
          <w:lang w:eastAsia="en-NZ"/>
        </w:rPr>
        <w:t xml:space="preserve"> many local and national level students’ associations struggle to secure resourcing, which results in a weakened collective voice.</w:t>
      </w:r>
    </w:p>
    <w:p w14:paraId="76E3C63E"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Power imbalances:</w:t>
      </w:r>
      <w:r w:rsidRPr="00831A9D">
        <w:rPr>
          <w:rFonts w:ascii="Arial" w:eastAsia="Times New Roman" w:hAnsi="Arial" w:cs="Arial"/>
          <w:color w:val="231F20"/>
          <w:lang w:eastAsia="en-NZ"/>
        </w:rPr>
        <w:t xml:space="preserve"> students are often outnumbered, unwelcomed, and not as well prepared as other more senior members on governance structures.</w:t>
      </w:r>
    </w:p>
    <w:p w14:paraId="1B393BBA"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Closing feedback loops:</w:t>
      </w:r>
      <w:r w:rsidRPr="00831A9D">
        <w:rPr>
          <w:rFonts w:ascii="Arial" w:eastAsia="Times New Roman" w:hAnsi="Arial" w:cs="Arial"/>
          <w:color w:val="231F20"/>
          <w:lang w:eastAsia="en-NZ"/>
        </w:rPr>
        <w:t xml:space="preserve"> students often do not know how their voices are used to inform decision-making. Closing the loop helps to ensure decision-making is transparent, which is key to enabling students to hold their providers accountable.</w:t>
      </w:r>
    </w:p>
    <w:p w14:paraId="7DB50424"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Māori and community</w:t>
      </w:r>
      <w:r w:rsidRPr="00831A9D">
        <w:rPr>
          <w:rFonts w:ascii="Arial" w:eastAsia="Times New Roman" w:hAnsi="Arial" w:cs="Arial"/>
          <w:color w:val="231F20"/>
          <w:lang w:eastAsia="en-NZ"/>
        </w:rPr>
        <w:t xml:space="preserve"> </w:t>
      </w:r>
      <w:r w:rsidRPr="00831A9D">
        <w:rPr>
          <w:rFonts w:ascii="Arial" w:eastAsia="Times New Roman" w:hAnsi="Arial" w:cs="Arial"/>
          <w:color w:val="231F20"/>
          <w:bdr w:val="none" w:sz="0" w:space="0" w:color="auto" w:frame="1"/>
          <w:lang w:eastAsia="en-NZ"/>
        </w:rPr>
        <w:t>voices:</w:t>
      </w:r>
      <w:r w:rsidRPr="00831A9D">
        <w:rPr>
          <w:rFonts w:ascii="Arial" w:eastAsia="Times New Roman" w:hAnsi="Arial" w:cs="Arial"/>
          <w:color w:val="231F20"/>
          <w:lang w:eastAsia="en-NZ"/>
        </w:rPr>
        <w:t xml:space="preserve"> the voices of Māori, Pacific, disabled, international, LGBTQIA+, and workplace learners are often overlooked. These students want to be given opportunities to engage, participate, and hold leadership roles.</w:t>
      </w:r>
    </w:p>
    <w:p w14:paraId="246CD46A"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Partnership approach:</w:t>
      </w:r>
      <w:r w:rsidRPr="00831A9D">
        <w:rPr>
          <w:rFonts w:ascii="Arial" w:eastAsia="Times New Roman" w:hAnsi="Arial" w:cs="Arial"/>
          <w:color w:val="231F20"/>
          <w:lang w:eastAsia="en-NZ"/>
        </w:rPr>
        <w:t xml:space="preserve"> there is value in taking a collaborative approach to student voice between students, staff and local communities. A more inclusive approach can help foster and support enduring relationships that form the foundation of a strong and sustainable student voice system.</w:t>
      </w:r>
    </w:p>
    <w:p w14:paraId="7E1D9961"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 xml:space="preserve">Benefits: </w:t>
      </w:r>
      <w:r w:rsidRPr="00831A9D">
        <w:rPr>
          <w:rFonts w:ascii="Arial" w:eastAsia="Times New Roman" w:hAnsi="Arial" w:cs="Arial"/>
          <w:color w:val="231F20"/>
          <w:lang w:eastAsia="en-NZ"/>
        </w:rPr>
        <w:t>student leaders gain valuable experience and skills that can increase their employability. These include leadership, critical thinking, and relationship building.</w:t>
      </w:r>
    </w:p>
    <w:p w14:paraId="50922B41"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One-size-fits-all</w:t>
      </w:r>
      <w:r w:rsidRPr="00831A9D">
        <w:rPr>
          <w:rFonts w:ascii="Arial" w:eastAsia="Times New Roman" w:hAnsi="Arial" w:cs="Arial"/>
          <w:color w:val="231F20"/>
          <w:lang w:eastAsia="en-NZ"/>
        </w:rPr>
        <w:t xml:space="preserve"> </w:t>
      </w:r>
      <w:r w:rsidRPr="00831A9D">
        <w:rPr>
          <w:rFonts w:ascii="Arial" w:eastAsia="Times New Roman" w:hAnsi="Arial" w:cs="Arial"/>
          <w:color w:val="231F20"/>
          <w:bdr w:val="none" w:sz="0" w:space="0" w:color="auto" w:frame="1"/>
          <w:lang w:eastAsia="en-NZ"/>
        </w:rPr>
        <w:t>does not work:</w:t>
      </w:r>
      <w:r w:rsidRPr="00831A9D">
        <w:rPr>
          <w:rFonts w:ascii="Arial" w:eastAsia="Times New Roman" w:hAnsi="Arial" w:cs="Arial"/>
          <w:color w:val="231F20"/>
          <w:lang w:eastAsia="en-NZ"/>
        </w:rPr>
        <w:t xml:space="preserve"> it will be more effective to support providers to work with their students to design an approach that fits their unique context.</w:t>
      </w:r>
    </w:p>
    <w:p w14:paraId="129230C3" w14:textId="77777777" w:rsidR="00D0290A" w:rsidRPr="00831A9D" w:rsidRDefault="00D0290A" w:rsidP="00D0290A">
      <w:pPr>
        <w:numPr>
          <w:ilvl w:val="0"/>
          <w:numId w:val="25"/>
        </w:numPr>
        <w:shd w:val="clear" w:color="auto" w:fill="FFFFFF"/>
        <w:spacing w:after="0" w:line="276" w:lineRule="auto"/>
        <w:ind w:left="426" w:hanging="426"/>
        <w:textAlignment w:val="baseline"/>
        <w:rPr>
          <w:rFonts w:ascii="Arial" w:eastAsia="Times New Roman" w:hAnsi="Arial" w:cs="Arial"/>
          <w:color w:val="231F20"/>
          <w:lang w:eastAsia="en-NZ"/>
        </w:rPr>
      </w:pPr>
      <w:r w:rsidRPr="00831A9D">
        <w:rPr>
          <w:rFonts w:ascii="Arial" w:eastAsia="Times New Roman" w:hAnsi="Arial" w:cs="Arial"/>
          <w:color w:val="231F20"/>
          <w:bdr w:val="none" w:sz="0" w:space="0" w:color="auto" w:frame="1"/>
          <w:lang w:eastAsia="en-NZ"/>
        </w:rPr>
        <w:t>Multiple</w:t>
      </w:r>
      <w:r w:rsidRPr="00831A9D">
        <w:rPr>
          <w:rFonts w:ascii="Arial" w:eastAsia="Times New Roman" w:hAnsi="Arial" w:cs="Arial"/>
          <w:color w:val="231F20"/>
          <w:lang w:eastAsia="en-NZ"/>
        </w:rPr>
        <w:t xml:space="preserve"> </w:t>
      </w:r>
      <w:r w:rsidRPr="00831A9D">
        <w:rPr>
          <w:rFonts w:ascii="Arial" w:eastAsia="Times New Roman" w:hAnsi="Arial" w:cs="Arial"/>
          <w:color w:val="231F20"/>
          <w:bdr w:val="none" w:sz="0" w:space="0" w:color="auto" w:frame="1"/>
          <w:lang w:eastAsia="en-NZ"/>
        </w:rPr>
        <w:t>channels:</w:t>
      </w:r>
      <w:r w:rsidRPr="00831A9D">
        <w:rPr>
          <w:rFonts w:ascii="Arial" w:eastAsia="Times New Roman" w:hAnsi="Arial" w:cs="Arial"/>
          <w:color w:val="231F20"/>
          <w:lang w:eastAsia="en-NZ"/>
        </w:rPr>
        <w:t xml:space="preserve"> there is value in having multiple, diverse ways to capture student voices.</w:t>
      </w:r>
    </w:p>
    <w:p w14:paraId="0D655BA5" w14:textId="77777777" w:rsidR="00D0290A" w:rsidRPr="00831A9D" w:rsidRDefault="00D0290A" w:rsidP="00D0290A">
      <w:pPr>
        <w:shd w:val="clear" w:color="auto" w:fill="FFFFFF"/>
        <w:spacing w:after="0" w:line="276" w:lineRule="auto"/>
        <w:ind w:left="426"/>
        <w:textAlignment w:val="baseline"/>
        <w:rPr>
          <w:rFonts w:ascii="Arial" w:eastAsia="Times New Roman" w:hAnsi="Arial" w:cs="Arial"/>
          <w:color w:val="231F20"/>
          <w:lang w:eastAsia="en-NZ"/>
        </w:rPr>
      </w:pPr>
    </w:p>
    <w:p w14:paraId="04798244" w14:textId="77777777" w:rsidR="00D0290A" w:rsidRPr="00831A9D" w:rsidRDefault="00D0290A" w:rsidP="00D0290A">
      <w:pPr>
        <w:rPr>
          <w:rFonts w:ascii="Arial" w:hAnsi="Arial" w:cs="Arial"/>
        </w:rPr>
      </w:pPr>
      <w:r w:rsidRPr="00831A9D">
        <w:rPr>
          <w:rFonts w:ascii="Arial" w:hAnsi="Arial" w:cs="Arial"/>
        </w:rPr>
        <w:t>The paper identified key focus areas for enhancing student voice. The first was for greater accountability mechanisms which are key to empowering students’ voices. “Without them, it is hard for students to be heard and seriously considered by their providers.”</w:t>
      </w:r>
    </w:p>
    <w:p w14:paraId="44871C75" w14:textId="77777777" w:rsidR="00D0290A" w:rsidRPr="00831A9D" w:rsidRDefault="00D0290A" w:rsidP="00D0290A">
      <w:pPr>
        <w:rPr>
          <w:rFonts w:ascii="Arial" w:hAnsi="Arial" w:cs="Arial"/>
        </w:rPr>
      </w:pPr>
      <w:r w:rsidRPr="00831A9D">
        <w:rPr>
          <w:rFonts w:ascii="Arial" w:hAnsi="Arial" w:cs="Arial"/>
        </w:rPr>
        <w:t>The second was for making structural changes. “Strong and sustainable student voice requires structures in place to enable students to be actively involved in their provider’s governance, and quality assurance and enhancement processes. Currently, many providers have ways to get student voice into academic processes and matters as a result of their Academic Boards. However, there is no standard or agreed practice across providers as to how students’ associations or committees advise on student-related matters.”</w:t>
      </w:r>
    </w:p>
    <w:p w14:paraId="0E5B7F5C" w14:textId="77777777" w:rsidR="00D0290A" w:rsidRPr="00831A9D" w:rsidRDefault="00D0290A" w:rsidP="00D0290A">
      <w:pPr>
        <w:rPr>
          <w:rFonts w:ascii="Arial" w:hAnsi="Arial" w:cs="Arial"/>
        </w:rPr>
      </w:pPr>
      <w:r w:rsidRPr="00831A9D">
        <w:rPr>
          <w:rFonts w:ascii="Arial" w:hAnsi="Arial" w:cs="Arial"/>
        </w:rPr>
        <w:t xml:space="preserve">Clear processes to address many of the themes and two focus areas above have been set out in the new </w:t>
      </w:r>
      <w:hyperlink r:id="rId65" w:history="1">
        <w:r w:rsidRPr="00831A9D">
          <w:rPr>
            <w:rStyle w:val="Hyperlink"/>
            <w:rFonts w:ascii="Arial" w:hAnsi="Arial" w:cs="Arial"/>
          </w:rPr>
          <w:t>Education (Pastoral Care of Tertiary and International Learners) Code of Practice 2021</w:t>
        </w:r>
      </w:hyperlink>
      <w:r w:rsidRPr="00831A9D">
        <w:rPr>
          <w:rFonts w:ascii="Arial" w:hAnsi="Arial" w:cs="Arial"/>
        </w:rPr>
        <w:t xml:space="preserve">. The Code also integrates the expectations for the Crown’s obligations under Te Tiriti o Waitangi. Government considers the Code as one of the building blocks of a national framework for provider-level relationships with learners and continuous improvement of practice. </w:t>
      </w:r>
    </w:p>
    <w:p w14:paraId="6731B181" w14:textId="77777777" w:rsidR="00D0290A" w:rsidRPr="00831A9D" w:rsidRDefault="00D0290A" w:rsidP="00D0290A">
      <w:pPr>
        <w:rPr>
          <w:rFonts w:ascii="Arial" w:hAnsi="Arial" w:cs="Arial"/>
        </w:rPr>
      </w:pPr>
    </w:p>
    <w:p w14:paraId="78738DD5" w14:textId="77777777" w:rsidR="00D0290A" w:rsidRPr="00831A9D" w:rsidRDefault="00D0290A" w:rsidP="00D0290A">
      <w:pPr>
        <w:rPr>
          <w:rFonts w:ascii="Arial" w:hAnsi="Arial" w:cs="Arial"/>
        </w:rPr>
      </w:pPr>
      <w:r w:rsidRPr="00831A9D">
        <w:rPr>
          <w:rFonts w:ascii="Arial" w:hAnsi="Arial" w:cs="Arial"/>
        </w:rPr>
        <w:lastRenderedPageBreak/>
        <w:t xml:space="preserve">Student voice structures have been integrated into the wider Reform of Vocational Education, with the </w:t>
      </w:r>
      <w:hyperlink r:id="rId66" w:history="1">
        <w:r w:rsidRPr="00831A9D">
          <w:rPr>
            <w:rStyle w:val="Hyperlink"/>
            <w:rFonts w:ascii="Arial" w:hAnsi="Arial" w:cs="Arial"/>
          </w:rPr>
          <w:t>Education and Training Act (2020)</w:t>
        </w:r>
      </w:hyperlink>
      <w:r w:rsidRPr="00831A9D">
        <w:rPr>
          <w:rFonts w:ascii="Arial" w:hAnsi="Arial" w:cs="Arial"/>
        </w:rPr>
        <w:t xml:space="preserve"> requiring Te Pūkenga, (the New Zealand Institute of Skills &amp; Technology) to channel up student voice from the regions to  council via a national-level </w:t>
      </w:r>
      <w:hyperlink r:id="rId67" w:history="1">
        <w:r w:rsidRPr="00831A9D">
          <w:rPr>
            <w:rStyle w:val="Hyperlink"/>
            <w:rFonts w:ascii="Arial" w:hAnsi="Arial" w:cs="Arial"/>
          </w:rPr>
          <w:t>student committee</w:t>
        </w:r>
      </w:hyperlink>
      <w:r w:rsidRPr="00831A9D">
        <w:rPr>
          <w:rFonts w:ascii="Arial" w:hAnsi="Arial" w:cs="Arial"/>
        </w:rPr>
        <w:t xml:space="preserve">, and for one member of that council to a member of, and elected by, its students’ committee. </w:t>
      </w:r>
    </w:p>
    <w:p w14:paraId="04151AC5" w14:textId="77777777" w:rsidR="00D0290A" w:rsidRPr="00831A9D" w:rsidRDefault="00D0290A" w:rsidP="00D0290A">
      <w:pPr>
        <w:rPr>
          <w:rFonts w:ascii="Arial" w:hAnsi="Arial" w:cs="Arial"/>
          <w:i/>
          <w:iCs/>
        </w:rPr>
      </w:pPr>
      <w:r w:rsidRPr="004B263A">
        <w:rPr>
          <w:rFonts w:ascii="Arial" w:hAnsi="Arial" w:cs="Arial"/>
          <w:b/>
          <w:bCs/>
          <w:color w:val="7030A0"/>
        </w:rPr>
        <w:t>Te Pūkenga</w:t>
      </w:r>
      <w:r w:rsidRPr="004B263A">
        <w:rPr>
          <w:rFonts w:ascii="Arial" w:hAnsi="Arial" w:cs="Arial"/>
          <w:color w:val="7030A0"/>
        </w:rPr>
        <w:t xml:space="preserve"> </w:t>
      </w:r>
      <w:hyperlink r:id="rId68" w:history="1">
        <w:r w:rsidRPr="00831A9D">
          <w:rPr>
            <w:rStyle w:val="Hyperlink"/>
            <w:rFonts w:ascii="Arial" w:hAnsi="Arial" w:cs="Arial"/>
          </w:rPr>
          <w:t xml:space="preserve">Te Reo Ākonga i Tēnei Wā | Te Pūkenga Learner Voice Current State </w:t>
        </w:r>
        <w:r w:rsidRPr="00831A9D">
          <w:rPr>
            <w:rStyle w:val="Hyperlink"/>
            <w:rFonts w:ascii="Arial" w:hAnsi="Arial" w:cs="Arial"/>
            <w:i/>
            <w:iCs/>
          </w:rPr>
          <w:t>Pūrongo whakarāpopoto | Summary report</w:t>
        </w:r>
      </w:hyperlink>
    </w:p>
    <w:p w14:paraId="38B0AABE" w14:textId="77777777" w:rsidR="00D0290A" w:rsidRPr="00831A9D" w:rsidRDefault="00D0290A" w:rsidP="00D0290A">
      <w:pPr>
        <w:rPr>
          <w:rFonts w:ascii="Arial" w:hAnsi="Arial" w:cs="Arial"/>
          <w:color w:val="0C1E2E"/>
        </w:rPr>
      </w:pPr>
      <w:r w:rsidRPr="00831A9D">
        <w:rPr>
          <w:rFonts w:ascii="Arial" w:hAnsi="Arial" w:cs="Arial"/>
          <w:color w:val="0C1E2E"/>
        </w:rPr>
        <w:t xml:space="preserve">This year, Te Pūkenga released a stocktake report on how subsidiaries capture and respond to the voice of learners. </w:t>
      </w:r>
      <w:r w:rsidRPr="00831A9D">
        <w:rPr>
          <w:rFonts w:ascii="Arial" w:hAnsi="Arial" w:cs="Arial"/>
        </w:rPr>
        <w:t>The stocktake consisted of a series of interviews with learners and staff of Te Pūkenga subsidiaries and New Zealand Student Association representatives</w:t>
      </w:r>
    </w:p>
    <w:p w14:paraId="61ED4FF2" w14:textId="7073A098" w:rsidR="00D0290A" w:rsidRPr="00F441CD" w:rsidRDefault="00D0290A" w:rsidP="00D0290A">
      <w:pPr>
        <w:rPr>
          <w:rFonts w:ascii="Arial" w:hAnsi="Arial" w:cs="Arial"/>
          <w:color w:val="0C1E2E"/>
          <w:shd w:val="clear" w:color="auto" w:fill="FFFFFF"/>
        </w:rPr>
      </w:pPr>
      <w:r w:rsidRPr="00831A9D">
        <w:rPr>
          <w:rFonts w:ascii="Arial" w:hAnsi="Arial" w:cs="Arial"/>
          <w:color w:val="0C1E2E"/>
        </w:rPr>
        <w:t xml:space="preserve">The report </w:t>
      </w:r>
      <w:r w:rsidRPr="00831A9D">
        <w:rPr>
          <w:rFonts w:ascii="Arial" w:hAnsi="Arial" w:cs="Arial"/>
          <w:color w:val="0C1E2E"/>
          <w:shd w:val="clear" w:color="auto" w:fill="FFFFFF"/>
        </w:rPr>
        <w:t>sought to understand the current state of learner voice systems and processes and to identify key enablers, barriers and opportunities to learner voice.</w:t>
      </w:r>
      <w:r w:rsidR="00F441CD">
        <w:rPr>
          <w:rFonts w:ascii="Arial" w:hAnsi="Arial" w:cs="Arial"/>
          <w:color w:val="0C1E2E"/>
          <w:shd w:val="clear" w:color="auto" w:fill="FFFFFF"/>
        </w:rPr>
        <w:t xml:space="preserve"> </w:t>
      </w:r>
      <w:r w:rsidRPr="00831A9D">
        <w:rPr>
          <w:rFonts w:ascii="Arial" w:hAnsi="Arial" w:cs="Arial"/>
        </w:rPr>
        <w:t xml:space="preserve">Key opportunities to better enable effective learner voice identified through this process included: </w:t>
      </w:r>
    </w:p>
    <w:p w14:paraId="6820EA14"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Learner leaders have clear and structured roles, are representative of diverse learners and have clear processes to escalate learner voice to the appropriate level for institutional response. </w:t>
      </w:r>
    </w:p>
    <w:p w14:paraId="51C0E212"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Learner leaders are well connected to and collect diverse learner voice (especially those underserved) to understand and represent collective learner voice, with clear feedback loops. </w:t>
      </w:r>
    </w:p>
    <w:p w14:paraId="6FADC073"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Tiriti partnership approaches are applied to student representation, leadership and decision making and Māori learners are enabled to be active participants at all levels of learner voice. </w:t>
      </w:r>
    </w:p>
    <w:p w14:paraId="77BCFBE7"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Subsidiary leadership has a strong and formal link to learner leadership and is responsive and accountable to learner voice, with closed feedback loops. </w:t>
      </w:r>
    </w:p>
    <w:p w14:paraId="2818BE23"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Learner leaders are trained and resourced appropriately to be enable and empower them to represent learner voice effectively. </w:t>
      </w:r>
    </w:p>
    <w:p w14:paraId="584309DF"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Learner experience data is collected through a variety of appropriate channels, analysed robustly, themes shared widely to inform change and learners shown their voice has been heard.  </w:t>
      </w:r>
    </w:p>
    <w:p w14:paraId="1EDEA2F4"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Learner voice engagement and response channels within subsidiaries and at a Te Pūkenga network level are clear. Groups (both learner to learner and learner to institute engagement) are well connected to ensure visibility of learner voice at both a local level and across the network. </w:t>
      </w:r>
    </w:p>
    <w:p w14:paraId="5E1E368B" w14:textId="77777777" w:rsidR="00D0290A" w:rsidRPr="00831A9D" w:rsidRDefault="00D0290A" w:rsidP="00D0290A">
      <w:pPr>
        <w:numPr>
          <w:ilvl w:val="0"/>
          <w:numId w:val="29"/>
        </w:numPr>
        <w:spacing w:after="0"/>
        <w:rPr>
          <w:rFonts w:ascii="Arial" w:hAnsi="Arial" w:cs="Arial"/>
        </w:rPr>
      </w:pPr>
      <w:r w:rsidRPr="00831A9D">
        <w:rPr>
          <w:rFonts w:ascii="Arial" w:hAnsi="Arial" w:cs="Arial"/>
        </w:rPr>
        <w:t xml:space="preserve">Te Pūkenga and National Student Associations work together to progress common goals for the benefit of all Te Pūkenga learners. </w:t>
      </w:r>
    </w:p>
    <w:p w14:paraId="481F4C69" w14:textId="77777777" w:rsidR="00D0290A" w:rsidRPr="00831A9D" w:rsidRDefault="00D0290A" w:rsidP="00D0290A">
      <w:pPr>
        <w:numPr>
          <w:ilvl w:val="0"/>
          <w:numId w:val="29"/>
        </w:numPr>
        <w:spacing w:after="0"/>
        <w:rPr>
          <w:rFonts w:ascii="Arial" w:hAnsi="Arial" w:cs="Arial"/>
        </w:rPr>
      </w:pPr>
      <w:r w:rsidRPr="00831A9D">
        <w:rPr>
          <w:rFonts w:ascii="Arial" w:hAnsi="Arial" w:cs="Arial"/>
        </w:rPr>
        <w:t>Learner voice is understood and valued by learners and staff and there is a desire to shift towards a model of partnership.</w:t>
      </w:r>
    </w:p>
    <w:p w14:paraId="73C330C8" w14:textId="77777777" w:rsidR="00D0290A" w:rsidRPr="00831A9D" w:rsidRDefault="00D0290A" w:rsidP="00D0290A">
      <w:pPr>
        <w:spacing w:after="0"/>
        <w:rPr>
          <w:rFonts w:ascii="Arial" w:hAnsi="Arial" w:cs="Arial"/>
        </w:rPr>
      </w:pPr>
    </w:p>
    <w:p w14:paraId="2233644A" w14:textId="77777777" w:rsidR="00D0290A" w:rsidRPr="00831A9D" w:rsidRDefault="00D0290A" w:rsidP="00D0290A">
      <w:pPr>
        <w:spacing w:after="0"/>
        <w:rPr>
          <w:rFonts w:ascii="Arial" w:hAnsi="Arial" w:cs="Arial"/>
        </w:rPr>
      </w:pPr>
      <w:r w:rsidRPr="00831A9D">
        <w:rPr>
          <w:rFonts w:ascii="Arial" w:hAnsi="Arial" w:cs="Arial"/>
        </w:rPr>
        <w:t>The insights detailed in the report will be used to help inform recommendations and next steps to strengthen learner voice systems, to enable effective learner voice across the network.</w:t>
      </w:r>
    </w:p>
    <w:p w14:paraId="289B39A2" w14:textId="77777777" w:rsidR="00D0290A" w:rsidRPr="00831A9D" w:rsidRDefault="00D0290A" w:rsidP="00D0290A">
      <w:pPr>
        <w:rPr>
          <w:rFonts w:ascii="Arial" w:hAnsi="Arial" w:cs="Arial"/>
          <w:b/>
          <w:bCs/>
        </w:rPr>
      </w:pPr>
    </w:p>
    <w:p w14:paraId="65FED204" w14:textId="77777777" w:rsidR="00D0290A" w:rsidRPr="004B263A" w:rsidRDefault="00D0290A" w:rsidP="00D0290A">
      <w:pPr>
        <w:rPr>
          <w:rFonts w:ascii="Arial" w:hAnsi="Arial" w:cs="Arial"/>
          <w:b/>
          <w:bCs/>
          <w:color w:val="7030A0"/>
        </w:rPr>
      </w:pPr>
      <w:r w:rsidRPr="004B263A">
        <w:rPr>
          <w:rFonts w:ascii="Arial" w:hAnsi="Arial" w:cs="Arial"/>
          <w:b/>
          <w:bCs/>
          <w:color w:val="7030A0"/>
        </w:rPr>
        <w:t>Ako Aotearoa</w:t>
      </w:r>
      <w:r w:rsidRPr="004B263A">
        <w:rPr>
          <w:rFonts w:ascii="Arial" w:hAnsi="Arial" w:cs="Arial"/>
          <w:b/>
          <w:bCs/>
          <w:i/>
          <w:iCs/>
          <w:color w:val="7030A0"/>
        </w:rPr>
        <w:t>: The Student Voice in Tertiary Education Settings: Quality Systems in Practice</w:t>
      </w:r>
    </w:p>
    <w:p w14:paraId="7BCBDF4E" w14:textId="77777777" w:rsidR="00D0290A" w:rsidRPr="00831A9D" w:rsidRDefault="00D0290A" w:rsidP="00D0290A">
      <w:pPr>
        <w:rPr>
          <w:rFonts w:ascii="Arial" w:hAnsi="Arial" w:cs="Arial"/>
        </w:rPr>
      </w:pPr>
      <w:r w:rsidRPr="00831A9D">
        <w:rPr>
          <w:rFonts w:ascii="Arial" w:hAnsi="Arial" w:cs="Arial"/>
        </w:rPr>
        <w:t xml:space="preserve">A comprehensive analysis of student voice in Aotearoa is </w:t>
      </w:r>
      <w:hyperlink r:id="rId69" w:history="1">
        <w:r w:rsidRPr="00831A9D">
          <w:rPr>
            <w:rStyle w:val="Hyperlink"/>
            <w:rFonts w:ascii="Arial" w:hAnsi="Arial" w:cs="Arial"/>
            <w:i/>
            <w:iCs/>
          </w:rPr>
          <w:t>The Student Voice in Tertiary Education Settings: Quality Systems in Practice</w:t>
        </w:r>
      </w:hyperlink>
      <w:r w:rsidRPr="00831A9D">
        <w:rPr>
          <w:rFonts w:ascii="Arial" w:hAnsi="Arial" w:cs="Arial"/>
        </w:rPr>
        <w:t xml:space="preserve">, a year-long project undertaken by Ako Aotearoa that concluded in 2013. The stated aim of this project was to ‘identify features and </w:t>
      </w:r>
      <w:r w:rsidRPr="00831A9D">
        <w:rPr>
          <w:rFonts w:ascii="Arial" w:hAnsi="Arial" w:cs="Arial"/>
        </w:rPr>
        <w:lastRenderedPageBreak/>
        <w:t xml:space="preserve">indicators of good practice, key themes to address when making use of the student voice and a set of reflective questions.’ This project was undertaken in collaboration with the New Zealand Union of Student Associations (NZUSA). </w:t>
      </w:r>
    </w:p>
    <w:p w14:paraId="5742BD34" w14:textId="77777777" w:rsidR="00D0290A" w:rsidRPr="00831A9D" w:rsidRDefault="00D0290A" w:rsidP="00D0290A">
      <w:pPr>
        <w:rPr>
          <w:rFonts w:ascii="Arial" w:hAnsi="Arial" w:cs="Arial"/>
        </w:rPr>
      </w:pPr>
      <w:r w:rsidRPr="00831A9D">
        <w:rPr>
          <w:rFonts w:ascii="Arial" w:hAnsi="Arial" w:cs="Arial"/>
        </w:rPr>
        <w:t xml:space="preserve">Alongside a brief literature scan, the project was primarily composed of interviews and focus groups with staff and tauira at two universities, four Institutes of Technology and Polytechnics, one wānanga and two private training establishments. </w:t>
      </w:r>
    </w:p>
    <w:p w14:paraId="3661561F" w14:textId="77777777" w:rsidR="00D0290A" w:rsidRPr="00831A9D" w:rsidRDefault="00D0290A" w:rsidP="00D0290A">
      <w:pPr>
        <w:rPr>
          <w:rFonts w:ascii="Arial" w:hAnsi="Arial" w:cs="Arial"/>
        </w:rPr>
      </w:pPr>
      <w:r w:rsidRPr="00831A9D">
        <w:rPr>
          <w:rFonts w:ascii="Arial" w:hAnsi="Arial" w:cs="Arial"/>
        </w:rPr>
        <w:t>The core conclusion of the project was that:</w:t>
      </w:r>
    </w:p>
    <w:p w14:paraId="4F31C21F" w14:textId="24B6A6CC" w:rsidR="00D0290A" w:rsidRPr="00831A9D" w:rsidRDefault="00D0290A" w:rsidP="00D0290A">
      <w:pPr>
        <w:ind w:left="426" w:right="379"/>
        <w:jc w:val="both"/>
        <w:rPr>
          <w:rFonts w:ascii="Arial" w:hAnsi="Arial" w:cs="Arial"/>
        </w:rPr>
      </w:pPr>
      <w:r w:rsidRPr="00831A9D">
        <w:rPr>
          <w:rFonts w:ascii="Arial" w:hAnsi="Arial" w:cs="Arial"/>
        </w:rPr>
        <w:t xml:space="preserve">”well-functioning systems require an organisation to have a culture that values students’ voice, so that learners – regardless of the number of representatives and their level of experience – feel able and comfortable to have input into the governance arrangements of the organisation. </w:t>
      </w:r>
    </w:p>
    <w:p w14:paraId="42F0F774" w14:textId="77777777" w:rsidR="00D0290A" w:rsidRPr="00831A9D" w:rsidRDefault="00D0290A" w:rsidP="00D0290A">
      <w:pPr>
        <w:ind w:left="426" w:right="379"/>
        <w:jc w:val="both"/>
        <w:rPr>
          <w:rFonts w:ascii="Arial" w:hAnsi="Arial" w:cs="Arial"/>
        </w:rPr>
      </w:pPr>
      <w:r w:rsidRPr="00831A9D">
        <w:rPr>
          <w:rFonts w:ascii="Arial" w:hAnsi="Arial" w:cs="Arial"/>
        </w:rPr>
        <w:t xml:space="preserve">Ultimately, an effective student voice depends on an organisation’s views and its ongoing support and promotion of the value of student representation … this culture of valuing student voice is the feature of good practice that underpins all other features – it is critical for ensuring that student voice is validated and effective. </w:t>
      </w:r>
    </w:p>
    <w:p w14:paraId="3151EEF7" w14:textId="77777777" w:rsidR="00D0290A" w:rsidRPr="00831A9D" w:rsidRDefault="00D0290A" w:rsidP="00D0290A">
      <w:pPr>
        <w:ind w:left="426" w:right="379"/>
        <w:jc w:val="both"/>
        <w:rPr>
          <w:rFonts w:ascii="Arial" w:hAnsi="Arial" w:cs="Arial"/>
        </w:rPr>
      </w:pPr>
      <w:r w:rsidRPr="00831A9D">
        <w:rPr>
          <w:rFonts w:ascii="Arial" w:hAnsi="Arial" w:cs="Arial"/>
        </w:rPr>
        <w:t>Where a positive attitude exists towards student voice, organisations build systems, practices and processes that ultimately ensure that learners are listened to and used to enhance quality, and students know that this is the case.”</w:t>
      </w:r>
    </w:p>
    <w:p w14:paraId="2F493AB2" w14:textId="77777777" w:rsidR="00D0290A" w:rsidRPr="00831A9D" w:rsidRDefault="00D0290A" w:rsidP="00D0290A">
      <w:pPr>
        <w:rPr>
          <w:rFonts w:ascii="Arial" w:hAnsi="Arial" w:cs="Arial"/>
        </w:rPr>
      </w:pPr>
      <w:r w:rsidRPr="00831A9D">
        <w:rPr>
          <w:rFonts w:ascii="Arial" w:hAnsi="Arial" w:cs="Arial"/>
        </w:rPr>
        <w:t xml:space="preserve">The project identified five features of best practice and six ‘themes for action’ for translating practice into outcomes. </w:t>
      </w:r>
    </w:p>
    <w:p w14:paraId="275D84A6" w14:textId="77777777" w:rsidR="00D0290A" w:rsidRPr="004B263A" w:rsidRDefault="00D0290A" w:rsidP="00D0290A">
      <w:pPr>
        <w:rPr>
          <w:rFonts w:ascii="Arial" w:hAnsi="Arial" w:cs="Arial"/>
          <w:b/>
          <w:bCs/>
          <w:i/>
          <w:iCs/>
          <w:color w:val="7030A0"/>
        </w:rPr>
      </w:pPr>
      <w:r w:rsidRPr="004B263A">
        <w:rPr>
          <w:rFonts w:ascii="Arial" w:hAnsi="Arial" w:cs="Arial"/>
          <w:b/>
          <w:bCs/>
          <w:i/>
          <w:iCs/>
          <w:color w:val="7030A0"/>
        </w:rPr>
        <w:t>Features of Best Practice</w:t>
      </w:r>
    </w:p>
    <w:p w14:paraId="49B6A0CE" w14:textId="77777777" w:rsidR="00D0290A" w:rsidRPr="00831A9D" w:rsidRDefault="00D0290A" w:rsidP="00D0290A">
      <w:pPr>
        <w:numPr>
          <w:ilvl w:val="0"/>
          <w:numId w:val="26"/>
        </w:numPr>
        <w:spacing w:after="0" w:line="240" w:lineRule="auto"/>
        <w:ind w:left="426" w:hanging="426"/>
        <w:rPr>
          <w:rFonts w:ascii="Arial" w:hAnsi="Arial" w:cs="Arial"/>
        </w:rPr>
      </w:pPr>
      <w:r w:rsidRPr="00831A9D">
        <w:rPr>
          <w:rFonts w:ascii="Arial" w:hAnsi="Arial" w:cs="Arial"/>
        </w:rPr>
        <w:t>Organisations have a range of representative systems that enable all students to have a voice</w:t>
      </w:r>
    </w:p>
    <w:p w14:paraId="7E43EA21" w14:textId="77777777" w:rsidR="00D0290A" w:rsidRPr="00831A9D" w:rsidRDefault="00D0290A" w:rsidP="00D0290A">
      <w:pPr>
        <w:numPr>
          <w:ilvl w:val="0"/>
          <w:numId w:val="26"/>
        </w:numPr>
        <w:spacing w:after="0" w:line="240" w:lineRule="auto"/>
        <w:ind w:left="426" w:hanging="426"/>
        <w:rPr>
          <w:rFonts w:ascii="Arial" w:hAnsi="Arial" w:cs="Arial"/>
        </w:rPr>
      </w:pPr>
      <w:r w:rsidRPr="00831A9D">
        <w:rPr>
          <w:rFonts w:ascii="Arial" w:hAnsi="Arial" w:cs="Arial"/>
        </w:rPr>
        <w:t>Students are resourced so that they are able to undertake representative work in a supported, meaningful and knowledgeable way</w:t>
      </w:r>
    </w:p>
    <w:p w14:paraId="0E79F864" w14:textId="77777777" w:rsidR="00D0290A" w:rsidRPr="00831A9D" w:rsidRDefault="00D0290A" w:rsidP="00D0290A">
      <w:pPr>
        <w:numPr>
          <w:ilvl w:val="0"/>
          <w:numId w:val="26"/>
        </w:numPr>
        <w:spacing w:after="0" w:line="240" w:lineRule="auto"/>
        <w:ind w:left="426" w:hanging="426"/>
        <w:rPr>
          <w:rFonts w:ascii="Arial" w:hAnsi="Arial" w:cs="Arial"/>
        </w:rPr>
      </w:pPr>
      <w:r w:rsidRPr="00831A9D">
        <w:rPr>
          <w:rFonts w:ascii="Arial" w:hAnsi="Arial" w:cs="Arial"/>
        </w:rPr>
        <w:t>Students actively engage in student representative systems</w:t>
      </w:r>
    </w:p>
    <w:p w14:paraId="783AC64D" w14:textId="77777777" w:rsidR="00D0290A" w:rsidRPr="00831A9D" w:rsidRDefault="00D0290A" w:rsidP="00D0290A">
      <w:pPr>
        <w:numPr>
          <w:ilvl w:val="0"/>
          <w:numId w:val="26"/>
        </w:numPr>
        <w:spacing w:after="0" w:line="240" w:lineRule="auto"/>
        <w:ind w:left="426" w:hanging="426"/>
        <w:rPr>
          <w:rFonts w:ascii="Arial" w:hAnsi="Arial" w:cs="Arial"/>
        </w:rPr>
      </w:pPr>
      <w:r w:rsidRPr="00831A9D">
        <w:rPr>
          <w:rFonts w:ascii="Arial" w:hAnsi="Arial" w:cs="Arial"/>
        </w:rPr>
        <w:t>Quality enhancements/actions incorporate the student voice.</w:t>
      </w:r>
    </w:p>
    <w:p w14:paraId="01D67E19" w14:textId="77777777" w:rsidR="00D0290A" w:rsidRPr="00831A9D" w:rsidRDefault="00D0290A" w:rsidP="00D0290A">
      <w:pPr>
        <w:numPr>
          <w:ilvl w:val="0"/>
          <w:numId w:val="26"/>
        </w:numPr>
        <w:spacing w:after="0" w:line="240" w:lineRule="auto"/>
        <w:ind w:left="426" w:hanging="426"/>
        <w:rPr>
          <w:rFonts w:ascii="Arial" w:hAnsi="Arial" w:cs="Arial"/>
        </w:rPr>
      </w:pPr>
      <w:r w:rsidRPr="00831A9D">
        <w:rPr>
          <w:rFonts w:ascii="Arial" w:hAnsi="Arial" w:cs="Arial"/>
        </w:rPr>
        <w:t>The organisation exhibits a culture of representation that values the student voice.</w:t>
      </w:r>
    </w:p>
    <w:p w14:paraId="1CB03DF5" w14:textId="77777777" w:rsidR="00D0290A" w:rsidRPr="00831A9D" w:rsidRDefault="00D0290A" w:rsidP="00D0290A">
      <w:pPr>
        <w:spacing w:after="0" w:line="240" w:lineRule="auto"/>
        <w:ind w:left="426"/>
        <w:rPr>
          <w:rFonts w:ascii="Arial" w:hAnsi="Arial" w:cs="Arial"/>
        </w:rPr>
      </w:pPr>
    </w:p>
    <w:p w14:paraId="30458E50" w14:textId="77777777" w:rsidR="00D0290A" w:rsidRPr="00831A9D" w:rsidRDefault="00D0290A" w:rsidP="00D0290A">
      <w:pPr>
        <w:tabs>
          <w:tab w:val="left" w:pos="2140"/>
        </w:tabs>
        <w:spacing w:line="276" w:lineRule="auto"/>
        <w:rPr>
          <w:rFonts w:ascii="Arial" w:hAnsi="Arial" w:cs="Arial"/>
          <w:b/>
          <w:bCs/>
          <w:i/>
          <w:iCs/>
        </w:rPr>
      </w:pPr>
      <w:r w:rsidRPr="004B263A">
        <w:rPr>
          <w:rFonts w:ascii="Arial" w:hAnsi="Arial" w:cs="Arial"/>
          <w:b/>
          <w:bCs/>
          <w:i/>
          <w:iCs/>
          <w:color w:val="7030A0"/>
        </w:rPr>
        <w:t>Themes for Action</w:t>
      </w:r>
      <w:r w:rsidRPr="00831A9D">
        <w:rPr>
          <w:rFonts w:ascii="Arial" w:hAnsi="Arial" w:cs="Arial"/>
          <w:b/>
          <w:bCs/>
          <w:i/>
          <w:iCs/>
        </w:rPr>
        <w:tab/>
      </w:r>
    </w:p>
    <w:p w14:paraId="77716747" w14:textId="77777777" w:rsidR="00D0290A" w:rsidRPr="00831A9D" w:rsidRDefault="00D0290A" w:rsidP="00D0290A">
      <w:pPr>
        <w:numPr>
          <w:ilvl w:val="0"/>
          <w:numId w:val="27"/>
        </w:numPr>
        <w:tabs>
          <w:tab w:val="left" w:pos="2140"/>
        </w:tabs>
        <w:spacing w:after="0" w:line="240" w:lineRule="auto"/>
        <w:ind w:left="426" w:hanging="426"/>
        <w:rPr>
          <w:rFonts w:ascii="Arial" w:hAnsi="Arial" w:cs="Arial"/>
        </w:rPr>
      </w:pPr>
      <w:r w:rsidRPr="00831A9D">
        <w:rPr>
          <w:rFonts w:ascii="Arial" w:hAnsi="Arial" w:cs="Arial"/>
        </w:rPr>
        <w:t>Establishing the partnership in which the student voice is to be heard</w:t>
      </w:r>
    </w:p>
    <w:p w14:paraId="5494154A" w14:textId="77777777" w:rsidR="00D0290A" w:rsidRPr="00831A9D" w:rsidRDefault="00D0290A" w:rsidP="00D0290A">
      <w:pPr>
        <w:numPr>
          <w:ilvl w:val="0"/>
          <w:numId w:val="27"/>
        </w:numPr>
        <w:tabs>
          <w:tab w:val="left" w:pos="2140"/>
        </w:tabs>
        <w:spacing w:after="0" w:line="240" w:lineRule="auto"/>
        <w:ind w:left="426" w:hanging="426"/>
        <w:rPr>
          <w:rFonts w:ascii="Arial" w:hAnsi="Arial" w:cs="Arial"/>
        </w:rPr>
      </w:pPr>
      <w:r w:rsidRPr="00831A9D">
        <w:rPr>
          <w:rFonts w:ascii="Arial" w:hAnsi="Arial" w:cs="Arial"/>
        </w:rPr>
        <w:t>Legitimising the student voice</w:t>
      </w:r>
    </w:p>
    <w:p w14:paraId="50019385" w14:textId="77777777" w:rsidR="00D0290A" w:rsidRPr="00831A9D" w:rsidRDefault="00D0290A" w:rsidP="00D0290A">
      <w:pPr>
        <w:numPr>
          <w:ilvl w:val="0"/>
          <w:numId w:val="27"/>
        </w:numPr>
        <w:tabs>
          <w:tab w:val="left" w:pos="2140"/>
        </w:tabs>
        <w:spacing w:after="0" w:line="240" w:lineRule="auto"/>
        <w:ind w:left="426" w:hanging="426"/>
        <w:rPr>
          <w:rFonts w:ascii="Arial" w:hAnsi="Arial" w:cs="Arial"/>
        </w:rPr>
      </w:pPr>
      <w:r w:rsidRPr="00831A9D">
        <w:rPr>
          <w:rFonts w:ascii="Arial" w:hAnsi="Arial" w:cs="Arial"/>
        </w:rPr>
        <w:t>Establishing clear roles for those delivering the student voice</w:t>
      </w:r>
    </w:p>
    <w:p w14:paraId="678534C6" w14:textId="77777777" w:rsidR="00D0290A" w:rsidRPr="00831A9D" w:rsidRDefault="00D0290A" w:rsidP="00D0290A">
      <w:pPr>
        <w:numPr>
          <w:ilvl w:val="0"/>
          <w:numId w:val="27"/>
        </w:numPr>
        <w:tabs>
          <w:tab w:val="left" w:pos="2140"/>
        </w:tabs>
        <w:spacing w:after="0" w:line="240" w:lineRule="auto"/>
        <w:ind w:left="426" w:hanging="426"/>
        <w:rPr>
          <w:rFonts w:ascii="Arial" w:hAnsi="Arial" w:cs="Arial"/>
        </w:rPr>
      </w:pPr>
      <w:r w:rsidRPr="00831A9D">
        <w:rPr>
          <w:rFonts w:ascii="Arial" w:hAnsi="Arial" w:cs="Arial"/>
        </w:rPr>
        <w:t>Providing training for those delivering the student voice</w:t>
      </w:r>
    </w:p>
    <w:p w14:paraId="7C467980" w14:textId="77777777" w:rsidR="00D0290A" w:rsidRPr="00831A9D" w:rsidRDefault="00D0290A" w:rsidP="00D0290A">
      <w:pPr>
        <w:numPr>
          <w:ilvl w:val="0"/>
          <w:numId w:val="27"/>
        </w:numPr>
        <w:tabs>
          <w:tab w:val="left" w:pos="2140"/>
        </w:tabs>
        <w:spacing w:after="0" w:line="240" w:lineRule="auto"/>
        <w:ind w:left="426" w:hanging="426"/>
        <w:rPr>
          <w:rFonts w:ascii="Arial" w:hAnsi="Arial" w:cs="Arial"/>
        </w:rPr>
      </w:pPr>
      <w:r w:rsidRPr="00831A9D">
        <w:rPr>
          <w:rFonts w:ascii="Arial" w:hAnsi="Arial" w:cs="Arial"/>
        </w:rPr>
        <w:t>Providing adequate resources for supporting the student voice</w:t>
      </w:r>
    </w:p>
    <w:p w14:paraId="36B02115" w14:textId="77777777" w:rsidR="00D0290A" w:rsidRPr="00831A9D" w:rsidRDefault="00D0290A" w:rsidP="00D0290A">
      <w:pPr>
        <w:numPr>
          <w:ilvl w:val="0"/>
          <w:numId w:val="27"/>
        </w:numPr>
        <w:tabs>
          <w:tab w:val="left" w:pos="2140"/>
        </w:tabs>
        <w:spacing w:after="0" w:line="240" w:lineRule="auto"/>
        <w:ind w:left="426" w:hanging="426"/>
        <w:rPr>
          <w:rFonts w:ascii="Arial" w:hAnsi="Arial" w:cs="Arial"/>
          <w:i/>
          <w:iCs/>
        </w:rPr>
      </w:pPr>
      <w:r w:rsidRPr="00831A9D">
        <w:rPr>
          <w:rFonts w:ascii="Arial" w:hAnsi="Arial" w:cs="Arial"/>
        </w:rPr>
        <w:t>Hearing and heeding the student voice.</w:t>
      </w:r>
    </w:p>
    <w:p w14:paraId="1DF1E697" w14:textId="77777777" w:rsidR="00D0290A" w:rsidRPr="00831A9D" w:rsidRDefault="00D0290A" w:rsidP="00D0290A">
      <w:pPr>
        <w:tabs>
          <w:tab w:val="left" w:pos="2140"/>
        </w:tabs>
        <w:spacing w:after="0" w:line="240" w:lineRule="auto"/>
        <w:ind w:left="426"/>
        <w:rPr>
          <w:rFonts w:ascii="Arial" w:hAnsi="Arial" w:cs="Arial"/>
          <w:i/>
          <w:iCs/>
        </w:rPr>
      </w:pPr>
    </w:p>
    <w:p w14:paraId="6427FF07" w14:textId="77777777" w:rsidR="00D0290A" w:rsidRPr="00831A9D" w:rsidRDefault="00D0290A" w:rsidP="00D0290A">
      <w:pPr>
        <w:rPr>
          <w:rFonts w:ascii="Arial" w:hAnsi="Arial" w:cs="Arial"/>
        </w:rPr>
      </w:pPr>
      <w:r w:rsidRPr="00831A9D">
        <w:rPr>
          <w:rFonts w:ascii="Arial" w:hAnsi="Arial" w:cs="Arial"/>
        </w:rPr>
        <w:t>While Ako Aotearoa concluded that the existing systems ‘can be seen to be working for both TEOs and the student representatives themselves’, the project also identified key areas of weakness or challenges for the institutions involved. These included:</w:t>
      </w:r>
    </w:p>
    <w:p w14:paraId="6D6F9704" w14:textId="77777777" w:rsidR="00D0290A" w:rsidRPr="00831A9D" w:rsidRDefault="00D0290A" w:rsidP="00D0290A">
      <w:pPr>
        <w:pStyle w:val="ListParagraph"/>
        <w:numPr>
          <w:ilvl w:val="0"/>
          <w:numId w:val="28"/>
        </w:numPr>
        <w:ind w:left="426" w:hanging="426"/>
        <w:rPr>
          <w:rFonts w:ascii="Arial" w:hAnsi="Arial" w:cs="Arial"/>
        </w:rPr>
      </w:pPr>
      <w:r w:rsidRPr="00831A9D">
        <w:rPr>
          <w:rFonts w:ascii="Arial" w:hAnsi="Arial" w:cs="Arial"/>
        </w:rPr>
        <w:t>Ensuring both that a majority of students engage in the representative systems and that the diversity of learners at a given organisation is well represented.</w:t>
      </w:r>
    </w:p>
    <w:p w14:paraId="6D016EBC" w14:textId="77777777" w:rsidR="00D0290A" w:rsidRPr="00831A9D" w:rsidRDefault="00D0290A" w:rsidP="00D0290A">
      <w:pPr>
        <w:pStyle w:val="ListParagraph"/>
        <w:numPr>
          <w:ilvl w:val="0"/>
          <w:numId w:val="28"/>
        </w:numPr>
        <w:ind w:left="426" w:hanging="426"/>
        <w:rPr>
          <w:rFonts w:ascii="Arial" w:hAnsi="Arial" w:cs="Arial"/>
        </w:rPr>
      </w:pPr>
      <w:r w:rsidRPr="00831A9D">
        <w:rPr>
          <w:rFonts w:ascii="Arial" w:hAnsi="Arial" w:cs="Arial"/>
        </w:rPr>
        <w:t>Students feeling overwhelmed by the amount of work required</w:t>
      </w:r>
    </w:p>
    <w:p w14:paraId="6B020CEB" w14:textId="77777777" w:rsidR="00D0290A" w:rsidRPr="00831A9D" w:rsidRDefault="00D0290A" w:rsidP="00D0290A">
      <w:pPr>
        <w:pStyle w:val="ListParagraph"/>
        <w:numPr>
          <w:ilvl w:val="0"/>
          <w:numId w:val="28"/>
        </w:numPr>
        <w:ind w:left="426" w:hanging="426"/>
        <w:rPr>
          <w:rFonts w:ascii="Arial" w:hAnsi="Arial" w:cs="Arial"/>
        </w:rPr>
      </w:pPr>
      <w:r w:rsidRPr="00831A9D">
        <w:rPr>
          <w:rFonts w:ascii="Arial" w:hAnsi="Arial" w:cs="Arial"/>
        </w:rPr>
        <w:t>Inadequate resourcing and support for tauira.</w:t>
      </w:r>
    </w:p>
    <w:p w14:paraId="48B67F7E" w14:textId="77777777" w:rsidR="00D0290A" w:rsidRPr="00831A9D" w:rsidRDefault="00D0290A" w:rsidP="00D0290A">
      <w:pPr>
        <w:pStyle w:val="ListParagraph"/>
        <w:numPr>
          <w:ilvl w:val="0"/>
          <w:numId w:val="28"/>
        </w:numPr>
        <w:ind w:left="426" w:hanging="426"/>
        <w:rPr>
          <w:rFonts w:ascii="Arial" w:hAnsi="Arial" w:cs="Arial"/>
        </w:rPr>
      </w:pPr>
      <w:r w:rsidRPr="00831A9D">
        <w:rPr>
          <w:rFonts w:ascii="Arial" w:hAnsi="Arial" w:cs="Arial"/>
        </w:rPr>
        <w:lastRenderedPageBreak/>
        <w:t xml:space="preserve">Staff not engaged in the process of student voice who are less willing to engage with student representatives. </w:t>
      </w:r>
    </w:p>
    <w:p w14:paraId="1C45E2D0" w14:textId="77777777" w:rsidR="00D0290A" w:rsidRPr="00831A9D" w:rsidRDefault="00D0290A" w:rsidP="00D0290A">
      <w:pPr>
        <w:rPr>
          <w:rFonts w:ascii="Arial" w:hAnsi="Arial" w:cs="Arial"/>
        </w:rPr>
      </w:pPr>
      <w:r w:rsidRPr="00831A9D">
        <w:rPr>
          <w:rFonts w:ascii="Arial" w:hAnsi="Arial" w:cs="Arial"/>
        </w:rPr>
        <w:t xml:space="preserve">The project’s companion document, </w:t>
      </w:r>
      <w:hyperlink r:id="rId70" w:history="1">
        <w:r w:rsidRPr="00831A9D">
          <w:rPr>
            <w:rStyle w:val="Hyperlink"/>
            <w:rFonts w:ascii="Arial" w:hAnsi="Arial" w:cs="Arial"/>
          </w:rPr>
          <w:t>Student Voice in Tertiary Education Settings Practice Examples</w:t>
        </w:r>
      </w:hyperlink>
      <w:r w:rsidRPr="00831A9D">
        <w:rPr>
          <w:rFonts w:ascii="Arial" w:hAnsi="Arial" w:cs="Arial"/>
        </w:rPr>
        <w:t xml:space="preserve">, showcases a range of strategies and processes a diverse group of tertiary providers use to effectively engage with the student voice, some of the challenges organisations have faced in doing so, and some elements that have made for successful engagement. </w:t>
      </w:r>
    </w:p>
    <w:p w14:paraId="401AF777" w14:textId="77777777" w:rsidR="00D0290A" w:rsidRPr="00831A9D" w:rsidRDefault="00D0290A" w:rsidP="00D0290A">
      <w:pPr>
        <w:rPr>
          <w:rFonts w:ascii="Arial" w:hAnsi="Arial" w:cs="Arial"/>
        </w:rPr>
      </w:pPr>
    </w:p>
    <w:p w14:paraId="65946905" w14:textId="77777777" w:rsidR="00D0290A" w:rsidRPr="004B263A" w:rsidRDefault="00D0290A" w:rsidP="00D0290A">
      <w:pPr>
        <w:rPr>
          <w:rFonts w:ascii="Arial" w:hAnsi="Arial" w:cs="Arial"/>
          <w:b/>
          <w:bCs/>
          <w:color w:val="7030A0"/>
        </w:rPr>
      </w:pPr>
      <w:r w:rsidRPr="004B263A">
        <w:rPr>
          <w:rFonts w:ascii="Arial" w:hAnsi="Arial" w:cs="Arial"/>
          <w:b/>
          <w:bCs/>
          <w:color w:val="7030A0"/>
        </w:rPr>
        <w:t>Whiria Ngā Rau – Progressing from Student Voice to Partnerships</w:t>
      </w:r>
    </w:p>
    <w:p w14:paraId="098DC806" w14:textId="77777777" w:rsidR="00D0290A" w:rsidRPr="00831A9D" w:rsidRDefault="00D73077" w:rsidP="00D0290A">
      <w:pPr>
        <w:pStyle w:val="NormalWeb"/>
        <w:shd w:val="clear" w:color="auto" w:fill="FFFFFF"/>
        <w:spacing w:before="0" w:beforeAutospacing="0" w:after="210" w:afterAutospacing="0"/>
        <w:textAlignment w:val="baseline"/>
        <w:rPr>
          <w:rFonts w:ascii="Arial" w:hAnsi="Arial" w:cs="Arial"/>
          <w:sz w:val="22"/>
          <w:szCs w:val="22"/>
        </w:rPr>
      </w:pPr>
      <w:hyperlink r:id="rId71" w:history="1">
        <w:r w:rsidR="00D0290A" w:rsidRPr="00831A9D">
          <w:rPr>
            <w:rStyle w:val="Hyperlink"/>
            <w:rFonts w:ascii="Arial" w:hAnsi="Arial" w:cs="Arial"/>
            <w:sz w:val="22"/>
            <w:szCs w:val="22"/>
          </w:rPr>
          <w:t>Whiria Ngā Rau</w:t>
        </w:r>
      </w:hyperlink>
      <w:r w:rsidR="00D0290A" w:rsidRPr="00831A9D">
        <w:rPr>
          <w:rFonts w:ascii="Arial" w:hAnsi="Arial" w:cs="Arial"/>
          <w:sz w:val="22"/>
          <w:szCs w:val="22"/>
        </w:rPr>
        <w:t xml:space="preserve"> rethinks tertiary 'student voice' and provides a framework for the tertiary education system to progress towards a future where learners are vital, well-supported partners in an education system that honours Te Tiriti o Waitangi. </w:t>
      </w:r>
    </w:p>
    <w:p w14:paraId="1F3F548A" w14:textId="77777777" w:rsidR="00D0290A" w:rsidRPr="00831A9D" w:rsidRDefault="00D0290A" w:rsidP="00D0290A">
      <w:pPr>
        <w:pStyle w:val="NormalWeb"/>
        <w:shd w:val="clear" w:color="auto" w:fill="FFFFFF"/>
        <w:spacing w:before="0" w:beforeAutospacing="0" w:after="210" w:afterAutospacing="0"/>
        <w:textAlignment w:val="baseline"/>
        <w:rPr>
          <w:rFonts w:ascii="Arial" w:hAnsi="Arial" w:cs="Arial"/>
          <w:sz w:val="22"/>
          <w:szCs w:val="22"/>
        </w:rPr>
      </w:pPr>
      <w:r w:rsidRPr="00831A9D">
        <w:rPr>
          <w:rFonts w:ascii="Arial" w:hAnsi="Arial" w:cs="Arial"/>
          <w:sz w:val="22"/>
          <w:szCs w:val="22"/>
        </w:rPr>
        <w:t xml:space="preserve">The harakeke or flax bush is a good way to explain the values that will help the shift learners are looking for, from tauira as disembodied ‘voice’ to being vital, well supported partners in learning. </w:t>
      </w:r>
    </w:p>
    <w:p w14:paraId="5B9AFB1D" w14:textId="77777777" w:rsidR="00D0290A" w:rsidRPr="00831A9D" w:rsidRDefault="00D0290A" w:rsidP="00D0290A">
      <w:pPr>
        <w:pStyle w:val="NormalWeb"/>
        <w:shd w:val="clear" w:color="auto" w:fill="FFFFFF"/>
        <w:spacing w:before="0" w:beforeAutospacing="0" w:after="0" w:afterAutospacing="0"/>
        <w:textAlignment w:val="baseline"/>
        <w:rPr>
          <w:rFonts w:ascii="Arial" w:hAnsi="Arial" w:cs="Arial"/>
          <w:sz w:val="22"/>
          <w:szCs w:val="22"/>
        </w:rPr>
      </w:pPr>
      <w:r w:rsidRPr="00831A9D">
        <w:rPr>
          <w:rFonts w:ascii="Arial" w:hAnsi="Arial" w:cs="Arial"/>
          <w:sz w:val="22"/>
          <w:szCs w:val="22"/>
        </w:rPr>
        <w:t>The framework has four rau that tauira and providers can use to build partnerships:</w:t>
      </w:r>
    </w:p>
    <w:p w14:paraId="63A05E3A" w14:textId="77777777" w:rsidR="00D0290A" w:rsidRPr="00831A9D" w:rsidRDefault="00D0290A" w:rsidP="00D0290A">
      <w:pPr>
        <w:pStyle w:val="NormalWeb"/>
        <w:shd w:val="clear" w:color="auto" w:fill="FFFFFF"/>
        <w:spacing w:before="0" w:beforeAutospacing="0" w:after="0" w:afterAutospacing="0"/>
        <w:ind w:left="720"/>
        <w:textAlignment w:val="baseline"/>
        <w:rPr>
          <w:rFonts w:ascii="Arial" w:hAnsi="Arial" w:cs="Arial"/>
          <w:sz w:val="22"/>
          <w:szCs w:val="22"/>
        </w:rPr>
      </w:pPr>
      <w:r w:rsidRPr="00831A9D">
        <w:rPr>
          <w:rFonts w:ascii="Arial" w:hAnsi="Arial" w:cs="Arial"/>
          <w:sz w:val="22"/>
          <w:szCs w:val="22"/>
        </w:rPr>
        <w:t>Whakapakari – strengthening student voice</w:t>
      </w:r>
    </w:p>
    <w:p w14:paraId="1A4BB6FB" w14:textId="77777777" w:rsidR="00D0290A" w:rsidRPr="00831A9D" w:rsidRDefault="00D0290A" w:rsidP="00D0290A">
      <w:pPr>
        <w:pStyle w:val="NormalWeb"/>
        <w:shd w:val="clear" w:color="auto" w:fill="FFFFFF"/>
        <w:spacing w:before="0" w:beforeAutospacing="0" w:after="0" w:afterAutospacing="0"/>
        <w:ind w:left="720"/>
        <w:textAlignment w:val="baseline"/>
        <w:rPr>
          <w:rFonts w:ascii="Arial" w:hAnsi="Arial" w:cs="Arial"/>
          <w:sz w:val="22"/>
          <w:szCs w:val="22"/>
        </w:rPr>
      </w:pPr>
      <w:r w:rsidRPr="00831A9D">
        <w:rPr>
          <w:rFonts w:ascii="Arial" w:hAnsi="Arial" w:cs="Arial"/>
          <w:sz w:val="22"/>
          <w:szCs w:val="22"/>
        </w:rPr>
        <w:t>Whakawhanaungatanga – building connections with each other</w:t>
      </w:r>
    </w:p>
    <w:p w14:paraId="65B781D7" w14:textId="77777777" w:rsidR="00D0290A" w:rsidRPr="00831A9D" w:rsidRDefault="00D0290A" w:rsidP="00D0290A">
      <w:pPr>
        <w:pStyle w:val="NormalWeb"/>
        <w:shd w:val="clear" w:color="auto" w:fill="FFFFFF"/>
        <w:spacing w:before="0" w:beforeAutospacing="0" w:after="0" w:afterAutospacing="0"/>
        <w:ind w:left="720"/>
        <w:textAlignment w:val="baseline"/>
        <w:rPr>
          <w:rFonts w:ascii="Arial" w:hAnsi="Arial" w:cs="Arial"/>
          <w:sz w:val="22"/>
          <w:szCs w:val="22"/>
        </w:rPr>
      </w:pPr>
      <w:r w:rsidRPr="00831A9D">
        <w:rPr>
          <w:rFonts w:ascii="Arial" w:hAnsi="Arial" w:cs="Arial"/>
          <w:sz w:val="22"/>
          <w:szCs w:val="22"/>
        </w:rPr>
        <w:t>Akoranga – learning with and from each other</w:t>
      </w:r>
    </w:p>
    <w:p w14:paraId="4BFCF9F5" w14:textId="77777777" w:rsidR="00D0290A" w:rsidRPr="00831A9D" w:rsidRDefault="00D0290A" w:rsidP="00D0290A">
      <w:pPr>
        <w:pStyle w:val="NormalWeb"/>
        <w:shd w:val="clear" w:color="auto" w:fill="FFFFFF"/>
        <w:spacing w:before="0" w:beforeAutospacing="0" w:after="0" w:afterAutospacing="0"/>
        <w:ind w:left="720"/>
        <w:textAlignment w:val="baseline"/>
        <w:rPr>
          <w:rFonts w:ascii="Arial" w:hAnsi="Arial" w:cs="Arial"/>
          <w:sz w:val="22"/>
          <w:szCs w:val="22"/>
        </w:rPr>
      </w:pPr>
      <w:r w:rsidRPr="00831A9D">
        <w:rPr>
          <w:rFonts w:ascii="Arial" w:hAnsi="Arial" w:cs="Arial"/>
          <w:sz w:val="22"/>
          <w:szCs w:val="22"/>
        </w:rPr>
        <w:t>Mahitahi – working together</w:t>
      </w:r>
    </w:p>
    <w:p w14:paraId="430E1893" w14:textId="77777777" w:rsidR="00D0290A" w:rsidRPr="00831A9D" w:rsidRDefault="00D0290A" w:rsidP="00D0290A">
      <w:pPr>
        <w:pStyle w:val="NormalWeb"/>
        <w:shd w:val="clear" w:color="auto" w:fill="FFFFFF"/>
        <w:spacing w:before="0" w:beforeAutospacing="0" w:after="0" w:afterAutospacing="0"/>
        <w:ind w:left="720"/>
        <w:textAlignment w:val="baseline"/>
        <w:rPr>
          <w:rFonts w:ascii="Arial" w:hAnsi="Arial" w:cs="Arial"/>
          <w:sz w:val="22"/>
          <w:szCs w:val="22"/>
        </w:rPr>
      </w:pPr>
    </w:p>
    <w:p w14:paraId="0ED1A0D0" w14:textId="77777777" w:rsidR="00D0290A" w:rsidRPr="00831A9D" w:rsidRDefault="00D0290A" w:rsidP="00D0290A">
      <w:pPr>
        <w:pStyle w:val="NormalWeb"/>
        <w:shd w:val="clear" w:color="auto" w:fill="FFFFFF"/>
        <w:spacing w:before="0" w:beforeAutospacing="0" w:after="210" w:afterAutospacing="0"/>
        <w:textAlignment w:val="baseline"/>
        <w:rPr>
          <w:rFonts w:ascii="Arial" w:hAnsi="Arial" w:cs="Arial"/>
          <w:sz w:val="22"/>
          <w:szCs w:val="22"/>
        </w:rPr>
      </w:pPr>
      <w:r w:rsidRPr="00831A9D">
        <w:rPr>
          <w:rFonts w:ascii="Arial" w:hAnsi="Arial" w:cs="Arial"/>
          <w:sz w:val="22"/>
          <w:szCs w:val="22"/>
        </w:rPr>
        <w:t>The motivation for this mahi came from leaders of student networks who saw the will for providers and learners to work together more meaningfully as key partners but noted the lack of guidance on how this could be achieved in authentic ways. Whiria Ngā Rau is an offering to inspire kōrero about strengthening student voice, building connections, learning from each other, and growing partnerships - with some stories and ways of working to make it real.</w:t>
      </w:r>
    </w:p>
    <w:p w14:paraId="1B130423" w14:textId="46B2092F" w:rsidR="00A22F0F" w:rsidRPr="00831A9D" w:rsidRDefault="00A22F0F">
      <w:pPr>
        <w:rPr>
          <w:rFonts w:ascii="Arial" w:hAnsi="Arial" w:cs="Arial"/>
          <w:b/>
        </w:rPr>
      </w:pPr>
      <w:r w:rsidRPr="00831A9D">
        <w:rPr>
          <w:rFonts w:ascii="Arial" w:hAnsi="Arial" w:cs="Arial"/>
          <w:b/>
        </w:rPr>
        <w:br w:type="page"/>
      </w:r>
    </w:p>
    <w:p w14:paraId="4006CF03" w14:textId="0FF5343D" w:rsidR="00A22F0F" w:rsidRPr="004B263A" w:rsidRDefault="00F441CD" w:rsidP="00F441CD">
      <w:pPr>
        <w:pStyle w:val="Heading2"/>
        <w:rPr>
          <w:color w:val="7030A0"/>
          <w:sz w:val="22"/>
          <w:szCs w:val="22"/>
        </w:rPr>
      </w:pPr>
      <w:bookmarkStart w:id="9" w:name="_Appendix_F:_"/>
      <w:bookmarkEnd w:id="9"/>
      <w:r w:rsidRPr="004B263A">
        <w:rPr>
          <w:color w:val="7030A0"/>
        </w:rPr>
        <w:lastRenderedPageBreak/>
        <w:t xml:space="preserve">Appendix F:  Sector Agencies promoting partnerships in decision-making </w:t>
      </w:r>
    </w:p>
    <w:p w14:paraId="60407ECE" w14:textId="3B041E62" w:rsidR="00A22F0F" w:rsidRPr="004B263A" w:rsidRDefault="00A22F0F" w:rsidP="00A22F0F">
      <w:pPr>
        <w:rPr>
          <w:rFonts w:ascii="Arial" w:hAnsi="Arial" w:cs="Arial"/>
          <w:b/>
          <w:bCs/>
          <w:color w:val="7030A0"/>
        </w:rPr>
      </w:pPr>
      <w:r w:rsidRPr="004B263A">
        <w:rPr>
          <w:rFonts w:ascii="Arial" w:hAnsi="Arial" w:cs="Arial"/>
          <w:b/>
          <w:bCs/>
          <w:color w:val="7030A0"/>
        </w:rPr>
        <w:t>Academic Quality Agency (AQA)</w:t>
      </w:r>
    </w:p>
    <w:p w14:paraId="254D8113" w14:textId="77777777" w:rsidR="00A22F0F" w:rsidRPr="00831A9D" w:rsidRDefault="00A22F0F" w:rsidP="00A22F0F">
      <w:pPr>
        <w:rPr>
          <w:rFonts w:ascii="Arial" w:hAnsi="Arial" w:cs="Arial"/>
        </w:rPr>
      </w:pPr>
      <w:r w:rsidRPr="00831A9D">
        <w:rPr>
          <w:rFonts w:ascii="Arial" w:hAnsi="Arial" w:cs="Arial"/>
        </w:rPr>
        <w:t>The Academic Quality Agency for New Zealand Universities undertakes external quality assurance for universities in Aotearoa New Zealand. Quality assurance is based on 12 principles, including a principle that quality assurance is in partnership with students. Quality assurance takes the form of an academic audit of a university and the upcoming round of academic audits will include a student member of the audit panels. There is also a student member of the AQA Board. AQA also supports quality enhancement and has worked with NZUSA, Te Mana Ākonga, Tauira Pasifika and the New Zealand International Students’ Association to deliver an annual Student Voice Summit to encourage and support student engagement in quality assurance. Student associations contribute a regular column to the AQA newsletter.</w:t>
      </w:r>
    </w:p>
    <w:p w14:paraId="295D8062" w14:textId="77777777" w:rsidR="00A22F0F" w:rsidRPr="00831A9D" w:rsidRDefault="00A22F0F" w:rsidP="00A22F0F">
      <w:pPr>
        <w:rPr>
          <w:rFonts w:ascii="Arial" w:hAnsi="Arial" w:cs="Arial"/>
        </w:rPr>
      </w:pPr>
    </w:p>
    <w:p w14:paraId="0312F836" w14:textId="4BFB9D8D" w:rsidR="00A22F0F" w:rsidRPr="004B263A" w:rsidRDefault="00A22F0F" w:rsidP="00A22F0F">
      <w:pPr>
        <w:rPr>
          <w:rFonts w:ascii="Arial" w:hAnsi="Arial" w:cs="Arial"/>
          <w:b/>
          <w:bCs/>
          <w:color w:val="7030A0"/>
        </w:rPr>
      </w:pPr>
      <w:r w:rsidRPr="004B263A">
        <w:rPr>
          <w:rFonts w:ascii="Arial" w:hAnsi="Arial" w:cs="Arial"/>
          <w:b/>
          <w:bCs/>
          <w:color w:val="7030A0"/>
        </w:rPr>
        <w:t>Ministry of Education (MoE)</w:t>
      </w:r>
    </w:p>
    <w:p w14:paraId="09C8E379" w14:textId="39CE833A" w:rsidR="00A22F0F" w:rsidRPr="00831A9D" w:rsidRDefault="00A22F0F" w:rsidP="00A22F0F">
      <w:pPr>
        <w:rPr>
          <w:rFonts w:ascii="Arial" w:hAnsi="Arial" w:cs="Arial"/>
        </w:rPr>
      </w:pPr>
      <w:r w:rsidRPr="00831A9D">
        <w:rPr>
          <w:rFonts w:ascii="Arial" w:hAnsi="Arial" w:cs="Arial"/>
        </w:rPr>
        <w:t>The Ministry of Education is Government’s lead advisor on New Zealand's education system. We shape direction for education agencies and providers</w:t>
      </w:r>
      <w:r w:rsidR="00412359">
        <w:rPr>
          <w:rFonts w:ascii="Arial" w:hAnsi="Arial" w:cs="Arial"/>
        </w:rPr>
        <w:t xml:space="preserve"> </w:t>
      </w:r>
      <w:r w:rsidRPr="00831A9D">
        <w:rPr>
          <w:rFonts w:ascii="Arial" w:hAnsi="Arial" w:cs="Arial"/>
        </w:rPr>
        <w:t xml:space="preserve">and contribute to the Government’s goals for education. Those attending are involved in the design of tertiary policies such vocational education and skills; learner access and participation; as well as appointments to governance roles in Crown Agencies and monitoring the effectiveness and sustainability of those entities. This year, the teams have been involved in developing the Code of Pastoral Care for Tertiary Students, the Reform of Vocational Education and establishing Workforce Development Councils, funding and fees. </w:t>
      </w:r>
    </w:p>
    <w:p w14:paraId="7ACB40BE" w14:textId="77777777" w:rsidR="00A22F0F" w:rsidRPr="00831A9D" w:rsidRDefault="00A22F0F" w:rsidP="00A22F0F">
      <w:pPr>
        <w:rPr>
          <w:rFonts w:ascii="Arial" w:hAnsi="Arial" w:cs="Arial"/>
        </w:rPr>
      </w:pPr>
    </w:p>
    <w:p w14:paraId="627FBB2A" w14:textId="69D3D0E8" w:rsidR="00A22F0F" w:rsidRPr="004B263A" w:rsidRDefault="00A22F0F" w:rsidP="00A22F0F">
      <w:pPr>
        <w:rPr>
          <w:rFonts w:ascii="Arial" w:hAnsi="Arial" w:cs="Arial"/>
          <w:b/>
          <w:bCs/>
          <w:color w:val="7030A0"/>
        </w:rPr>
      </w:pPr>
      <w:r w:rsidRPr="004B263A">
        <w:rPr>
          <w:rFonts w:ascii="Arial" w:hAnsi="Arial" w:cs="Arial"/>
          <w:b/>
          <w:bCs/>
          <w:color w:val="7030A0"/>
        </w:rPr>
        <w:t>New Zealand Qualifications Authority (NZQA)</w:t>
      </w:r>
    </w:p>
    <w:p w14:paraId="593C1871" w14:textId="77777777" w:rsidR="00A22F0F" w:rsidRPr="00831A9D" w:rsidRDefault="00A22F0F" w:rsidP="00A22F0F">
      <w:pPr>
        <w:rPr>
          <w:rFonts w:ascii="Arial" w:hAnsi="Arial" w:cs="Arial"/>
        </w:rPr>
      </w:pPr>
      <w:r w:rsidRPr="00831A9D">
        <w:rPr>
          <w:rFonts w:ascii="Arial" w:hAnsi="Arial" w:cs="Arial"/>
        </w:rPr>
        <w:t xml:space="preserve">NZQA is administrator of the codes of practice for the pastoral care of international and domestic tertiary students, and has a role in supporting the strengthening of student voice across the sector. Outcome 6 of the interim domestic code sets out explicit requirements for tertiary providers for student voice, and student voice is an implicit and integral component in NZQA’s quality assurance of all facets of providers’ performance. These obligations will soon be strengthened in a new code of practice effective from January 2022. This year NZQA will work with learners and providers to co-develop guidelines and other resources to support tertiary providers to include student voice in determining their approach to meeting the outcomes of the new Code. </w:t>
      </w:r>
    </w:p>
    <w:p w14:paraId="71828D40" w14:textId="77777777" w:rsidR="00A22F0F" w:rsidRPr="00831A9D" w:rsidRDefault="00A22F0F" w:rsidP="00A22F0F">
      <w:pPr>
        <w:rPr>
          <w:rFonts w:ascii="Arial" w:hAnsi="Arial" w:cs="Arial"/>
        </w:rPr>
      </w:pPr>
    </w:p>
    <w:p w14:paraId="3871C729" w14:textId="205BDA99" w:rsidR="00A22F0F" w:rsidRPr="004B263A" w:rsidRDefault="00A22F0F" w:rsidP="00A22F0F">
      <w:pPr>
        <w:rPr>
          <w:rFonts w:ascii="Arial" w:hAnsi="Arial" w:cs="Arial"/>
          <w:color w:val="7030A0"/>
        </w:rPr>
      </w:pPr>
      <w:r w:rsidRPr="004B263A">
        <w:rPr>
          <w:rFonts w:ascii="Arial" w:hAnsi="Arial" w:cs="Arial"/>
          <w:b/>
          <w:bCs/>
          <w:color w:val="7030A0"/>
        </w:rPr>
        <w:t>New Zealand Union of Students Associations (NZUSA)</w:t>
      </w:r>
    </w:p>
    <w:p w14:paraId="7FF253EC" w14:textId="77777777" w:rsidR="00A22F0F" w:rsidRPr="00831A9D" w:rsidRDefault="00A22F0F" w:rsidP="00A22F0F">
      <w:pPr>
        <w:spacing w:after="204" w:line="269" w:lineRule="auto"/>
        <w:ind w:left="10" w:hanging="10"/>
        <w:rPr>
          <w:rFonts w:ascii="Arial" w:eastAsia="Arial" w:hAnsi="Arial" w:cs="Arial"/>
        </w:rPr>
      </w:pPr>
      <w:r w:rsidRPr="00831A9D">
        <w:rPr>
          <w:rFonts w:ascii="Arial" w:eastAsia="Arial" w:hAnsi="Arial" w:cs="Arial"/>
        </w:rPr>
        <w:t>NZUSA is a member-led organisation, comprised of member student associations across universities and polytechnics in Aotearoa New Zealand. We are Te Tiriti partners with Te Mana Ākonga and recognise Tauira Pasifika as the national voice for Pacific learners. We supported disabled leaders to establish the National Disabled Students’ Organisation and have set up a National Rainbow Students’ Committee. Our networks collaborated to create Whiria Ngā Rau.</w:t>
      </w:r>
    </w:p>
    <w:p w14:paraId="0E8A7162" w14:textId="77777777" w:rsidR="00A22F0F" w:rsidRPr="00831A9D" w:rsidRDefault="00A22F0F" w:rsidP="00A22F0F">
      <w:pPr>
        <w:spacing w:after="204" w:line="269" w:lineRule="auto"/>
        <w:ind w:left="10" w:hanging="10"/>
        <w:rPr>
          <w:rFonts w:ascii="Arial" w:eastAsia="Arial" w:hAnsi="Arial" w:cs="Arial"/>
        </w:rPr>
      </w:pPr>
    </w:p>
    <w:p w14:paraId="702C7EC3" w14:textId="77777777" w:rsidR="00A22F0F" w:rsidRPr="00831A9D" w:rsidRDefault="00A22F0F" w:rsidP="00A22F0F">
      <w:pPr>
        <w:spacing w:after="204" w:line="269" w:lineRule="auto"/>
        <w:rPr>
          <w:rFonts w:ascii="Arial" w:hAnsi="Arial" w:cs="Arial"/>
        </w:rPr>
      </w:pPr>
    </w:p>
    <w:p w14:paraId="7607E796" w14:textId="46EA9033" w:rsidR="00A22F0F" w:rsidRPr="004B263A" w:rsidRDefault="00A22F0F" w:rsidP="00A22F0F">
      <w:pPr>
        <w:rPr>
          <w:rFonts w:ascii="Arial" w:hAnsi="Arial" w:cs="Arial"/>
          <w:b/>
          <w:bCs/>
          <w:color w:val="7030A0"/>
        </w:rPr>
      </w:pPr>
      <w:r w:rsidRPr="004B263A">
        <w:rPr>
          <w:rFonts w:ascii="Arial" w:hAnsi="Arial" w:cs="Arial"/>
          <w:b/>
          <w:bCs/>
          <w:color w:val="7030A0"/>
        </w:rPr>
        <w:t>Tertiary Education Commission (TEC)</w:t>
      </w:r>
    </w:p>
    <w:p w14:paraId="284C634C" w14:textId="77777777" w:rsidR="00A22F0F" w:rsidRPr="00831A9D" w:rsidRDefault="00A22F0F" w:rsidP="00A22F0F">
      <w:pPr>
        <w:rPr>
          <w:rFonts w:ascii="Arial" w:hAnsi="Arial" w:cs="Arial"/>
        </w:rPr>
      </w:pPr>
      <w:r w:rsidRPr="00831A9D">
        <w:rPr>
          <w:rFonts w:ascii="Arial" w:hAnsi="Arial" w:cs="Arial"/>
        </w:rPr>
        <w:t>The Tertiary Education Commission leads the Government’s relationship with the tertiary education sector in New Zealand and provide career services from education to employment.Julia and Carol deliver TEC’s governance work programme, including managing the process for Ministerial appointments to governing councils, and promoting good governance practice by providing information and advice. They run induction briefings for new council members, which include sessions with existing council members and leaders of the government agencies involved with tertiary education. They are currently shaping work to help strengthen the role of students in governance roles.</w:t>
      </w:r>
    </w:p>
    <w:p w14:paraId="158A338D" w14:textId="77777777" w:rsidR="00A22F0F" w:rsidRPr="00831A9D" w:rsidRDefault="00A22F0F" w:rsidP="00A22F0F">
      <w:pPr>
        <w:rPr>
          <w:rFonts w:ascii="Arial" w:hAnsi="Arial" w:cs="Arial"/>
        </w:rPr>
      </w:pPr>
    </w:p>
    <w:p w14:paraId="71E87300" w14:textId="72B1AA6F" w:rsidR="00A22F0F" w:rsidRPr="004B263A" w:rsidRDefault="00A22F0F" w:rsidP="00A22F0F">
      <w:pPr>
        <w:spacing w:before="240" w:after="0"/>
        <w:rPr>
          <w:rFonts w:ascii="Arial" w:hAnsi="Arial" w:cs="Arial"/>
          <w:color w:val="7030A0"/>
        </w:rPr>
      </w:pPr>
      <w:r w:rsidRPr="004B263A">
        <w:rPr>
          <w:rFonts w:ascii="Arial" w:hAnsi="Arial" w:cs="Arial"/>
          <w:b/>
          <w:bCs/>
          <w:color w:val="7030A0"/>
        </w:rPr>
        <w:t>Universities New Zealand (UNZ)</w:t>
      </w:r>
    </w:p>
    <w:p w14:paraId="7D90AB7A" w14:textId="77777777" w:rsidR="00A22F0F" w:rsidRPr="00831A9D" w:rsidRDefault="00A22F0F" w:rsidP="00A22F0F">
      <w:pPr>
        <w:spacing w:before="240" w:after="0"/>
        <w:rPr>
          <w:rFonts w:ascii="Arial" w:hAnsi="Arial" w:cs="Arial"/>
        </w:rPr>
      </w:pPr>
      <w:r w:rsidRPr="00831A9D">
        <w:rPr>
          <w:rFonts w:ascii="Arial" w:hAnsi="Arial" w:cs="Arial"/>
          <w:color w:val="404040"/>
        </w:rPr>
        <w:t>Universities New Zealand is the peak body for New Zealand's eight universities. It ensures universities deliver high-quality education through robust quality assurance systems; co-ordinates international education policy; provides sector coordination, informs and influences decision-making, and administers scholarships.</w:t>
      </w:r>
    </w:p>
    <w:p w14:paraId="320F577D" w14:textId="2F6FB8C1" w:rsidR="00A22F0F" w:rsidRDefault="00A22F0F" w:rsidP="00A22F0F">
      <w:pPr>
        <w:rPr>
          <w:rFonts w:ascii="Arial" w:hAnsi="Arial" w:cs="Arial"/>
          <w:b/>
          <w:bCs/>
        </w:rPr>
      </w:pPr>
    </w:p>
    <w:p w14:paraId="2675EE06" w14:textId="77777777" w:rsidR="00BD5C52" w:rsidRDefault="00BD5C52">
      <w:pPr>
        <w:rPr>
          <w:rFonts w:ascii="Arial" w:hAnsi="Arial" w:cs="Arial"/>
          <w:b/>
          <w:bCs/>
        </w:rPr>
        <w:sectPr w:rsidR="00BD5C52">
          <w:footerReference w:type="default" r:id="rId72"/>
          <w:pgSz w:w="11906" w:h="16838"/>
          <w:pgMar w:top="1440" w:right="1440" w:bottom="1440" w:left="1440" w:header="708" w:footer="708" w:gutter="0"/>
          <w:cols w:space="708"/>
          <w:docGrid w:linePitch="360"/>
        </w:sectPr>
      </w:pPr>
    </w:p>
    <w:p w14:paraId="434582C0" w14:textId="504AABE4" w:rsidR="00BD5C52" w:rsidRPr="004B263A" w:rsidRDefault="00BD5C52" w:rsidP="00253DA4">
      <w:pPr>
        <w:pStyle w:val="Heading2"/>
        <w:rPr>
          <w:color w:val="7030A0"/>
        </w:rPr>
      </w:pPr>
      <w:bookmarkStart w:id="10" w:name="_Appendix_G:"/>
      <w:bookmarkStart w:id="11" w:name="_Appendix_G:_"/>
      <w:bookmarkEnd w:id="10"/>
      <w:bookmarkEnd w:id="11"/>
      <w:r w:rsidRPr="004B263A">
        <w:rPr>
          <w:color w:val="7030A0"/>
        </w:rPr>
        <w:lastRenderedPageBreak/>
        <w:t>Appendix G:</w:t>
      </w:r>
      <w:r w:rsidR="00253DA4" w:rsidRPr="004B263A">
        <w:rPr>
          <w:color w:val="7030A0"/>
        </w:rPr>
        <w:t xml:space="preserve">  </w:t>
      </w:r>
      <w:r w:rsidR="00323AAD" w:rsidRPr="004B263A">
        <w:rPr>
          <w:color w:val="7030A0"/>
        </w:rPr>
        <w:t>A Kaupapa Māori equity and braiding framework for achieving Vision Mātauranga Aspirations</w:t>
      </w:r>
    </w:p>
    <w:p w14:paraId="5CB5E37B" w14:textId="77777777" w:rsidR="00BD5C52" w:rsidRPr="003E7394" w:rsidRDefault="00BD5C52" w:rsidP="00BD5C52">
      <w:pPr>
        <w:spacing w:after="0"/>
        <w:jc w:val="center"/>
        <w:rPr>
          <w:sz w:val="28"/>
          <w:szCs w:val="28"/>
        </w:rPr>
      </w:pPr>
      <w:r w:rsidRPr="003E7394">
        <w:rPr>
          <w:b/>
          <w:sz w:val="28"/>
          <w:szCs w:val="28"/>
        </w:rPr>
        <w:t xml:space="preserve">Vision Mātauranga and He Awa Whiria: Equity and Braiding approaches to project planning </w:t>
      </w:r>
      <w:r w:rsidRPr="003E7394">
        <w:rPr>
          <w:sz w:val="28"/>
          <w:szCs w:val="28"/>
        </w:rPr>
        <w:t>(Macfarlane, 2018)</w:t>
      </w:r>
    </w:p>
    <w:p w14:paraId="48E4CD76" w14:textId="77777777" w:rsidR="00BD5C52" w:rsidRPr="003E7394" w:rsidRDefault="00BD5C52" w:rsidP="00BD5C52">
      <w:pPr>
        <w:spacing w:after="0"/>
        <w:jc w:val="center"/>
        <w:rPr>
          <w:b/>
          <w:sz w:val="24"/>
          <w:szCs w:val="24"/>
        </w:rPr>
      </w:pPr>
      <w:r w:rsidRPr="003E7394">
        <w:rPr>
          <w:shd w:val="clear" w:color="auto" w:fill="FFFFFF"/>
        </w:rPr>
        <w:t xml:space="preserve"> </w:t>
      </w:r>
      <w:r w:rsidRPr="003E7394">
        <w:rPr>
          <w:b/>
          <w:sz w:val="24"/>
          <w:szCs w:val="24"/>
        </w:rPr>
        <w:t xml:space="preserve">A kaupapa Māori </w:t>
      </w:r>
      <w:r w:rsidRPr="003E7394">
        <w:rPr>
          <w:b/>
          <w:i/>
          <w:sz w:val="24"/>
          <w:szCs w:val="24"/>
        </w:rPr>
        <w:t>equity and braiding</w:t>
      </w:r>
      <w:r w:rsidRPr="003E7394">
        <w:rPr>
          <w:b/>
          <w:sz w:val="24"/>
          <w:szCs w:val="24"/>
        </w:rPr>
        <w:t xml:space="preserve"> framework for achieving Vision Mātauranga aspirations </w:t>
      </w:r>
      <w:r w:rsidRPr="003E7394">
        <w:rPr>
          <w:sz w:val="24"/>
          <w:szCs w:val="24"/>
        </w:rPr>
        <w:t>(Macfarlane, 2018; adapted from Bishop, 1996)</w:t>
      </w:r>
      <w:r w:rsidRPr="003E7394">
        <w:rPr>
          <w:b/>
          <w:sz w:val="24"/>
          <w:szCs w:val="24"/>
        </w:rPr>
        <w:t>.</w:t>
      </w:r>
    </w:p>
    <w:p w14:paraId="0CAAF14D" w14:textId="77777777" w:rsidR="00BD5C52" w:rsidRPr="003E7394" w:rsidRDefault="00BD5C52" w:rsidP="00BD5C52">
      <w:pPr>
        <w:spacing w:after="0"/>
        <w:jc w:val="center"/>
        <w:rPr>
          <w:b/>
        </w:rPr>
      </w:pPr>
    </w:p>
    <w:tbl>
      <w:tblPr>
        <w:tblStyle w:val="TableGrid"/>
        <w:tblW w:w="20696" w:type="dxa"/>
        <w:tblInd w:w="137" w:type="dxa"/>
        <w:tblLook w:val="04A0" w:firstRow="1" w:lastRow="0" w:firstColumn="1" w:lastColumn="0" w:noHBand="0" w:noVBand="1"/>
      </w:tblPr>
      <w:tblGrid>
        <w:gridCol w:w="709"/>
        <w:gridCol w:w="7939"/>
        <w:gridCol w:w="5952"/>
        <w:gridCol w:w="6096"/>
      </w:tblGrid>
      <w:tr w:rsidR="00BD5C52" w:rsidRPr="003E7394" w14:paraId="5B784486" w14:textId="77777777" w:rsidTr="000816D8">
        <w:tc>
          <w:tcPr>
            <w:tcW w:w="709" w:type="dxa"/>
            <w:shd w:val="clear" w:color="auto" w:fill="BFBFBF" w:themeFill="background1" w:themeFillShade="BF"/>
          </w:tcPr>
          <w:p w14:paraId="14F7CAC0" w14:textId="77777777" w:rsidR="00BD5C52" w:rsidRPr="003E7394" w:rsidRDefault="00BD5C52" w:rsidP="000816D8">
            <w:pPr>
              <w:jc w:val="center"/>
              <w:rPr>
                <w:b/>
                <w:sz w:val="24"/>
                <w:szCs w:val="24"/>
              </w:rPr>
            </w:pPr>
          </w:p>
        </w:tc>
        <w:tc>
          <w:tcPr>
            <w:tcW w:w="7939" w:type="dxa"/>
            <w:shd w:val="clear" w:color="auto" w:fill="BFBFBF" w:themeFill="background1" w:themeFillShade="BF"/>
          </w:tcPr>
          <w:p w14:paraId="0129EEF0" w14:textId="77777777" w:rsidR="00BD5C52" w:rsidRPr="003E7394" w:rsidRDefault="00BD5C52" w:rsidP="000816D8">
            <w:pPr>
              <w:jc w:val="center"/>
              <w:rPr>
                <w:b/>
                <w:sz w:val="24"/>
                <w:szCs w:val="24"/>
              </w:rPr>
            </w:pPr>
            <w:r w:rsidRPr="003E7394">
              <w:rPr>
                <w:b/>
                <w:sz w:val="24"/>
                <w:szCs w:val="24"/>
              </w:rPr>
              <w:t>Component</w:t>
            </w:r>
          </w:p>
        </w:tc>
        <w:tc>
          <w:tcPr>
            <w:tcW w:w="5952" w:type="dxa"/>
            <w:shd w:val="clear" w:color="auto" w:fill="BFBFBF" w:themeFill="background1" w:themeFillShade="BF"/>
          </w:tcPr>
          <w:p w14:paraId="40C00FBB" w14:textId="77777777" w:rsidR="00BD5C52" w:rsidRPr="003E7394" w:rsidRDefault="00BD5C52" w:rsidP="000816D8">
            <w:pPr>
              <w:jc w:val="center"/>
              <w:rPr>
                <w:b/>
                <w:sz w:val="24"/>
                <w:szCs w:val="24"/>
              </w:rPr>
            </w:pPr>
            <w:r w:rsidRPr="003E7394">
              <w:rPr>
                <w:b/>
                <w:sz w:val="24"/>
                <w:szCs w:val="24"/>
              </w:rPr>
              <w:t>EB practices addressed</w:t>
            </w:r>
          </w:p>
        </w:tc>
        <w:tc>
          <w:tcPr>
            <w:tcW w:w="6096" w:type="dxa"/>
            <w:shd w:val="clear" w:color="auto" w:fill="BFBFBF" w:themeFill="background1" w:themeFillShade="BF"/>
          </w:tcPr>
          <w:p w14:paraId="232848A9" w14:textId="77777777" w:rsidR="00BD5C52" w:rsidRPr="003E7394" w:rsidRDefault="00BD5C52" w:rsidP="000816D8">
            <w:pPr>
              <w:jc w:val="center"/>
              <w:rPr>
                <w:b/>
                <w:sz w:val="24"/>
                <w:szCs w:val="24"/>
              </w:rPr>
            </w:pPr>
            <w:r w:rsidRPr="003E7394">
              <w:rPr>
                <w:b/>
                <w:sz w:val="24"/>
                <w:szCs w:val="24"/>
              </w:rPr>
              <w:t>EB practices to be addressed</w:t>
            </w:r>
          </w:p>
        </w:tc>
      </w:tr>
      <w:tr w:rsidR="00BD5C52" w:rsidRPr="003E7394" w14:paraId="40ECB8A9" w14:textId="77777777" w:rsidTr="000816D8">
        <w:trPr>
          <w:trHeight w:val="912"/>
        </w:trPr>
        <w:tc>
          <w:tcPr>
            <w:tcW w:w="709" w:type="dxa"/>
            <w:vMerge w:val="restart"/>
            <w:shd w:val="clear" w:color="auto" w:fill="F4B083" w:themeFill="accent2" w:themeFillTint="99"/>
          </w:tcPr>
          <w:p w14:paraId="2FE9AD4F" w14:textId="77777777" w:rsidR="00BD5C52" w:rsidRPr="003E7394" w:rsidRDefault="00BD5C52" w:rsidP="000816D8">
            <w:pPr>
              <w:jc w:val="center"/>
              <w:rPr>
                <w:b/>
                <w:sz w:val="24"/>
                <w:szCs w:val="24"/>
              </w:rPr>
            </w:pPr>
            <w:r w:rsidRPr="003E7394">
              <w:rPr>
                <w:b/>
                <w:sz w:val="24"/>
                <w:szCs w:val="24"/>
              </w:rPr>
              <w:t>I</w:t>
            </w:r>
          </w:p>
        </w:tc>
        <w:tc>
          <w:tcPr>
            <w:tcW w:w="7939" w:type="dxa"/>
            <w:tcBorders>
              <w:bottom w:val="dashed" w:sz="4" w:space="0" w:color="auto"/>
            </w:tcBorders>
            <w:shd w:val="clear" w:color="auto" w:fill="FBE4D5" w:themeFill="accent2" w:themeFillTint="33"/>
          </w:tcPr>
          <w:p w14:paraId="32AA875E" w14:textId="77777777" w:rsidR="00BD5C52" w:rsidRPr="003E7394" w:rsidRDefault="00BD5C52" w:rsidP="000816D8">
            <w:pPr>
              <w:ind w:left="34"/>
              <w:rPr>
                <w:b/>
                <w:sz w:val="24"/>
                <w:szCs w:val="24"/>
              </w:rPr>
            </w:pPr>
            <w:r w:rsidRPr="003E7394">
              <w:rPr>
                <w:b/>
                <w:sz w:val="24"/>
                <w:szCs w:val="24"/>
              </w:rPr>
              <w:t>INITIATION</w:t>
            </w:r>
          </w:p>
          <w:p w14:paraId="5317E88E" w14:textId="77777777" w:rsidR="00BD5C52" w:rsidRPr="003E7394" w:rsidRDefault="00BD5C52" w:rsidP="00BD5C52">
            <w:pPr>
              <w:pStyle w:val="ListParagraph"/>
              <w:numPr>
                <w:ilvl w:val="0"/>
                <w:numId w:val="34"/>
              </w:numPr>
              <w:ind w:left="176" w:hanging="218"/>
              <w:rPr>
                <w:sz w:val="24"/>
                <w:szCs w:val="24"/>
              </w:rPr>
            </w:pPr>
            <w:r w:rsidRPr="003E7394">
              <w:rPr>
                <w:sz w:val="24"/>
                <w:szCs w:val="24"/>
              </w:rPr>
              <w:t>Who conceptualised and initiated this project?</w:t>
            </w:r>
          </w:p>
        </w:tc>
        <w:tc>
          <w:tcPr>
            <w:tcW w:w="5952" w:type="dxa"/>
            <w:tcBorders>
              <w:bottom w:val="dashed" w:sz="4" w:space="0" w:color="auto"/>
            </w:tcBorders>
          </w:tcPr>
          <w:p w14:paraId="57416D65" w14:textId="77777777" w:rsidR="00BD5C52" w:rsidRPr="003E7394" w:rsidRDefault="00BD5C52" w:rsidP="000816D8">
            <w:pPr>
              <w:jc w:val="center"/>
              <w:rPr>
                <w:b/>
                <w:sz w:val="24"/>
                <w:szCs w:val="24"/>
              </w:rPr>
            </w:pPr>
          </w:p>
        </w:tc>
        <w:tc>
          <w:tcPr>
            <w:tcW w:w="6096" w:type="dxa"/>
            <w:tcBorders>
              <w:bottom w:val="dashed" w:sz="4" w:space="0" w:color="auto"/>
            </w:tcBorders>
          </w:tcPr>
          <w:p w14:paraId="040EA56B" w14:textId="77777777" w:rsidR="00BD5C52" w:rsidRPr="003E7394" w:rsidRDefault="00BD5C52" w:rsidP="000816D8">
            <w:pPr>
              <w:jc w:val="center"/>
              <w:rPr>
                <w:b/>
                <w:sz w:val="24"/>
                <w:szCs w:val="24"/>
              </w:rPr>
            </w:pPr>
          </w:p>
        </w:tc>
      </w:tr>
      <w:tr w:rsidR="00BD5C52" w:rsidRPr="003E7394" w14:paraId="6442A8DF" w14:textId="77777777" w:rsidTr="000816D8">
        <w:trPr>
          <w:trHeight w:val="540"/>
        </w:trPr>
        <w:tc>
          <w:tcPr>
            <w:tcW w:w="709" w:type="dxa"/>
            <w:vMerge/>
            <w:shd w:val="clear" w:color="auto" w:fill="F4B083" w:themeFill="accent2" w:themeFillTint="99"/>
          </w:tcPr>
          <w:p w14:paraId="54750D7A" w14:textId="77777777" w:rsidR="00BD5C52" w:rsidRPr="003E7394" w:rsidRDefault="00BD5C52" w:rsidP="000816D8">
            <w:pPr>
              <w:jc w:val="center"/>
              <w:rPr>
                <w:b/>
                <w:sz w:val="24"/>
                <w:szCs w:val="24"/>
              </w:rPr>
            </w:pPr>
          </w:p>
        </w:tc>
        <w:tc>
          <w:tcPr>
            <w:tcW w:w="7939" w:type="dxa"/>
            <w:tcBorders>
              <w:top w:val="dashed" w:sz="4" w:space="0" w:color="auto"/>
              <w:bottom w:val="dashed" w:sz="4" w:space="0" w:color="auto"/>
            </w:tcBorders>
            <w:shd w:val="clear" w:color="auto" w:fill="FBE4D5" w:themeFill="accent2" w:themeFillTint="33"/>
          </w:tcPr>
          <w:p w14:paraId="2992D23F" w14:textId="77777777" w:rsidR="00BD5C52" w:rsidRPr="003E7394" w:rsidRDefault="00BD5C52" w:rsidP="00BD5C52">
            <w:pPr>
              <w:pStyle w:val="ListParagraph"/>
              <w:numPr>
                <w:ilvl w:val="0"/>
                <w:numId w:val="34"/>
              </w:numPr>
              <w:ind w:left="176" w:hanging="218"/>
              <w:rPr>
                <w:b/>
                <w:sz w:val="24"/>
                <w:szCs w:val="24"/>
              </w:rPr>
            </w:pPr>
            <w:r w:rsidRPr="003E7394">
              <w:rPr>
                <w:sz w:val="24"/>
                <w:szCs w:val="24"/>
              </w:rPr>
              <w:t xml:space="preserve">How is/was Māori </w:t>
            </w:r>
            <w:r w:rsidRPr="003E7394">
              <w:rPr>
                <w:b/>
                <w:color w:val="FF0000"/>
                <w:sz w:val="24"/>
                <w:szCs w:val="24"/>
              </w:rPr>
              <w:t>participation</w:t>
            </w:r>
            <w:r w:rsidRPr="003E7394">
              <w:rPr>
                <w:sz w:val="24"/>
                <w:szCs w:val="24"/>
              </w:rPr>
              <w:t xml:space="preserve"> built into the conceptualisation and initiation process?</w:t>
            </w:r>
          </w:p>
          <w:p w14:paraId="009874F6" w14:textId="77777777" w:rsidR="00BD5C52" w:rsidRPr="003E7394" w:rsidRDefault="00BD5C52" w:rsidP="000816D8">
            <w:pPr>
              <w:pStyle w:val="ListParagraph"/>
              <w:ind w:left="176"/>
              <w:rPr>
                <w:b/>
                <w:sz w:val="24"/>
                <w:szCs w:val="24"/>
              </w:rPr>
            </w:pPr>
          </w:p>
        </w:tc>
        <w:tc>
          <w:tcPr>
            <w:tcW w:w="5952" w:type="dxa"/>
            <w:tcBorders>
              <w:top w:val="dashed" w:sz="4" w:space="0" w:color="auto"/>
              <w:bottom w:val="dashed" w:sz="4" w:space="0" w:color="auto"/>
            </w:tcBorders>
          </w:tcPr>
          <w:p w14:paraId="73CBAC13" w14:textId="77777777" w:rsidR="00BD5C52" w:rsidRPr="003E7394" w:rsidRDefault="00BD5C52" w:rsidP="000816D8">
            <w:pPr>
              <w:jc w:val="center"/>
              <w:rPr>
                <w:b/>
                <w:sz w:val="24"/>
                <w:szCs w:val="24"/>
              </w:rPr>
            </w:pPr>
          </w:p>
        </w:tc>
        <w:tc>
          <w:tcPr>
            <w:tcW w:w="6096" w:type="dxa"/>
            <w:tcBorders>
              <w:top w:val="dashed" w:sz="4" w:space="0" w:color="auto"/>
              <w:bottom w:val="dashed" w:sz="4" w:space="0" w:color="auto"/>
            </w:tcBorders>
          </w:tcPr>
          <w:p w14:paraId="67954345" w14:textId="77777777" w:rsidR="00BD5C52" w:rsidRPr="003E7394" w:rsidRDefault="00BD5C52" w:rsidP="000816D8">
            <w:pPr>
              <w:jc w:val="center"/>
              <w:rPr>
                <w:b/>
                <w:sz w:val="24"/>
                <w:szCs w:val="24"/>
              </w:rPr>
            </w:pPr>
          </w:p>
        </w:tc>
      </w:tr>
      <w:tr w:rsidR="00BD5C52" w:rsidRPr="003E7394" w14:paraId="0F3D6212" w14:textId="77777777" w:rsidTr="000816D8">
        <w:trPr>
          <w:trHeight w:val="393"/>
        </w:trPr>
        <w:tc>
          <w:tcPr>
            <w:tcW w:w="709" w:type="dxa"/>
            <w:vMerge/>
            <w:shd w:val="clear" w:color="auto" w:fill="F4B083" w:themeFill="accent2" w:themeFillTint="99"/>
          </w:tcPr>
          <w:p w14:paraId="6C55680C" w14:textId="77777777" w:rsidR="00BD5C52" w:rsidRPr="003E7394" w:rsidRDefault="00BD5C52" w:rsidP="000816D8">
            <w:pPr>
              <w:jc w:val="center"/>
              <w:rPr>
                <w:b/>
                <w:sz w:val="24"/>
                <w:szCs w:val="24"/>
              </w:rPr>
            </w:pPr>
          </w:p>
        </w:tc>
        <w:tc>
          <w:tcPr>
            <w:tcW w:w="7939" w:type="dxa"/>
            <w:tcBorders>
              <w:top w:val="dashed" w:sz="4" w:space="0" w:color="auto"/>
            </w:tcBorders>
            <w:shd w:val="clear" w:color="auto" w:fill="FBE4D5" w:themeFill="accent2" w:themeFillTint="33"/>
          </w:tcPr>
          <w:p w14:paraId="238589ED" w14:textId="77777777" w:rsidR="00BD5C52" w:rsidRDefault="00BD5C52" w:rsidP="00BD5C52">
            <w:pPr>
              <w:pStyle w:val="ListParagraph"/>
              <w:numPr>
                <w:ilvl w:val="0"/>
                <w:numId w:val="34"/>
              </w:numPr>
              <w:ind w:left="176" w:hanging="218"/>
              <w:rPr>
                <w:sz w:val="24"/>
                <w:szCs w:val="24"/>
              </w:rPr>
            </w:pPr>
            <w:r w:rsidRPr="003E7394">
              <w:rPr>
                <w:sz w:val="24"/>
                <w:szCs w:val="24"/>
              </w:rPr>
              <w:t>How was agreement to proceed</w:t>
            </w:r>
            <w:r w:rsidRPr="003E7394">
              <w:rPr>
                <w:b/>
                <w:color w:val="FF0000"/>
                <w:sz w:val="24"/>
                <w:szCs w:val="24"/>
              </w:rPr>
              <w:t xml:space="preserve"> </w:t>
            </w:r>
            <w:r w:rsidRPr="003E7394">
              <w:rPr>
                <w:sz w:val="24"/>
                <w:szCs w:val="24"/>
              </w:rPr>
              <w:t>with the project achieved?</w:t>
            </w:r>
          </w:p>
          <w:p w14:paraId="5508FC6C" w14:textId="77777777" w:rsidR="00BD5C52" w:rsidRPr="003E7394" w:rsidRDefault="00BD5C52" w:rsidP="000816D8">
            <w:pPr>
              <w:pStyle w:val="ListParagraph"/>
              <w:ind w:left="176"/>
              <w:rPr>
                <w:sz w:val="24"/>
                <w:szCs w:val="24"/>
              </w:rPr>
            </w:pPr>
          </w:p>
        </w:tc>
        <w:tc>
          <w:tcPr>
            <w:tcW w:w="5952" w:type="dxa"/>
            <w:tcBorders>
              <w:top w:val="dashed" w:sz="4" w:space="0" w:color="auto"/>
            </w:tcBorders>
          </w:tcPr>
          <w:p w14:paraId="54C8A555" w14:textId="77777777" w:rsidR="00BD5C52" w:rsidRPr="003E7394" w:rsidRDefault="00BD5C52" w:rsidP="000816D8">
            <w:pPr>
              <w:jc w:val="center"/>
              <w:rPr>
                <w:b/>
                <w:sz w:val="24"/>
                <w:szCs w:val="24"/>
              </w:rPr>
            </w:pPr>
          </w:p>
        </w:tc>
        <w:tc>
          <w:tcPr>
            <w:tcW w:w="6096" w:type="dxa"/>
            <w:tcBorders>
              <w:top w:val="dashed" w:sz="4" w:space="0" w:color="auto"/>
            </w:tcBorders>
          </w:tcPr>
          <w:p w14:paraId="307B8F83" w14:textId="77777777" w:rsidR="00BD5C52" w:rsidRPr="003E7394" w:rsidRDefault="00BD5C52" w:rsidP="000816D8">
            <w:pPr>
              <w:jc w:val="center"/>
              <w:rPr>
                <w:b/>
                <w:sz w:val="24"/>
                <w:szCs w:val="24"/>
              </w:rPr>
            </w:pPr>
          </w:p>
        </w:tc>
      </w:tr>
      <w:tr w:rsidR="00BD5C52" w:rsidRPr="003E7394" w14:paraId="45525781" w14:textId="77777777" w:rsidTr="000816D8">
        <w:trPr>
          <w:trHeight w:val="888"/>
        </w:trPr>
        <w:tc>
          <w:tcPr>
            <w:tcW w:w="709" w:type="dxa"/>
            <w:vMerge w:val="restart"/>
            <w:shd w:val="clear" w:color="auto" w:fill="F4B083" w:themeFill="accent2" w:themeFillTint="99"/>
          </w:tcPr>
          <w:p w14:paraId="40E7F8F9" w14:textId="77777777" w:rsidR="00BD5C52" w:rsidRPr="003E7394" w:rsidRDefault="00BD5C52" w:rsidP="000816D8">
            <w:pPr>
              <w:jc w:val="center"/>
              <w:rPr>
                <w:b/>
                <w:sz w:val="24"/>
                <w:szCs w:val="24"/>
              </w:rPr>
            </w:pPr>
            <w:r w:rsidRPr="003E7394">
              <w:rPr>
                <w:b/>
                <w:sz w:val="24"/>
                <w:szCs w:val="24"/>
              </w:rPr>
              <w:t>B</w:t>
            </w:r>
          </w:p>
        </w:tc>
        <w:tc>
          <w:tcPr>
            <w:tcW w:w="7939" w:type="dxa"/>
            <w:tcBorders>
              <w:bottom w:val="dashed" w:sz="4" w:space="0" w:color="auto"/>
            </w:tcBorders>
            <w:shd w:val="clear" w:color="auto" w:fill="FBE4D5" w:themeFill="accent2" w:themeFillTint="33"/>
          </w:tcPr>
          <w:p w14:paraId="1E473749" w14:textId="77777777" w:rsidR="00BD5C52" w:rsidRPr="003E7394" w:rsidRDefault="00BD5C52" w:rsidP="000816D8">
            <w:pPr>
              <w:rPr>
                <w:b/>
                <w:sz w:val="24"/>
                <w:szCs w:val="24"/>
              </w:rPr>
            </w:pPr>
            <w:r w:rsidRPr="003E7394">
              <w:rPr>
                <w:b/>
                <w:sz w:val="24"/>
                <w:szCs w:val="24"/>
              </w:rPr>
              <w:t>BENEFITS</w:t>
            </w:r>
          </w:p>
          <w:p w14:paraId="2D20A24B" w14:textId="77777777" w:rsidR="00BD5C52" w:rsidRPr="003E7394" w:rsidRDefault="00BD5C52" w:rsidP="00BD5C52">
            <w:pPr>
              <w:pStyle w:val="ListParagraph"/>
              <w:numPr>
                <w:ilvl w:val="0"/>
                <w:numId w:val="35"/>
              </w:numPr>
              <w:ind w:left="176" w:hanging="176"/>
              <w:rPr>
                <w:sz w:val="24"/>
                <w:szCs w:val="24"/>
              </w:rPr>
            </w:pPr>
            <w:r w:rsidRPr="003E7394">
              <w:rPr>
                <w:sz w:val="24"/>
                <w:szCs w:val="24"/>
              </w:rPr>
              <w:t>How will the project (process and purpose) accrue benefits for Māori?</w:t>
            </w:r>
          </w:p>
        </w:tc>
        <w:tc>
          <w:tcPr>
            <w:tcW w:w="5952" w:type="dxa"/>
            <w:tcBorders>
              <w:bottom w:val="dashed" w:sz="4" w:space="0" w:color="auto"/>
            </w:tcBorders>
          </w:tcPr>
          <w:p w14:paraId="57FEE89E" w14:textId="77777777" w:rsidR="00BD5C52" w:rsidRPr="003E7394" w:rsidRDefault="00BD5C52" w:rsidP="000816D8">
            <w:pPr>
              <w:jc w:val="center"/>
              <w:rPr>
                <w:b/>
                <w:sz w:val="24"/>
                <w:szCs w:val="24"/>
              </w:rPr>
            </w:pPr>
          </w:p>
        </w:tc>
        <w:tc>
          <w:tcPr>
            <w:tcW w:w="6096" w:type="dxa"/>
            <w:tcBorders>
              <w:bottom w:val="dashed" w:sz="4" w:space="0" w:color="auto"/>
            </w:tcBorders>
          </w:tcPr>
          <w:p w14:paraId="692ED947" w14:textId="77777777" w:rsidR="00BD5C52" w:rsidRPr="003E7394" w:rsidRDefault="00BD5C52" w:rsidP="000816D8">
            <w:pPr>
              <w:jc w:val="center"/>
              <w:rPr>
                <w:b/>
                <w:sz w:val="24"/>
                <w:szCs w:val="24"/>
              </w:rPr>
            </w:pPr>
          </w:p>
        </w:tc>
      </w:tr>
      <w:tr w:rsidR="00BD5C52" w:rsidRPr="003E7394" w14:paraId="30C6E233" w14:textId="77777777" w:rsidTr="000816D8">
        <w:trPr>
          <w:trHeight w:val="540"/>
        </w:trPr>
        <w:tc>
          <w:tcPr>
            <w:tcW w:w="709" w:type="dxa"/>
            <w:vMerge/>
            <w:shd w:val="clear" w:color="auto" w:fill="F4B083" w:themeFill="accent2" w:themeFillTint="99"/>
          </w:tcPr>
          <w:p w14:paraId="02F3BA1F" w14:textId="77777777" w:rsidR="00BD5C52" w:rsidRPr="003E7394" w:rsidRDefault="00BD5C52" w:rsidP="000816D8">
            <w:pPr>
              <w:jc w:val="center"/>
              <w:rPr>
                <w:b/>
                <w:sz w:val="24"/>
                <w:szCs w:val="24"/>
              </w:rPr>
            </w:pPr>
          </w:p>
        </w:tc>
        <w:tc>
          <w:tcPr>
            <w:tcW w:w="7939" w:type="dxa"/>
            <w:tcBorders>
              <w:top w:val="dashed" w:sz="4" w:space="0" w:color="auto"/>
              <w:bottom w:val="dashed" w:sz="4" w:space="0" w:color="auto"/>
            </w:tcBorders>
            <w:shd w:val="clear" w:color="auto" w:fill="FBE4D5" w:themeFill="accent2" w:themeFillTint="33"/>
          </w:tcPr>
          <w:p w14:paraId="5B37EAF6" w14:textId="77777777" w:rsidR="00BD5C52" w:rsidRPr="003E7394" w:rsidRDefault="00BD5C52" w:rsidP="00BD5C52">
            <w:pPr>
              <w:pStyle w:val="ListParagraph"/>
              <w:numPr>
                <w:ilvl w:val="0"/>
                <w:numId w:val="35"/>
              </w:numPr>
              <w:ind w:left="176" w:hanging="176"/>
              <w:rPr>
                <w:b/>
                <w:sz w:val="24"/>
                <w:szCs w:val="24"/>
              </w:rPr>
            </w:pPr>
            <w:r w:rsidRPr="003E7394">
              <w:rPr>
                <w:sz w:val="24"/>
                <w:szCs w:val="24"/>
              </w:rPr>
              <w:t>How has information been shared with Māori about the intended benefits?</w:t>
            </w:r>
          </w:p>
        </w:tc>
        <w:tc>
          <w:tcPr>
            <w:tcW w:w="5952" w:type="dxa"/>
            <w:tcBorders>
              <w:top w:val="dashed" w:sz="4" w:space="0" w:color="auto"/>
              <w:bottom w:val="dashed" w:sz="4" w:space="0" w:color="auto"/>
            </w:tcBorders>
          </w:tcPr>
          <w:p w14:paraId="0B3DC5F3" w14:textId="77777777" w:rsidR="00BD5C52" w:rsidRPr="003E7394" w:rsidRDefault="00BD5C52" w:rsidP="000816D8">
            <w:pPr>
              <w:jc w:val="center"/>
              <w:rPr>
                <w:b/>
                <w:sz w:val="24"/>
                <w:szCs w:val="24"/>
              </w:rPr>
            </w:pPr>
          </w:p>
        </w:tc>
        <w:tc>
          <w:tcPr>
            <w:tcW w:w="6096" w:type="dxa"/>
            <w:tcBorders>
              <w:top w:val="dashed" w:sz="4" w:space="0" w:color="auto"/>
              <w:bottom w:val="dashed" w:sz="4" w:space="0" w:color="auto"/>
            </w:tcBorders>
          </w:tcPr>
          <w:p w14:paraId="5BDFB8F1" w14:textId="77777777" w:rsidR="00BD5C52" w:rsidRPr="003E7394" w:rsidRDefault="00BD5C52" w:rsidP="000816D8">
            <w:pPr>
              <w:jc w:val="center"/>
              <w:rPr>
                <w:b/>
                <w:sz w:val="24"/>
                <w:szCs w:val="24"/>
              </w:rPr>
            </w:pPr>
          </w:p>
        </w:tc>
      </w:tr>
      <w:tr w:rsidR="00BD5C52" w:rsidRPr="003E7394" w14:paraId="5BF2FE3F" w14:textId="77777777" w:rsidTr="000816D8">
        <w:trPr>
          <w:trHeight w:val="546"/>
        </w:trPr>
        <w:tc>
          <w:tcPr>
            <w:tcW w:w="709" w:type="dxa"/>
            <w:vMerge/>
            <w:shd w:val="clear" w:color="auto" w:fill="F4B083" w:themeFill="accent2" w:themeFillTint="99"/>
          </w:tcPr>
          <w:p w14:paraId="58E0808A" w14:textId="77777777" w:rsidR="00BD5C52" w:rsidRPr="003E7394" w:rsidRDefault="00BD5C52" w:rsidP="000816D8">
            <w:pPr>
              <w:jc w:val="center"/>
              <w:rPr>
                <w:b/>
                <w:sz w:val="24"/>
                <w:szCs w:val="24"/>
              </w:rPr>
            </w:pPr>
          </w:p>
        </w:tc>
        <w:tc>
          <w:tcPr>
            <w:tcW w:w="7939" w:type="dxa"/>
            <w:tcBorders>
              <w:top w:val="dashed" w:sz="4" w:space="0" w:color="auto"/>
            </w:tcBorders>
            <w:shd w:val="clear" w:color="auto" w:fill="FBE4D5" w:themeFill="accent2" w:themeFillTint="33"/>
          </w:tcPr>
          <w:p w14:paraId="37B008F2" w14:textId="77777777" w:rsidR="00BD5C52" w:rsidRPr="003E7394" w:rsidRDefault="00BD5C52" w:rsidP="00BD5C52">
            <w:pPr>
              <w:pStyle w:val="ListParagraph"/>
              <w:numPr>
                <w:ilvl w:val="0"/>
                <w:numId w:val="35"/>
              </w:numPr>
              <w:ind w:left="176" w:hanging="176"/>
              <w:rPr>
                <w:sz w:val="24"/>
                <w:szCs w:val="24"/>
              </w:rPr>
            </w:pPr>
            <w:r w:rsidRPr="003E7394">
              <w:rPr>
                <w:sz w:val="24"/>
                <w:szCs w:val="24"/>
              </w:rPr>
              <w:t>How will these benefits be determined and measured – and by whom?</w:t>
            </w:r>
          </w:p>
        </w:tc>
        <w:tc>
          <w:tcPr>
            <w:tcW w:w="5952" w:type="dxa"/>
            <w:tcBorders>
              <w:top w:val="dashed" w:sz="4" w:space="0" w:color="auto"/>
            </w:tcBorders>
          </w:tcPr>
          <w:p w14:paraId="77540B72" w14:textId="77777777" w:rsidR="00BD5C52" w:rsidRPr="003E7394" w:rsidRDefault="00BD5C52" w:rsidP="000816D8">
            <w:pPr>
              <w:jc w:val="center"/>
              <w:rPr>
                <w:b/>
                <w:sz w:val="24"/>
                <w:szCs w:val="24"/>
              </w:rPr>
            </w:pPr>
          </w:p>
        </w:tc>
        <w:tc>
          <w:tcPr>
            <w:tcW w:w="6096" w:type="dxa"/>
            <w:tcBorders>
              <w:top w:val="dashed" w:sz="4" w:space="0" w:color="auto"/>
            </w:tcBorders>
          </w:tcPr>
          <w:p w14:paraId="6E4804F4" w14:textId="77777777" w:rsidR="00BD5C52" w:rsidRPr="003E7394" w:rsidRDefault="00BD5C52" w:rsidP="000816D8">
            <w:pPr>
              <w:jc w:val="center"/>
              <w:rPr>
                <w:b/>
                <w:sz w:val="24"/>
                <w:szCs w:val="24"/>
              </w:rPr>
            </w:pPr>
          </w:p>
        </w:tc>
      </w:tr>
      <w:tr w:rsidR="00BD5C52" w:rsidRPr="003E7394" w14:paraId="37FA36BB" w14:textId="77777777" w:rsidTr="000816D8">
        <w:trPr>
          <w:trHeight w:val="805"/>
        </w:trPr>
        <w:tc>
          <w:tcPr>
            <w:tcW w:w="709" w:type="dxa"/>
            <w:vMerge w:val="restart"/>
            <w:shd w:val="clear" w:color="auto" w:fill="F4B083" w:themeFill="accent2" w:themeFillTint="99"/>
          </w:tcPr>
          <w:p w14:paraId="1410AF99" w14:textId="77777777" w:rsidR="00BD5C52" w:rsidRPr="003E7394" w:rsidRDefault="00BD5C52" w:rsidP="000816D8">
            <w:pPr>
              <w:jc w:val="center"/>
              <w:rPr>
                <w:b/>
                <w:sz w:val="24"/>
                <w:szCs w:val="24"/>
              </w:rPr>
            </w:pPr>
            <w:r w:rsidRPr="003E7394">
              <w:rPr>
                <w:b/>
                <w:sz w:val="24"/>
                <w:szCs w:val="24"/>
              </w:rPr>
              <w:t>R</w:t>
            </w:r>
          </w:p>
        </w:tc>
        <w:tc>
          <w:tcPr>
            <w:tcW w:w="7939" w:type="dxa"/>
            <w:tcBorders>
              <w:bottom w:val="dashed" w:sz="4" w:space="0" w:color="auto"/>
            </w:tcBorders>
            <w:shd w:val="clear" w:color="auto" w:fill="FBE4D5" w:themeFill="accent2" w:themeFillTint="33"/>
          </w:tcPr>
          <w:p w14:paraId="5F2D4BF5" w14:textId="77777777" w:rsidR="00BD5C52" w:rsidRPr="003E7394" w:rsidRDefault="00BD5C52" w:rsidP="000816D8">
            <w:pPr>
              <w:rPr>
                <w:b/>
                <w:sz w:val="24"/>
                <w:szCs w:val="24"/>
              </w:rPr>
            </w:pPr>
            <w:r w:rsidRPr="003E7394">
              <w:rPr>
                <w:b/>
                <w:sz w:val="24"/>
                <w:szCs w:val="24"/>
              </w:rPr>
              <w:t>REPRESENTATION</w:t>
            </w:r>
          </w:p>
          <w:p w14:paraId="67C7EBDD" w14:textId="77777777" w:rsidR="00BD5C52" w:rsidRPr="003E7394" w:rsidRDefault="00BD5C52" w:rsidP="00BD5C52">
            <w:pPr>
              <w:pStyle w:val="ListParagraph"/>
              <w:numPr>
                <w:ilvl w:val="0"/>
                <w:numId w:val="36"/>
              </w:numPr>
              <w:ind w:left="176" w:hanging="176"/>
              <w:rPr>
                <w:b/>
                <w:sz w:val="24"/>
                <w:szCs w:val="24"/>
              </w:rPr>
            </w:pPr>
            <w:r w:rsidRPr="003E7394">
              <w:rPr>
                <w:sz w:val="24"/>
                <w:szCs w:val="24"/>
              </w:rPr>
              <w:t>Whose ideas will be represented in the structure, design and approach?</w:t>
            </w:r>
          </w:p>
        </w:tc>
        <w:tc>
          <w:tcPr>
            <w:tcW w:w="5952" w:type="dxa"/>
            <w:tcBorders>
              <w:bottom w:val="dashed" w:sz="4" w:space="0" w:color="auto"/>
            </w:tcBorders>
          </w:tcPr>
          <w:p w14:paraId="7BB072C5" w14:textId="77777777" w:rsidR="00BD5C52" w:rsidRPr="003E7394" w:rsidRDefault="00BD5C52" w:rsidP="000816D8">
            <w:pPr>
              <w:jc w:val="center"/>
              <w:rPr>
                <w:b/>
                <w:sz w:val="24"/>
                <w:szCs w:val="24"/>
              </w:rPr>
            </w:pPr>
          </w:p>
        </w:tc>
        <w:tc>
          <w:tcPr>
            <w:tcW w:w="6096" w:type="dxa"/>
            <w:tcBorders>
              <w:bottom w:val="dashed" w:sz="4" w:space="0" w:color="auto"/>
            </w:tcBorders>
          </w:tcPr>
          <w:p w14:paraId="3B2FE894" w14:textId="77777777" w:rsidR="00BD5C52" w:rsidRPr="003E7394" w:rsidRDefault="00BD5C52" w:rsidP="000816D8">
            <w:pPr>
              <w:jc w:val="center"/>
              <w:rPr>
                <w:b/>
                <w:sz w:val="24"/>
                <w:szCs w:val="24"/>
              </w:rPr>
            </w:pPr>
          </w:p>
        </w:tc>
      </w:tr>
      <w:tr w:rsidR="00BD5C52" w:rsidRPr="003E7394" w14:paraId="1448B691" w14:textId="77777777" w:rsidTr="000816D8">
        <w:trPr>
          <w:trHeight w:val="576"/>
        </w:trPr>
        <w:tc>
          <w:tcPr>
            <w:tcW w:w="709" w:type="dxa"/>
            <w:vMerge/>
            <w:shd w:val="clear" w:color="auto" w:fill="F4B083" w:themeFill="accent2" w:themeFillTint="99"/>
          </w:tcPr>
          <w:p w14:paraId="151269EB" w14:textId="77777777" w:rsidR="00BD5C52" w:rsidRPr="003E7394" w:rsidRDefault="00BD5C52" w:rsidP="000816D8">
            <w:pPr>
              <w:jc w:val="center"/>
              <w:rPr>
                <w:b/>
                <w:sz w:val="24"/>
                <w:szCs w:val="24"/>
              </w:rPr>
            </w:pPr>
          </w:p>
        </w:tc>
        <w:tc>
          <w:tcPr>
            <w:tcW w:w="7939" w:type="dxa"/>
            <w:tcBorders>
              <w:top w:val="dashed" w:sz="4" w:space="0" w:color="auto"/>
              <w:bottom w:val="dashed" w:sz="4" w:space="0" w:color="auto"/>
            </w:tcBorders>
            <w:shd w:val="clear" w:color="auto" w:fill="FBE4D5" w:themeFill="accent2" w:themeFillTint="33"/>
          </w:tcPr>
          <w:p w14:paraId="7E7628DF" w14:textId="77777777" w:rsidR="00BD5C52" w:rsidRPr="003E7394" w:rsidRDefault="00BD5C52" w:rsidP="00BD5C52">
            <w:pPr>
              <w:pStyle w:val="ListParagraph"/>
              <w:numPr>
                <w:ilvl w:val="0"/>
                <w:numId w:val="36"/>
              </w:numPr>
              <w:ind w:left="176" w:hanging="176"/>
              <w:rPr>
                <w:b/>
                <w:sz w:val="24"/>
                <w:szCs w:val="24"/>
              </w:rPr>
            </w:pPr>
            <w:r w:rsidRPr="003E7394">
              <w:rPr>
                <w:sz w:val="24"/>
                <w:szCs w:val="24"/>
              </w:rPr>
              <w:t>How will Māori thinking and knowledge be represented at all project phases?</w:t>
            </w:r>
          </w:p>
        </w:tc>
        <w:tc>
          <w:tcPr>
            <w:tcW w:w="5952" w:type="dxa"/>
            <w:tcBorders>
              <w:top w:val="dashed" w:sz="4" w:space="0" w:color="auto"/>
              <w:bottom w:val="dashed" w:sz="4" w:space="0" w:color="auto"/>
            </w:tcBorders>
          </w:tcPr>
          <w:p w14:paraId="160ADE50" w14:textId="77777777" w:rsidR="00BD5C52" w:rsidRPr="003E7394" w:rsidRDefault="00BD5C52" w:rsidP="000816D8">
            <w:pPr>
              <w:jc w:val="center"/>
              <w:rPr>
                <w:b/>
                <w:sz w:val="24"/>
                <w:szCs w:val="24"/>
              </w:rPr>
            </w:pPr>
          </w:p>
        </w:tc>
        <w:tc>
          <w:tcPr>
            <w:tcW w:w="6096" w:type="dxa"/>
            <w:tcBorders>
              <w:top w:val="dashed" w:sz="4" w:space="0" w:color="auto"/>
              <w:bottom w:val="dashed" w:sz="4" w:space="0" w:color="auto"/>
            </w:tcBorders>
          </w:tcPr>
          <w:p w14:paraId="39FF5ABC" w14:textId="77777777" w:rsidR="00BD5C52" w:rsidRPr="003E7394" w:rsidRDefault="00BD5C52" w:rsidP="000816D8">
            <w:pPr>
              <w:jc w:val="center"/>
              <w:rPr>
                <w:b/>
                <w:sz w:val="24"/>
                <w:szCs w:val="24"/>
              </w:rPr>
            </w:pPr>
          </w:p>
        </w:tc>
      </w:tr>
      <w:tr w:rsidR="00BD5C52" w:rsidRPr="003E7394" w14:paraId="2651843F" w14:textId="77777777" w:rsidTr="000816D8">
        <w:trPr>
          <w:trHeight w:val="588"/>
        </w:trPr>
        <w:tc>
          <w:tcPr>
            <w:tcW w:w="709" w:type="dxa"/>
            <w:vMerge/>
            <w:shd w:val="clear" w:color="auto" w:fill="F4B083" w:themeFill="accent2" w:themeFillTint="99"/>
          </w:tcPr>
          <w:p w14:paraId="44908B1A" w14:textId="77777777" w:rsidR="00BD5C52" w:rsidRPr="003E7394" w:rsidRDefault="00BD5C52" w:rsidP="000816D8">
            <w:pPr>
              <w:jc w:val="center"/>
              <w:rPr>
                <w:b/>
                <w:sz w:val="24"/>
                <w:szCs w:val="24"/>
              </w:rPr>
            </w:pPr>
          </w:p>
        </w:tc>
        <w:tc>
          <w:tcPr>
            <w:tcW w:w="7939" w:type="dxa"/>
            <w:tcBorders>
              <w:top w:val="dashed" w:sz="4" w:space="0" w:color="auto"/>
            </w:tcBorders>
            <w:shd w:val="clear" w:color="auto" w:fill="FBE4D5" w:themeFill="accent2" w:themeFillTint="33"/>
          </w:tcPr>
          <w:p w14:paraId="783547A6" w14:textId="77777777" w:rsidR="00BD5C52" w:rsidRPr="003E7394" w:rsidRDefault="00BD5C52" w:rsidP="00BD5C52">
            <w:pPr>
              <w:pStyle w:val="ListParagraph"/>
              <w:numPr>
                <w:ilvl w:val="0"/>
                <w:numId w:val="36"/>
              </w:numPr>
              <w:ind w:left="176" w:hanging="176"/>
              <w:rPr>
                <w:sz w:val="24"/>
                <w:szCs w:val="24"/>
              </w:rPr>
            </w:pPr>
            <w:r w:rsidRPr="003E7394">
              <w:rPr>
                <w:sz w:val="24"/>
                <w:szCs w:val="24"/>
              </w:rPr>
              <w:t xml:space="preserve">How will this be monitored so that ongoing agreement and </w:t>
            </w:r>
            <w:r w:rsidRPr="003E7394">
              <w:rPr>
                <w:b/>
                <w:color w:val="FF0000"/>
                <w:sz w:val="24"/>
                <w:szCs w:val="24"/>
              </w:rPr>
              <w:t>partnership</w:t>
            </w:r>
            <w:r w:rsidRPr="003E7394">
              <w:rPr>
                <w:sz w:val="24"/>
                <w:szCs w:val="24"/>
              </w:rPr>
              <w:t xml:space="preserve"> are maintained?</w:t>
            </w:r>
          </w:p>
        </w:tc>
        <w:tc>
          <w:tcPr>
            <w:tcW w:w="5952" w:type="dxa"/>
            <w:tcBorders>
              <w:top w:val="dashed" w:sz="4" w:space="0" w:color="auto"/>
            </w:tcBorders>
          </w:tcPr>
          <w:p w14:paraId="2F0A9807" w14:textId="77777777" w:rsidR="00BD5C52" w:rsidRPr="003E7394" w:rsidRDefault="00BD5C52" w:rsidP="000816D8">
            <w:pPr>
              <w:jc w:val="center"/>
              <w:rPr>
                <w:b/>
                <w:sz w:val="24"/>
                <w:szCs w:val="24"/>
              </w:rPr>
            </w:pPr>
          </w:p>
        </w:tc>
        <w:tc>
          <w:tcPr>
            <w:tcW w:w="6096" w:type="dxa"/>
            <w:tcBorders>
              <w:top w:val="dashed" w:sz="4" w:space="0" w:color="auto"/>
            </w:tcBorders>
          </w:tcPr>
          <w:p w14:paraId="44770D99" w14:textId="77777777" w:rsidR="00BD5C52" w:rsidRPr="003E7394" w:rsidRDefault="00BD5C52" w:rsidP="000816D8">
            <w:pPr>
              <w:jc w:val="center"/>
              <w:rPr>
                <w:b/>
                <w:sz w:val="24"/>
                <w:szCs w:val="24"/>
              </w:rPr>
            </w:pPr>
          </w:p>
        </w:tc>
      </w:tr>
      <w:tr w:rsidR="00BD5C52" w:rsidRPr="003E7394" w14:paraId="5DA5048F" w14:textId="77777777" w:rsidTr="000816D8">
        <w:trPr>
          <w:trHeight w:val="864"/>
        </w:trPr>
        <w:tc>
          <w:tcPr>
            <w:tcW w:w="709" w:type="dxa"/>
            <w:vMerge w:val="restart"/>
            <w:shd w:val="clear" w:color="auto" w:fill="F4B083" w:themeFill="accent2" w:themeFillTint="99"/>
          </w:tcPr>
          <w:p w14:paraId="204B1A50" w14:textId="77777777" w:rsidR="00BD5C52" w:rsidRPr="003E7394" w:rsidRDefault="00BD5C52" w:rsidP="000816D8">
            <w:pPr>
              <w:jc w:val="center"/>
              <w:rPr>
                <w:b/>
                <w:sz w:val="24"/>
                <w:szCs w:val="24"/>
              </w:rPr>
            </w:pPr>
            <w:r w:rsidRPr="003E7394">
              <w:rPr>
                <w:b/>
                <w:sz w:val="24"/>
                <w:szCs w:val="24"/>
              </w:rPr>
              <w:t>L</w:t>
            </w:r>
          </w:p>
        </w:tc>
        <w:tc>
          <w:tcPr>
            <w:tcW w:w="7939" w:type="dxa"/>
            <w:tcBorders>
              <w:bottom w:val="dashed" w:sz="4" w:space="0" w:color="auto"/>
            </w:tcBorders>
            <w:shd w:val="clear" w:color="auto" w:fill="FBE4D5" w:themeFill="accent2" w:themeFillTint="33"/>
          </w:tcPr>
          <w:p w14:paraId="7C3D3617" w14:textId="77777777" w:rsidR="00BD5C52" w:rsidRPr="003E7394" w:rsidRDefault="00BD5C52" w:rsidP="000816D8">
            <w:pPr>
              <w:rPr>
                <w:b/>
                <w:sz w:val="24"/>
                <w:szCs w:val="24"/>
              </w:rPr>
            </w:pPr>
            <w:r w:rsidRPr="003E7394">
              <w:rPr>
                <w:b/>
                <w:sz w:val="24"/>
                <w:szCs w:val="24"/>
              </w:rPr>
              <w:t>LEGITIMATION</w:t>
            </w:r>
          </w:p>
          <w:p w14:paraId="5351180D" w14:textId="77777777" w:rsidR="00BD5C52" w:rsidRPr="003E7394" w:rsidRDefault="00BD5C52" w:rsidP="00BD5C52">
            <w:pPr>
              <w:pStyle w:val="ListParagraph"/>
              <w:numPr>
                <w:ilvl w:val="0"/>
                <w:numId w:val="37"/>
              </w:numPr>
              <w:ind w:left="176" w:hanging="176"/>
              <w:rPr>
                <w:sz w:val="24"/>
                <w:szCs w:val="24"/>
              </w:rPr>
            </w:pPr>
            <w:r w:rsidRPr="003E7394">
              <w:rPr>
                <w:sz w:val="24"/>
                <w:szCs w:val="24"/>
              </w:rPr>
              <w:t>Who will validate the analysis and interpretation of information and data?</w:t>
            </w:r>
          </w:p>
        </w:tc>
        <w:tc>
          <w:tcPr>
            <w:tcW w:w="5952" w:type="dxa"/>
            <w:tcBorders>
              <w:bottom w:val="dashed" w:sz="4" w:space="0" w:color="auto"/>
            </w:tcBorders>
          </w:tcPr>
          <w:p w14:paraId="691482C3" w14:textId="77777777" w:rsidR="00BD5C52" w:rsidRPr="003E7394" w:rsidRDefault="00BD5C52" w:rsidP="000816D8">
            <w:pPr>
              <w:jc w:val="center"/>
              <w:rPr>
                <w:b/>
                <w:sz w:val="24"/>
                <w:szCs w:val="24"/>
              </w:rPr>
            </w:pPr>
          </w:p>
        </w:tc>
        <w:tc>
          <w:tcPr>
            <w:tcW w:w="6096" w:type="dxa"/>
            <w:tcBorders>
              <w:bottom w:val="dashed" w:sz="4" w:space="0" w:color="auto"/>
            </w:tcBorders>
          </w:tcPr>
          <w:p w14:paraId="52E95D16" w14:textId="77777777" w:rsidR="00BD5C52" w:rsidRPr="003E7394" w:rsidRDefault="00BD5C52" w:rsidP="000816D8">
            <w:pPr>
              <w:jc w:val="center"/>
              <w:rPr>
                <w:b/>
                <w:sz w:val="24"/>
                <w:szCs w:val="24"/>
              </w:rPr>
            </w:pPr>
          </w:p>
        </w:tc>
      </w:tr>
      <w:tr w:rsidR="00BD5C52" w:rsidRPr="003E7394" w14:paraId="1C0F4711" w14:textId="77777777" w:rsidTr="000816D8">
        <w:trPr>
          <w:trHeight w:val="554"/>
        </w:trPr>
        <w:tc>
          <w:tcPr>
            <w:tcW w:w="709" w:type="dxa"/>
            <w:vMerge/>
            <w:shd w:val="clear" w:color="auto" w:fill="F4B083" w:themeFill="accent2" w:themeFillTint="99"/>
          </w:tcPr>
          <w:p w14:paraId="1EACCD8C" w14:textId="77777777" w:rsidR="00BD5C52" w:rsidRPr="003E7394" w:rsidRDefault="00BD5C52" w:rsidP="000816D8">
            <w:pPr>
              <w:jc w:val="center"/>
              <w:rPr>
                <w:b/>
                <w:sz w:val="24"/>
                <w:szCs w:val="24"/>
              </w:rPr>
            </w:pPr>
          </w:p>
        </w:tc>
        <w:tc>
          <w:tcPr>
            <w:tcW w:w="7939" w:type="dxa"/>
            <w:tcBorders>
              <w:top w:val="dashed" w:sz="4" w:space="0" w:color="auto"/>
              <w:bottom w:val="dashed" w:sz="4" w:space="0" w:color="auto"/>
            </w:tcBorders>
            <w:shd w:val="clear" w:color="auto" w:fill="FBE4D5" w:themeFill="accent2" w:themeFillTint="33"/>
          </w:tcPr>
          <w:p w14:paraId="66564767" w14:textId="77777777" w:rsidR="00BD5C52" w:rsidRPr="003E7394" w:rsidRDefault="00BD5C52" w:rsidP="00BD5C52">
            <w:pPr>
              <w:pStyle w:val="ListParagraph"/>
              <w:numPr>
                <w:ilvl w:val="0"/>
                <w:numId w:val="37"/>
              </w:numPr>
              <w:ind w:left="176" w:hanging="176"/>
              <w:rPr>
                <w:b/>
                <w:sz w:val="24"/>
                <w:szCs w:val="24"/>
              </w:rPr>
            </w:pPr>
            <w:r w:rsidRPr="003E7394">
              <w:rPr>
                <w:sz w:val="24"/>
                <w:szCs w:val="24"/>
              </w:rPr>
              <w:t>How will Māori understandings be legitimately presented?</w:t>
            </w:r>
          </w:p>
        </w:tc>
        <w:tc>
          <w:tcPr>
            <w:tcW w:w="5952" w:type="dxa"/>
            <w:tcBorders>
              <w:top w:val="dashed" w:sz="4" w:space="0" w:color="auto"/>
              <w:bottom w:val="dashed" w:sz="4" w:space="0" w:color="auto"/>
            </w:tcBorders>
          </w:tcPr>
          <w:p w14:paraId="16FE2891" w14:textId="77777777" w:rsidR="00BD5C52" w:rsidRPr="003E7394" w:rsidRDefault="00BD5C52" w:rsidP="000816D8">
            <w:pPr>
              <w:jc w:val="center"/>
              <w:rPr>
                <w:b/>
                <w:sz w:val="24"/>
                <w:szCs w:val="24"/>
              </w:rPr>
            </w:pPr>
          </w:p>
        </w:tc>
        <w:tc>
          <w:tcPr>
            <w:tcW w:w="6096" w:type="dxa"/>
            <w:tcBorders>
              <w:top w:val="dashed" w:sz="4" w:space="0" w:color="auto"/>
              <w:bottom w:val="dashed" w:sz="4" w:space="0" w:color="auto"/>
            </w:tcBorders>
          </w:tcPr>
          <w:p w14:paraId="2F66F69A" w14:textId="77777777" w:rsidR="00BD5C52" w:rsidRPr="003E7394" w:rsidRDefault="00BD5C52" w:rsidP="000816D8">
            <w:pPr>
              <w:jc w:val="center"/>
              <w:rPr>
                <w:b/>
                <w:sz w:val="24"/>
                <w:szCs w:val="24"/>
              </w:rPr>
            </w:pPr>
          </w:p>
        </w:tc>
      </w:tr>
      <w:tr w:rsidR="00BD5C52" w:rsidRPr="003E7394" w14:paraId="4DA322DA" w14:textId="77777777" w:rsidTr="000816D8">
        <w:trPr>
          <w:trHeight w:val="627"/>
        </w:trPr>
        <w:tc>
          <w:tcPr>
            <w:tcW w:w="709" w:type="dxa"/>
            <w:vMerge/>
            <w:shd w:val="clear" w:color="auto" w:fill="F4B083" w:themeFill="accent2" w:themeFillTint="99"/>
          </w:tcPr>
          <w:p w14:paraId="112617D8" w14:textId="77777777" w:rsidR="00BD5C52" w:rsidRPr="003E7394" w:rsidRDefault="00BD5C52" w:rsidP="000816D8">
            <w:pPr>
              <w:jc w:val="center"/>
              <w:rPr>
                <w:b/>
                <w:sz w:val="24"/>
                <w:szCs w:val="24"/>
              </w:rPr>
            </w:pPr>
          </w:p>
        </w:tc>
        <w:tc>
          <w:tcPr>
            <w:tcW w:w="7939" w:type="dxa"/>
            <w:tcBorders>
              <w:top w:val="dashed" w:sz="4" w:space="0" w:color="auto"/>
            </w:tcBorders>
            <w:shd w:val="clear" w:color="auto" w:fill="FBE4D5" w:themeFill="accent2" w:themeFillTint="33"/>
          </w:tcPr>
          <w:p w14:paraId="7D6D6393" w14:textId="77777777" w:rsidR="00BD5C52" w:rsidRPr="003E7394" w:rsidRDefault="00BD5C52" w:rsidP="00BD5C52">
            <w:pPr>
              <w:pStyle w:val="ListParagraph"/>
              <w:numPr>
                <w:ilvl w:val="0"/>
                <w:numId w:val="37"/>
              </w:numPr>
              <w:ind w:left="176" w:hanging="176"/>
              <w:rPr>
                <w:sz w:val="24"/>
                <w:szCs w:val="24"/>
              </w:rPr>
            </w:pPr>
            <w:r w:rsidRPr="003E7394">
              <w:rPr>
                <w:sz w:val="24"/>
                <w:szCs w:val="24"/>
              </w:rPr>
              <w:t xml:space="preserve">How will the </w:t>
            </w:r>
            <w:r w:rsidRPr="003E7394">
              <w:rPr>
                <w:b/>
                <w:color w:val="FF0000"/>
                <w:sz w:val="24"/>
                <w:szCs w:val="24"/>
              </w:rPr>
              <w:t xml:space="preserve">protection </w:t>
            </w:r>
            <w:r w:rsidRPr="003E7394">
              <w:rPr>
                <w:sz w:val="24"/>
                <w:szCs w:val="24"/>
              </w:rPr>
              <w:t>of Māori views and perspectives be maintained?</w:t>
            </w:r>
          </w:p>
        </w:tc>
        <w:tc>
          <w:tcPr>
            <w:tcW w:w="5952" w:type="dxa"/>
            <w:tcBorders>
              <w:top w:val="dashed" w:sz="4" w:space="0" w:color="auto"/>
            </w:tcBorders>
          </w:tcPr>
          <w:p w14:paraId="689201C0" w14:textId="77777777" w:rsidR="00BD5C52" w:rsidRPr="003E7394" w:rsidRDefault="00BD5C52" w:rsidP="000816D8">
            <w:pPr>
              <w:jc w:val="center"/>
              <w:rPr>
                <w:b/>
                <w:sz w:val="24"/>
                <w:szCs w:val="24"/>
              </w:rPr>
            </w:pPr>
          </w:p>
        </w:tc>
        <w:tc>
          <w:tcPr>
            <w:tcW w:w="6096" w:type="dxa"/>
            <w:tcBorders>
              <w:top w:val="dashed" w:sz="4" w:space="0" w:color="auto"/>
            </w:tcBorders>
          </w:tcPr>
          <w:p w14:paraId="445A0CA0" w14:textId="77777777" w:rsidR="00BD5C52" w:rsidRPr="003E7394" w:rsidRDefault="00BD5C52" w:rsidP="000816D8">
            <w:pPr>
              <w:jc w:val="center"/>
              <w:rPr>
                <w:b/>
                <w:sz w:val="24"/>
                <w:szCs w:val="24"/>
              </w:rPr>
            </w:pPr>
          </w:p>
        </w:tc>
      </w:tr>
      <w:tr w:rsidR="00BD5C52" w:rsidRPr="003E7394" w14:paraId="6225763A" w14:textId="77777777" w:rsidTr="000816D8">
        <w:trPr>
          <w:trHeight w:val="806"/>
        </w:trPr>
        <w:tc>
          <w:tcPr>
            <w:tcW w:w="709" w:type="dxa"/>
            <w:vMerge w:val="restart"/>
            <w:shd w:val="clear" w:color="auto" w:fill="F4B083" w:themeFill="accent2" w:themeFillTint="99"/>
          </w:tcPr>
          <w:p w14:paraId="067CDF0A" w14:textId="77777777" w:rsidR="00BD5C52" w:rsidRPr="003E7394" w:rsidRDefault="00BD5C52" w:rsidP="000816D8">
            <w:pPr>
              <w:jc w:val="center"/>
              <w:rPr>
                <w:b/>
                <w:sz w:val="24"/>
                <w:szCs w:val="24"/>
              </w:rPr>
            </w:pPr>
            <w:r w:rsidRPr="003E7394">
              <w:rPr>
                <w:b/>
                <w:sz w:val="24"/>
                <w:szCs w:val="24"/>
              </w:rPr>
              <w:t>A</w:t>
            </w:r>
          </w:p>
        </w:tc>
        <w:tc>
          <w:tcPr>
            <w:tcW w:w="7939" w:type="dxa"/>
            <w:tcBorders>
              <w:bottom w:val="dashed" w:sz="4" w:space="0" w:color="auto"/>
            </w:tcBorders>
            <w:shd w:val="clear" w:color="auto" w:fill="FBE4D5" w:themeFill="accent2" w:themeFillTint="33"/>
          </w:tcPr>
          <w:p w14:paraId="7F852DF0" w14:textId="77777777" w:rsidR="00BD5C52" w:rsidRPr="003E7394" w:rsidRDefault="00BD5C52" w:rsidP="000816D8">
            <w:pPr>
              <w:rPr>
                <w:b/>
                <w:sz w:val="24"/>
                <w:szCs w:val="24"/>
              </w:rPr>
            </w:pPr>
            <w:r w:rsidRPr="003E7394">
              <w:rPr>
                <w:b/>
                <w:sz w:val="24"/>
                <w:szCs w:val="24"/>
              </w:rPr>
              <w:t>ACCOUNTABILITY</w:t>
            </w:r>
          </w:p>
          <w:p w14:paraId="33404FF1" w14:textId="77777777" w:rsidR="00BD5C52" w:rsidRPr="003E7394" w:rsidRDefault="00BD5C52" w:rsidP="00BD5C52">
            <w:pPr>
              <w:pStyle w:val="ListParagraph"/>
              <w:numPr>
                <w:ilvl w:val="0"/>
                <w:numId w:val="39"/>
              </w:numPr>
              <w:ind w:left="176" w:hanging="176"/>
              <w:rPr>
                <w:sz w:val="24"/>
                <w:szCs w:val="24"/>
              </w:rPr>
            </w:pPr>
            <w:r w:rsidRPr="003E7394">
              <w:rPr>
                <w:sz w:val="24"/>
                <w:szCs w:val="24"/>
              </w:rPr>
              <w:t>Who is accountable to whom – and in what ways?</w:t>
            </w:r>
          </w:p>
        </w:tc>
        <w:tc>
          <w:tcPr>
            <w:tcW w:w="5952" w:type="dxa"/>
            <w:tcBorders>
              <w:bottom w:val="dashed" w:sz="4" w:space="0" w:color="auto"/>
            </w:tcBorders>
          </w:tcPr>
          <w:p w14:paraId="45479EDA" w14:textId="77777777" w:rsidR="00BD5C52" w:rsidRPr="003E7394" w:rsidRDefault="00BD5C52" w:rsidP="000816D8">
            <w:pPr>
              <w:jc w:val="center"/>
              <w:rPr>
                <w:b/>
                <w:sz w:val="24"/>
                <w:szCs w:val="24"/>
              </w:rPr>
            </w:pPr>
          </w:p>
        </w:tc>
        <w:tc>
          <w:tcPr>
            <w:tcW w:w="6096" w:type="dxa"/>
            <w:tcBorders>
              <w:bottom w:val="dashed" w:sz="4" w:space="0" w:color="auto"/>
            </w:tcBorders>
          </w:tcPr>
          <w:p w14:paraId="67A5E3EA" w14:textId="77777777" w:rsidR="00BD5C52" w:rsidRPr="003E7394" w:rsidRDefault="00BD5C52" w:rsidP="000816D8">
            <w:pPr>
              <w:jc w:val="center"/>
              <w:rPr>
                <w:b/>
                <w:sz w:val="24"/>
                <w:szCs w:val="24"/>
              </w:rPr>
            </w:pPr>
          </w:p>
        </w:tc>
      </w:tr>
      <w:tr w:rsidR="00BD5C52" w:rsidRPr="003E7394" w14:paraId="34F7FD74" w14:textId="77777777" w:rsidTr="000816D8">
        <w:trPr>
          <w:trHeight w:val="528"/>
        </w:trPr>
        <w:tc>
          <w:tcPr>
            <w:tcW w:w="709" w:type="dxa"/>
            <w:vMerge/>
            <w:shd w:val="clear" w:color="auto" w:fill="F4B083" w:themeFill="accent2" w:themeFillTint="99"/>
          </w:tcPr>
          <w:p w14:paraId="52357054" w14:textId="77777777" w:rsidR="00BD5C52" w:rsidRPr="003E7394" w:rsidRDefault="00BD5C52" w:rsidP="000816D8">
            <w:pPr>
              <w:jc w:val="center"/>
              <w:rPr>
                <w:b/>
                <w:sz w:val="24"/>
                <w:szCs w:val="24"/>
              </w:rPr>
            </w:pPr>
          </w:p>
        </w:tc>
        <w:tc>
          <w:tcPr>
            <w:tcW w:w="7939" w:type="dxa"/>
            <w:tcBorders>
              <w:top w:val="dashed" w:sz="4" w:space="0" w:color="auto"/>
              <w:bottom w:val="dashed" w:sz="4" w:space="0" w:color="auto"/>
            </w:tcBorders>
            <w:shd w:val="clear" w:color="auto" w:fill="FBE4D5" w:themeFill="accent2" w:themeFillTint="33"/>
          </w:tcPr>
          <w:p w14:paraId="67231783" w14:textId="77777777" w:rsidR="00BD5C52" w:rsidRPr="003E7394" w:rsidRDefault="00BD5C52" w:rsidP="00BD5C52">
            <w:pPr>
              <w:pStyle w:val="ListParagraph"/>
              <w:numPr>
                <w:ilvl w:val="0"/>
                <w:numId w:val="39"/>
              </w:numPr>
              <w:ind w:left="176" w:hanging="176"/>
              <w:rPr>
                <w:b/>
                <w:sz w:val="24"/>
                <w:szCs w:val="24"/>
              </w:rPr>
            </w:pPr>
            <w:r w:rsidRPr="003E7394">
              <w:rPr>
                <w:sz w:val="24"/>
                <w:szCs w:val="24"/>
              </w:rPr>
              <w:t>How will on-going and mutual accountability be built into the project?</w:t>
            </w:r>
          </w:p>
        </w:tc>
        <w:tc>
          <w:tcPr>
            <w:tcW w:w="5952" w:type="dxa"/>
            <w:tcBorders>
              <w:top w:val="dashed" w:sz="4" w:space="0" w:color="auto"/>
              <w:bottom w:val="dashed" w:sz="4" w:space="0" w:color="auto"/>
            </w:tcBorders>
          </w:tcPr>
          <w:p w14:paraId="4849E3FE" w14:textId="77777777" w:rsidR="00BD5C52" w:rsidRPr="003E7394" w:rsidRDefault="00BD5C52" w:rsidP="000816D8">
            <w:pPr>
              <w:jc w:val="center"/>
              <w:rPr>
                <w:b/>
                <w:sz w:val="24"/>
                <w:szCs w:val="24"/>
              </w:rPr>
            </w:pPr>
          </w:p>
        </w:tc>
        <w:tc>
          <w:tcPr>
            <w:tcW w:w="6096" w:type="dxa"/>
            <w:tcBorders>
              <w:top w:val="dashed" w:sz="4" w:space="0" w:color="auto"/>
              <w:bottom w:val="dashed" w:sz="4" w:space="0" w:color="auto"/>
            </w:tcBorders>
          </w:tcPr>
          <w:p w14:paraId="55BC5439" w14:textId="77777777" w:rsidR="00BD5C52" w:rsidRPr="003E7394" w:rsidRDefault="00BD5C52" w:rsidP="000816D8">
            <w:pPr>
              <w:jc w:val="center"/>
              <w:rPr>
                <w:b/>
                <w:sz w:val="24"/>
                <w:szCs w:val="24"/>
              </w:rPr>
            </w:pPr>
          </w:p>
        </w:tc>
      </w:tr>
      <w:tr w:rsidR="00BD5C52" w:rsidRPr="003E7394" w14:paraId="783FF982" w14:textId="77777777" w:rsidTr="000816D8">
        <w:trPr>
          <w:trHeight w:val="70"/>
        </w:trPr>
        <w:tc>
          <w:tcPr>
            <w:tcW w:w="709" w:type="dxa"/>
            <w:vMerge/>
            <w:shd w:val="clear" w:color="auto" w:fill="F4B083" w:themeFill="accent2" w:themeFillTint="99"/>
          </w:tcPr>
          <w:p w14:paraId="28C31073" w14:textId="77777777" w:rsidR="00BD5C52" w:rsidRPr="003E7394" w:rsidRDefault="00BD5C52" w:rsidP="000816D8">
            <w:pPr>
              <w:jc w:val="center"/>
              <w:rPr>
                <w:b/>
                <w:sz w:val="24"/>
                <w:szCs w:val="24"/>
              </w:rPr>
            </w:pPr>
          </w:p>
        </w:tc>
        <w:tc>
          <w:tcPr>
            <w:tcW w:w="7939" w:type="dxa"/>
            <w:tcBorders>
              <w:top w:val="dashed" w:sz="4" w:space="0" w:color="auto"/>
            </w:tcBorders>
            <w:shd w:val="clear" w:color="auto" w:fill="FBE4D5" w:themeFill="accent2" w:themeFillTint="33"/>
          </w:tcPr>
          <w:p w14:paraId="5E5AE64A" w14:textId="77777777" w:rsidR="00BD5C52" w:rsidRPr="003E7394" w:rsidRDefault="00BD5C52" w:rsidP="00BD5C52">
            <w:pPr>
              <w:pStyle w:val="ListParagraph"/>
              <w:numPr>
                <w:ilvl w:val="0"/>
                <w:numId w:val="38"/>
              </w:numPr>
              <w:ind w:left="176" w:hanging="176"/>
              <w:rPr>
                <w:sz w:val="24"/>
                <w:szCs w:val="24"/>
              </w:rPr>
            </w:pPr>
            <w:r w:rsidRPr="003E7394">
              <w:rPr>
                <w:sz w:val="24"/>
                <w:szCs w:val="24"/>
              </w:rPr>
              <w:t>How will this be monitored and evaluated to ensure safety for all stakeholders?</w:t>
            </w:r>
          </w:p>
        </w:tc>
        <w:tc>
          <w:tcPr>
            <w:tcW w:w="5952" w:type="dxa"/>
            <w:tcBorders>
              <w:top w:val="dashed" w:sz="4" w:space="0" w:color="auto"/>
            </w:tcBorders>
          </w:tcPr>
          <w:p w14:paraId="60418EE8" w14:textId="77777777" w:rsidR="00BD5C52" w:rsidRPr="003E7394" w:rsidRDefault="00BD5C52" w:rsidP="000816D8">
            <w:pPr>
              <w:jc w:val="center"/>
              <w:rPr>
                <w:b/>
                <w:sz w:val="24"/>
                <w:szCs w:val="24"/>
              </w:rPr>
            </w:pPr>
          </w:p>
        </w:tc>
        <w:tc>
          <w:tcPr>
            <w:tcW w:w="6096" w:type="dxa"/>
            <w:tcBorders>
              <w:top w:val="dashed" w:sz="4" w:space="0" w:color="auto"/>
            </w:tcBorders>
          </w:tcPr>
          <w:p w14:paraId="4E1434F2" w14:textId="77777777" w:rsidR="00BD5C52" w:rsidRPr="003E7394" w:rsidRDefault="00BD5C52" w:rsidP="000816D8">
            <w:pPr>
              <w:jc w:val="center"/>
              <w:rPr>
                <w:b/>
                <w:sz w:val="24"/>
                <w:szCs w:val="24"/>
              </w:rPr>
            </w:pPr>
          </w:p>
        </w:tc>
      </w:tr>
    </w:tbl>
    <w:p w14:paraId="4953E903" w14:textId="77777777" w:rsidR="00BD5C52" w:rsidRPr="003E7394" w:rsidRDefault="00BD5C52" w:rsidP="00BD5C52">
      <w:pPr>
        <w:jc w:val="center"/>
        <w:rPr>
          <w:b/>
          <w:sz w:val="24"/>
          <w:szCs w:val="24"/>
        </w:rPr>
      </w:pPr>
      <w:r w:rsidRPr="003E7394">
        <w:rPr>
          <w:sz w:val="24"/>
          <w:szCs w:val="24"/>
          <w:shd w:val="clear" w:color="auto" w:fill="FFFFFF"/>
        </w:rPr>
        <w:t xml:space="preserve"> </w:t>
      </w:r>
    </w:p>
    <w:p w14:paraId="331EEA70" w14:textId="77777777" w:rsidR="00BD5C52" w:rsidRDefault="00BD5C52" w:rsidP="00BD5C52">
      <w:pPr>
        <w:rPr>
          <w:b/>
          <w:bCs/>
          <w:sz w:val="28"/>
          <w:szCs w:val="28"/>
        </w:rPr>
      </w:pPr>
      <w:r>
        <w:rPr>
          <w:b/>
          <w:bCs/>
          <w:sz w:val="28"/>
          <w:szCs w:val="28"/>
        </w:rPr>
        <w:br w:type="page"/>
      </w:r>
    </w:p>
    <w:p w14:paraId="44149611" w14:textId="77777777" w:rsidR="00BD5C52" w:rsidRDefault="00BD5C52" w:rsidP="00BD5C52">
      <w:pPr>
        <w:rPr>
          <w:b/>
          <w:bCs/>
          <w:sz w:val="28"/>
          <w:szCs w:val="28"/>
        </w:rPr>
        <w:sectPr w:rsidR="00BD5C52" w:rsidSect="000816D8">
          <w:pgSz w:w="23811" w:h="16838" w:orient="landscape" w:code="8"/>
          <w:pgMar w:top="1440" w:right="1440" w:bottom="1440" w:left="851" w:header="708" w:footer="708" w:gutter="0"/>
          <w:cols w:space="708"/>
          <w:docGrid w:linePitch="360"/>
        </w:sectPr>
      </w:pPr>
    </w:p>
    <w:p w14:paraId="44D63C1F" w14:textId="7FB77DA4" w:rsidR="00BD5C52" w:rsidRPr="004B263A" w:rsidRDefault="00BD5C52" w:rsidP="00A915B5">
      <w:pPr>
        <w:pStyle w:val="Heading2"/>
        <w:rPr>
          <w:color w:val="7030A0"/>
        </w:rPr>
      </w:pPr>
      <w:bookmarkStart w:id="12" w:name="_Appendix_H"/>
      <w:bookmarkStart w:id="13" w:name="_Appendix_H:_Lincoln"/>
      <w:bookmarkEnd w:id="12"/>
      <w:bookmarkEnd w:id="13"/>
      <w:r w:rsidRPr="004B263A">
        <w:rPr>
          <w:color w:val="7030A0"/>
        </w:rPr>
        <w:lastRenderedPageBreak/>
        <w:t>Appendix H</w:t>
      </w:r>
      <w:r w:rsidR="00253DA4" w:rsidRPr="004B263A">
        <w:rPr>
          <w:color w:val="7030A0"/>
        </w:rPr>
        <w:t>: Lincoln University Student Experience Board Terms of Reference</w:t>
      </w:r>
    </w:p>
    <w:p w14:paraId="6DC690CC" w14:textId="77777777" w:rsidR="00253DA4" w:rsidRDefault="00253DA4" w:rsidP="00253DA4">
      <w:pPr>
        <w:jc w:val="center"/>
        <w:rPr>
          <w:b/>
          <w:bCs/>
          <w:sz w:val="28"/>
          <w:szCs w:val="28"/>
        </w:rPr>
      </w:pPr>
    </w:p>
    <w:p w14:paraId="3DDA731A" w14:textId="0DB82DED" w:rsidR="00BD5C52" w:rsidRDefault="00BD5C52" w:rsidP="00253DA4">
      <w:pPr>
        <w:jc w:val="center"/>
        <w:rPr>
          <w:b/>
          <w:bCs/>
          <w:sz w:val="28"/>
          <w:szCs w:val="28"/>
        </w:rPr>
      </w:pPr>
      <w:r>
        <w:rPr>
          <w:b/>
          <w:bCs/>
          <w:sz w:val="28"/>
          <w:szCs w:val="28"/>
        </w:rPr>
        <w:t>Lincoln University Student Experience Board Terms of Reference</w:t>
      </w:r>
    </w:p>
    <w:p w14:paraId="007E93B3" w14:textId="77777777" w:rsidR="00BD5C52" w:rsidRDefault="00BD5C52" w:rsidP="00BD5C52">
      <w:pPr>
        <w:pStyle w:val="BodyText"/>
        <w:spacing w:before="0"/>
        <w:ind w:firstLine="0"/>
        <w:rPr>
          <w:rFonts w:ascii="Times New Roman"/>
          <w:sz w:val="20"/>
        </w:rPr>
      </w:pPr>
    </w:p>
    <w:p w14:paraId="12F4F90C" w14:textId="77777777" w:rsidR="00BD5C52" w:rsidRDefault="00BD5C52" w:rsidP="00BD5C52">
      <w:pPr>
        <w:pStyle w:val="BodyText"/>
        <w:spacing w:before="0"/>
        <w:ind w:firstLine="0"/>
        <w:rPr>
          <w:rFonts w:ascii="Times New Roman"/>
          <w:sz w:val="20"/>
        </w:rPr>
      </w:pPr>
    </w:p>
    <w:p w14:paraId="5B02EB9E" w14:textId="77777777" w:rsidR="00BD5C52" w:rsidRDefault="00BD5C52" w:rsidP="00BD5C52">
      <w:pPr>
        <w:pStyle w:val="BodyText"/>
        <w:spacing w:before="0"/>
        <w:ind w:firstLine="0"/>
        <w:rPr>
          <w:rFonts w:ascii="Times New Roman"/>
          <w:sz w:val="20"/>
        </w:rPr>
      </w:pPr>
    </w:p>
    <w:p w14:paraId="1A1602D3" w14:textId="77777777" w:rsidR="00BD5C52" w:rsidRDefault="00BD5C52" w:rsidP="00BD5C52">
      <w:pPr>
        <w:pStyle w:val="BodyText"/>
        <w:spacing w:before="7"/>
        <w:ind w:firstLine="0"/>
        <w:rPr>
          <w:rFonts w:ascii="Times New Roman"/>
          <w:sz w:val="19"/>
        </w:rPr>
      </w:pPr>
    </w:p>
    <w:p w14:paraId="59772288" w14:textId="77777777" w:rsidR="00BD5C52" w:rsidRDefault="00BD5C52" w:rsidP="00BD5C52">
      <w:pPr>
        <w:tabs>
          <w:tab w:val="left" w:pos="4301"/>
        </w:tabs>
        <w:spacing w:before="57"/>
        <w:ind w:left="1464"/>
      </w:pPr>
      <w:r>
        <w:rPr>
          <w:noProof/>
        </w:rPr>
        <mc:AlternateContent>
          <mc:Choice Requires="wpg">
            <w:drawing>
              <wp:anchor distT="0" distB="0" distL="114300" distR="114300" simplePos="0" relativeHeight="251659264" behindDoc="0" locked="0" layoutInCell="1" allowOverlap="1" wp14:anchorId="311E00D8" wp14:editId="54FA2FA2">
                <wp:simplePos x="0" y="0"/>
                <wp:positionH relativeFrom="page">
                  <wp:posOffset>0</wp:posOffset>
                </wp:positionH>
                <wp:positionV relativeFrom="paragraph">
                  <wp:posOffset>-577215</wp:posOffset>
                </wp:positionV>
                <wp:extent cx="7560310" cy="446405"/>
                <wp:effectExtent l="0" t="0" r="0" b="0"/>
                <wp:wrapNone/>
                <wp:docPr id="7"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438785"/>
                          <a:chOff x="0" y="-903"/>
                          <a:chExt cx="11906" cy="691"/>
                        </a:xfrm>
                      </wpg:grpSpPr>
                      <wps:wsp>
                        <wps:cNvPr id="8" name="docshape5"/>
                        <wps:cNvSpPr>
                          <a:spLocks/>
                        </wps:cNvSpPr>
                        <wps:spPr bwMode="auto">
                          <a:xfrm>
                            <a:off x="0" y="-896"/>
                            <a:ext cx="11906" cy="680"/>
                          </a:xfrm>
                          <a:custGeom>
                            <a:avLst/>
                            <a:gdLst>
                              <a:gd name="T0" fmla="*/ 11906 w 11906"/>
                              <a:gd name="T1" fmla="+- 0 -895 -896"/>
                              <a:gd name="T2" fmla="*/ -895 h 680"/>
                              <a:gd name="T3" fmla="*/ 62 w 11906"/>
                              <a:gd name="T4" fmla="+- 0 -895 -896"/>
                              <a:gd name="T5" fmla="*/ -895 h 680"/>
                              <a:gd name="T6" fmla="*/ 62 w 11906"/>
                              <a:gd name="T7" fmla="+- 0 -896 -896"/>
                              <a:gd name="T8" fmla="*/ -896 h 680"/>
                              <a:gd name="T9" fmla="*/ 0 w 11906"/>
                              <a:gd name="T10" fmla="+- 0 -896 -896"/>
                              <a:gd name="T11" fmla="*/ -896 h 680"/>
                              <a:gd name="T12" fmla="*/ 0 w 11906"/>
                              <a:gd name="T13" fmla="+- 0 -216 -896"/>
                              <a:gd name="T14" fmla="*/ -216 h 680"/>
                              <a:gd name="T15" fmla="*/ 62 w 11906"/>
                              <a:gd name="T16" fmla="+- 0 -216 -896"/>
                              <a:gd name="T17" fmla="*/ -216 h 680"/>
                              <a:gd name="T18" fmla="*/ 11906 w 11906"/>
                              <a:gd name="T19" fmla="+- 0 -216 -896"/>
                              <a:gd name="T20" fmla="*/ -216 h 680"/>
                              <a:gd name="T21" fmla="*/ 11906 w 11906"/>
                              <a:gd name="T22" fmla="+- 0 -895 -896"/>
                              <a:gd name="T23" fmla="*/ -895 h 680"/>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11906" h="680">
                                <a:moveTo>
                                  <a:pt x="11906" y="1"/>
                                </a:moveTo>
                                <a:lnTo>
                                  <a:pt x="62" y="1"/>
                                </a:lnTo>
                                <a:lnTo>
                                  <a:pt x="62" y="0"/>
                                </a:lnTo>
                                <a:lnTo>
                                  <a:pt x="0" y="0"/>
                                </a:lnTo>
                                <a:lnTo>
                                  <a:pt x="0" y="680"/>
                                </a:lnTo>
                                <a:lnTo>
                                  <a:pt x="62" y="680"/>
                                </a:lnTo>
                                <a:lnTo>
                                  <a:pt x="11906" y="680"/>
                                </a:lnTo>
                                <a:lnTo>
                                  <a:pt x="11906" y="1"/>
                                </a:lnTo>
                                <a:close/>
                              </a:path>
                            </a:pathLst>
                          </a:custGeom>
                          <a:solidFill>
                            <a:srgbClr val="241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docshape6"/>
                        <wps:cNvSpPr>
                          <a:spLocks/>
                        </wps:cNvSpPr>
                        <wps:spPr bwMode="auto">
                          <a:xfrm>
                            <a:off x="0" y="-903"/>
                            <a:ext cx="11906" cy="691"/>
                          </a:xfrm>
                          <a:custGeom>
                            <a:avLst/>
                            <a:gdLst>
                              <a:gd name="T0" fmla="*/ 0 w 11906"/>
                              <a:gd name="T1" fmla="+- 0 -903 -903"/>
                              <a:gd name="T2" fmla="*/ -903 h 691"/>
                              <a:gd name="T3" fmla="*/ 11906 w 11906"/>
                              <a:gd name="T4" fmla="+- 0 -903 -903"/>
                              <a:gd name="T5" fmla="*/ -903 h 691"/>
                              <a:gd name="T6" fmla="*/ 0 w 11906"/>
                              <a:gd name="T7" fmla="+- 0 -212 -903"/>
                              <a:gd name="T8" fmla="*/ -212 h 691"/>
                              <a:gd name="T9" fmla="*/ 11906 w 11906"/>
                              <a:gd name="T10" fmla="+- 0 -212 -903"/>
                              <a:gd name="T11" fmla="*/ -212 h 691"/>
                            </a:gdLst>
                            <a:ahLst/>
                            <a:cxnLst>
                              <a:cxn ang="0">
                                <a:pos x="T0" y="T2"/>
                              </a:cxn>
                              <a:cxn ang="0">
                                <a:pos x="T3" y="T5"/>
                              </a:cxn>
                              <a:cxn ang="0">
                                <a:pos x="T6" y="T8"/>
                              </a:cxn>
                              <a:cxn ang="0">
                                <a:pos x="T9" y="T11"/>
                              </a:cxn>
                            </a:cxnLst>
                            <a:rect l="0" t="0" r="r" b="b"/>
                            <a:pathLst>
                              <a:path w="11906" h="691">
                                <a:moveTo>
                                  <a:pt x="0" y="0"/>
                                </a:moveTo>
                                <a:lnTo>
                                  <a:pt x="11906" y="0"/>
                                </a:lnTo>
                                <a:moveTo>
                                  <a:pt x="0" y="691"/>
                                </a:moveTo>
                                <a:lnTo>
                                  <a:pt x="11906" y="691"/>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docshape7"/>
                        <wps:cNvSpPr txBox="1">
                          <a:spLocks noChangeArrowheads="1"/>
                        </wps:cNvSpPr>
                        <wps:spPr bwMode="auto">
                          <a:xfrm>
                            <a:off x="0" y="-898"/>
                            <a:ext cx="11906" cy="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A4E6D" w14:textId="77777777" w:rsidR="002C09D9" w:rsidRDefault="002C09D9" w:rsidP="00BD5C52">
                              <w:pPr>
                                <w:spacing w:before="122"/>
                                <w:ind w:left="4073"/>
                                <w:rPr>
                                  <w:b/>
                                  <w:sz w:val="36"/>
                                </w:rPr>
                              </w:pPr>
                              <w:r>
                                <w:rPr>
                                  <w:b/>
                                  <w:color w:val="FFFFFF"/>
                                  <w:sz w:val="36"/>
                                </w:rPr>
                                <w:t>Student</w:t>
                              </w:r>
                              <w:r>
                                <w:rPr>
                                  <w:b/>
                                  <w:color w:val="FFFFFF"/>
                                  <w:spacing w:val="-11"/>
                                  <w:sz w:val="36"/>
                                </w:rPr>
                                <w:t xml:space="preserve"> </w:t>
                              </w:r>
                              <w:r>
                                <w:rPr>
                                  <w:b/>
                                  <w:color w:val="FFFFFF"/>
                                  <w:sz w:val="36"/>
                                </w:rPr>
                                <w:t>Experience</w:t>
                              </w:r>
                              <w:r>
                                <w:rPr>
                                  <w:b/>
                                  <w:color w:val="FFFFFF"/>
                                  <w:spacing w:val="-13"/>
                                  <w:sz w:val="36"/>
                                </w:rPr>
                                <w:t xml:space="preserve"> </w:t>
                              </w:r>
                              <w:r>
                                <w:rPr>
                                  <w:b/>
                                  <w:color w:val="FFFFFF"/>
                                  <w:sz w:val="36"/>
                                </w:rPr>
                                <w:t>Board</w:t>
                              </w:r>
                              <w:r>
                                <w:rPr>
                                  <w:b/>
                                  <w:color w:val="FFFFFF"/>
                                  <w:spacing w:val="-14"/>
                                  <w:sz w:val="36"/>
                                </w:rPr>
                                <w:t xml:space="preserve"> </w:t>
                              </w:r>
                              <w:r>
                                <w:rPr>
                                  <w:b/>
                                  <w:color w:val="FFFFFF"/>
                                  <w:sz w:val="36"/>
                                </w:rPr>
                                <w:t>Terms</w:t>
                              </w:r>
                              <w:r>
                                <w:rPr>
                                  <w:b/>
                                  <w:color w:val="FFFFFF"/>
                                  <w:spacing w:val="-14"/>
                                  <w:sz w:val="36"/>
                                </w:rPr>
                                <w:t xml:space="preserve"> </w:t>
                              </w:r>
                              <w:r>
                                <w:rPr>
                                  <w:b/>
                                  <w:color w:val="FFFFFF"/>
                                  <w:sz w:val="36"/>
                                </w:rPr>
                                <w:t>of</w:t>
                              </w:r>
                              <w:r>
                                <w:rPr>
                                  <w:b/>
                                  <w:color w:val="FFFFFF"/>
                                  <w:spacing w:val="-14"/>
                                  <w:sz w:val="36"/>
                                </w:rPr>
                                <w:t xml:space="preserve"> </w:t>
                              </w:r>
                              <w:r>
                                <w:rPr>
                                  <w:b/>
                                  <w:color w:val="FFFFFF"/>
                                  <w:sz w:val="36"/>
                                </w:rPr>
                                <w:t>Reference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1E00D8" id="docshapegroup4" o:spid="_x0000_s1026" style="position:absolute;left:0;text-align:left;margin-left:0;margin-top:-45.45pt;width:595.3pt;height:35.15pt;z-index:251659264;mso-position-horizontal-relative:page" coordorigin=",-903" coordsize="1190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">
                <v:shape id="docshape5" o:spid="_x0000_s1027" style="position:absolute;top:-896;width:11906;height:680;visibility:visible;mso-wrap-style:square;v-text-anchor:top" coordsize="1190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" path="m11906,1l62,1,62,,,,,680r62,l11906,680r,-679xe" fillcolor="#241c00" stroked="f">
                  <v:path arrowok="t" o:connecttype="custom" o:connectlocs="11906,-895;62,-895;62,-896;0,-896;0,-216;62,-216;11906,-216;11906,-895" o:connectangles="0,0,0,0,0,0,0,0"/>
                </v:shape>
                <v:shape id="docshape6" o:spid="_x0000_s1028" style="position:absolute;top:-903;width:11906;height:691;visibility:visible;mso-wrap-style:square;v-text-anchor:top" coordsize="11906,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" path="m,l11906,m,691r11906,e" filled="f" strokeweight=".58pt">
                  <v:path arrowok="t" o:connecttype="custom" o:connectlocs="0,-903;11906,-903;0,-212;11906,-212" o:connectangles="0,0,0,0"/>
                </v:shape>
                <v:shapetype id="_x0000_t202" coordsize="21600,21600" o:spt="202" path="m,l,21600r21600,l21600,xe">
                  <v:stroke joinstyle="miter"/>
                  <v:path gradientshapeok="t" o:connecttype="rect"/>
                </v:shapetype>
                <v:shape id="docshape7" o:spid="_x0000_s1029" type="#_x0000_t202" style="position:absolute;top:-898;width:11906;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4D6A4E6D" w14:textId="77777777" w:rsidR="002C09D9" w:rsidRDefault="002C09D9" w:rsidP="00BD5C52">
                        <w:pPr>
                          <w:spacing w:before="122"/>
                          <w:ind w:left="4073"/>
                          <w:rPr>
                            <w:b/>
                            <w:sz w:val="36"/>
                          </w:rPr>
                        </w:pPr>
                        <w:r>
                          <w:rPr>
                            <w:b/>
                            <w:color w:val="FFFFFF"/>
                            <w:sz w:val="36"/>
                          </w:rPr>
                          <w:t>Student</w:t>
                        </w:r>
                        <w:r>
                          <w:rPr>
                            <w:b/>
                            <w:color w:val="FFFFFF"/>
                            <w:spacing w:val="-11"/>
                            <w:sz w:val="36"/>
                          </w:rPr>
                          <w:t xml:space="preserve"> </w:t>
                        </w:r>
                        <w:r>
                          <w:rPr>
                            <w:b/>
                            <w:color w:val="FFFFFF"/>
                            <w:sz w:val="36"/>
                          </w:rPr>
                          <w:t>Experience</w:t>
                        </w:r>
                        <w:r>
                          <w:rPr>
                            <w:b/>
                            <w:color w:val="FFFFFF"/>
                            <w:spacing w:val="-13"/>
                            <w:sz w:val="36"/>
                          </w:rPr>
                          <w:t xml:space="preserve"> </w:t>
                        </w:r>
                        <w:r>
                          <w:rPr>
                            <w:b/>
                            <w:color w:val="FFFFFF"/>
                            <w:sz w:val="36"/>
                          </w:rPr>
                          <w:t>Board</w:t>
                        </w:r>
                        <w:r>
                          <w:rPr>
                            <w:b/>
                            <w:color w:val="FFFFFF"/>
                            <w:spacing w:val="-14"/>
                            <w:sz w:val="36"/>
                          </w:rPr>
                          <w:t xml:space="preserve"> </w:t>
                        </w:r>
                        <w:r>
                          <w:rPr>
                            <w:b/>
                            <w:color w:val="FFFFFF"/>
                            <w:sz w:val="36"/>
                          </w:rPr>
                          <w:t>Terms</w:t>
                        </w:r>
                        <w:r>
                          <w:rPr>
                            <w:b/>
                            <w:color w:val="FFFFFF"/>
                            <w:spacing w:val="-14"/>
                            <w:sz w:val="36"/>
                          </w:rPr>
                          <w:t xml:space="preserve"> </w:t>
                        </w:r>
                        <w:r>
                          <w:rPr>
                            <w:b/>
                            <w:color w:val="FFFFFF"/>
                            <w:sz w:val="36"/>
                          </w:rPr>
                          <w:t>of</w:t>
                        </w:r>
                        <w:r>
                          <w:rPr>
                            <w:b/>
                            <w:color w:val="FFFFFF"/>
                            <w:spacing w:val="-14"/>
                            <w:sz w:val="36"/>
                          </w:rPr>
                          <w:t xml:space="preserve"> </w:t>
                        </w:r>
                        <w:r>
                          <w:rPr>
                            <w:b/>
                            <w:color w:val="FFFFFF"/>
                            <w:sz w:val="36"/>
                          </w:rPr>
                          <w:t>Reference</w:t>
                        </w:r>
                      </w:p>
                    </w:txbxContent>
                  </v:textbox>
                </v:shape>
                <w10:wrap anchorx="page"/>
              </v:group>
            </w:pict>
          </mc:Fallback>
        </mc:AlternateContent>
      </w:r>
      <w:r>
        <w:rPr>
          <w:b/>
        </w:rPr>
        <w:t>Last</w:t>
      </w:r>
      <w:r>
        <w:rPr>
          <w:b/>
          <w:spacing w:val="-6"/>
        </w:rPr>
        <w:t xml:space="preserve"> </w:t>
      </w:r>
      <w:r>
        <w:rPr>
          <w:b/>
        </w:rPr>
        <w:t>Modified:</w:t>
      </w:r>
      <w:r>
        <w:rPr>
          <w:b/>
        </w:rPr>
        <w:tab/>
      </w:r>
      <w:r>
        <w:t>July</w:t>
      </w:r>
      <w:r>
        <w:rPr>
          <w:spacing w:val="-11"/>
        </w:rPr>
        <w:t xml:space="preserve"> </w:t>
      </w:r>
      <w:r>
        <w:t>2021</w:t>
      </w:r>
    </w:p>
    <w:p w14:paraId="4A7498FE" w14:textId="77777777" w:rsidR="00BD5C52" w:rsidRDefault="00BD5C52" w:rsidP="00BD5C52">
      <w:pPr>
        <w:tabs>
          <w:tab w:val="left" w:pos="4301"/>
        </w:tabs>
        <w:spacing w:before="2"/>
        <w:ind w:left="1464"/>
      </w:pPr>
      <w:r>
        <w:rPr>
          <w:b/>
        </w:rPr>
        <w:t>Review</w:t>
      </w:r>
      <w:r>
        <w:rPr>
          <w:b/>
          <w:spacing w:val="-4"/>
        </w:rPr>
        <w:t xml:space="preserve"> </w:t>
      </w:r>
      <w:r>
        <w:rPr>
          <w:b/>
        </w:rPr>
        <w:t>Date:</w:t>
      </w:r>
      <w:r>
        <w:rPr>
          <w:b/>
        </w:rPr>
        <w:tab/>
      </w:r>
      <w:r>
        <w:t>July</w:t>
      </w:r>
      <w:r>
        <w:rPr>
          <w:spacing w:val="-10"/>
        </w:rPr>
        <w:t xml:space="preserve"> </w:t>
      </w:r>
      <w:r>
        <w:t>2022</w:t>
      </w:r>
    </w:p>
    <w:p w14:paraId="761E1D17" w14:textId="77777777" w:rsidR="00BD5C52" w:rsidRDefault="00BD5C52" w:rsidP="00BD5C52">
      <w:pPr>
        <w:tabs>
          <w:tab w:val="left" w:pos="4301"/>
        </w:tabs>
        <w:spacing w:before="5"/>
        <w:ind w:left="1464"/>
      </w:pPr>
      <w:r>
        <w:rPr>
          <w:b/>
        </w:rPr>
        <w:t>Approval</w:t>
      </w:r>
      <w:r>
        <w:rPr>
          <w:b/>
          <w:spacing w:val="-8"/>
        </w:rPr>
        <w:t xml:space="preserve"> </w:t>
      </w:r>
      <w:r>
        <w:rPr>
          <w:b/>
        </w:rPr>
        <w:t>authority:</w:t>
      </w:r>
      <w:r>
        <w:rPr>
          <w:b/>
        </w:rPr>
        <w:tab/>
      </w:r>
      <w:r>
        <w:t>Vice-Chancellor</w:t>
      </w:r>
    </w:p>
    <w:p w14:paraId="7C4EECDE" w14:textId="77777777" w:rsidR="00BD5C52" w:rsidRDefault="00BD5C52" w:rsidP="00BD5C52">
      <w:pPr>
        <w:tabs>
          <w:tab w:val="left" w:pos="4301"/>
        </w:tabs>
        <w:spacing w:before="1"/>
        <w:ind w:left="1464"/>
      </w:pPr>
      <w:r>
        <w:rPr>
          <w:noProof/>
        </w:rPr>
        <mc:AlternateContent>
          <mc:Choice Requires="wps">
            <w:drawing>
              <wp:anchor distT="0" distB="0" distL="114300" distR="114300" simplePos="0" relativeHeight="251660288" behindDoc="0" locked="0" layoutInCell="1" allowOverlap="1" wp14:anchorId="63B80AA9" wp14:editId="267DD3A8">
                <wp:simplePos x="0" y="0"/>
                <wp:positionH relativeFrom="page">
                  <wp:posOffset>0</wp:posOffset>
                </wp:positionH>
                <wp:positionV relativeFrom="paragraph">
                  <wp:posOffset>389255</wp:posOffset>
                </wp:positionV>
                <wp:extent cx="7552690" cy="0"/>
                <wp:effectExtent l="0" t="0" r="0" b="0"/>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52690" cy="0"/>
                        </a:xfrm>
                        <a:prstGeom prst="line">
                          <a:avLst/>
                        </a:prstGeom>
                        <a:noFill/>
                        <a:ln w="3937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D69CC" id="Line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0,30.65pt" to="594.7pt,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" strokeweight="3.1pt">
                <w10:wrap anchorx="page"/>
              </v:line>
            </w:pict>
          </mc:Fallback>
        </mc:AlternateContent>
      </w:r>
      <w:r>
        <w:rPr>
          <w:b/>
        </w:rPr>
        <w:t>Contact</w:t>
      </w:r>
      <w:r>
        <w:rPr>
          <w:b/>
          <w:spacing w:val="-6"/>
        </w:rPr>
        <w:t xml:space="preserve"> </w:t>
      </w:r>
      <w:r>
        <w:rPr>
          <w:b/>
        </w:rPr>
        <w:t>Officers:</w:t>
      </w:r>
      <w:r>
        <w:rPr>
          <w:b/>
        </w:rPr>
        <w:tab/>
      </w:r>
      <w:r>
        <w:t>Co-conveners,</w:t>
      </w:r>
      <w:r>
        <w:rPr>
          <w:spacing w:val="-10"/>
        </w:rPr>
        <w:t xml:space="preserve"> </w:t>
      </w:r>
      <w:r>
        <w:t>Student</w:t>
      </w:r>
      <w:r>
        <w:rPr>
          <w:spacing w:val="-10"/>
        </w:rPr>
        <w:t xml:space="preserve"> </w:t>
      </w:r>
      <w:r>
        <w:t>Experience</w:t>
      </w:r>
      <w:r>
        <w:rPr>
          <w:spacing w:val="-11"/>
        </w:rPr>
        <w:t xml:space="preserve"> </w:t>
      </w:r>
      <w:r>
        <w:t>Board</w:t>
      </w:r>
    </w:p>
    <w:p w14:paraId="7AE2080A" w14:textId="77777777" w:rsidR="00BD5C52" w:rsidRDefault="00BD5C52" w:rsidP="00BD5C52">
      <w:pPr>
        <w:pStyle w:val="BodyText"/>
        <w:spacing w:before="0"/>
        <w:ind w:firstLine="0"/>
      </w:pPr>
    </w:p>
    <w:p w14:paraId="4C5B7087" w14:textId="77777777" w:rsidR="00BD5C52" w:rsidRDefault="00BD5C52" w:rsidP="00BD5C52">
      <w:pPr>
        <w:pStyle w:val="BodyText"/>
        <w:spacing w:before="0"/>
        <w:ind w:firstLine="0"/>
      </w:pPr>
    </w:p>
    <w:p w14:paraId="6AF8BF7C" w14:textId="77777777" w:rsidR="00BD5C52" w:rsidRDefault="00BD5C52" w:rsidP="00BD5C52">
      <w:pPr>
        <w:pStyle w:val="Heading1"/>
        <w:keepNext w:val="0"/>
        <w:keepLines w:val="0"/>
        <w:widowControl w:val="0"/>
        <w:numPr>
          <w:ilvl w:val="0"/>
          <w:numId w:val="41"/>
        </w:numPr>
        <w:tabs>
          <w:tab w:val="num" w:pos="360"/>
          <w:tab w:val="left" w:pos="1946"/>
          <w:tab w:val="left" w:pos="1947"/>
        </w:tabs>
        <w:autoSpaceDE w:val="0"/>
        <w:autoSpaceDN w:val="0"/>
        <w:spacing w:before="166" w:line="240" w:lineRule="auto"/>
        <w:ind w:left="0" w:firstLine="0"/>
      </w:pPr>
      <w:r>
        <w:t>INTRODUCTION</w:t>
      </w:r>
    </w:p>
    <w:p w14:paraId="63D6ED15" w14:textId="77777777" w:rsidR="00BD5C52" w:rsidRDefault="00BD5C52" w:rsidP="00BD5C52">
      <w:pPr>
        <w:pStyle w:val="ListParagraph"/>
        <w:widowControl w:val="0"/>
        <w:numPr>
          <w:ilvl w:val="1"/>
          <w:numId w:val="41"/>
        </w:numPr>
        <w:tabs>
          <w:tab w:val="left" w:pos="2563"/>
          <w:tab w:val="left" w:pos="2564"/>
        </w:tabs>
        <w:autoSpaceDE w:val="0"/>
        <w:autoSpaceDN w:val="0"/>
        <w:spacing w:before="121" w:after="0" w:line="240" w:lineRule="auto"/>
        <w:ind w:right="1368"/>
        <w:contextualSpacing w:val="0"/>
      </w:pPr>
      <w:r>
        <w:t>The</w:t>
      </w:r>
      <w:r>
        <w:rPr>
          <w:spacing w:val="-9"/>
        </w:rPr>
        <w:t xml:space="preserve"> </w:t>
      </w:r>
      <w:r>
        <w:t>Lincoln</w:t>
      </w:r>
      <w:r>
        <w:rPr>
          <w:spacing w:val="-11"/>
        </w:rPr>
        <w:t xml:space="preserve"> </w:t>
      </w:r>
      <w:r>
        <w:t>University</w:t>
      </w:r>
      <w:r>
        <w:rPr>
          <w:spacing w:val="-8"/>
        </w:rPr>
        <w:t xml:space="preserve"> </w:t>
      </w:r>
      <w:r>
        <w:t>Student</w:t>
      </w:r>
      <w:r>
        <w:rPr>
          <w:spacing w:val="-9"/>
        </w:rPr>
        <w:t xml:space="preserve"> </w:t>
      </w:r>
      <w:r>
        <w:t>Experience</w:t>
      </w:r>
      <w:r>
        <w:rPr>
          <w:spacing w:val="-8"/>
        </w:rPr>
        <w:t xml:space="preserve"> </w:t>
      </w:r>
      <w:r>
        <w:t>Board</w:t>
      </w:r>
      <w:r>
        <w:rPr>
          <w:spacing w:val="-10"/>
        </w:rPr>
        <w:t xml:space="preserve"> </w:t>
      </w:r>
      <w:r>
        <w:t>(SEB)</w:t>
      </w:r>
      <w:r>
        <w:rPr>
          <w:spacing w:val="-11"/>
        </w:rPr>
        <w:t xml:space="preserve"> </w:t>
      </w:r>
      <w:r>
        <w:t>is</w:t>
      </w:r>
      <w:r>
        <w:rPr>
          <w:spacing w:val="-9"/>
        </w:rPr>
        <w:t xml:space="preserve"> </w:t>
      </w:r>
      <w:r>
        <w:t>responsible</w:t>
      </w:r>
      <w:r>
        <w:rPr>
          <w:spacing w:val="-11"/>
        </w:rPr>
        <w:t xml:space="preserve"> </w:t>
      </w:r>
      <w:r>
        <w:t>for</w:t>
      </w:r>
      <w:r>
        <w:rPr>
          <w:spacing w:val="-10"/>
        </w:rPr>
        <w:t xml:space="preserve"> </w:t>
      </w:r>
      <w:r>
        <w:t>enhancements</w:t>
      </w:r>
      <w:r>
        <w:rPr>
          <w:spacing w:val="-9"/>
        </w:rPr>
        <w:t xml:space="preserve"> </w:t>
      </w:r>
      <w:r>
        <w:t>to</w:t>
      </w:r>
      <w:r>
        <w:rPr>
          <w:spacing w:val="1"/>
        </w:rPr>
        <w:t xml:space="preserve"> </w:t>
      </w:r>
      <w:r>
        <w:t>the</w:t>
      </w:r>
      <w:r>
        <w:rPr>
          <w:spacing w:val="-8"/>
        </w:rPr>
        <w:t xml:space="preserve"> </w:t>
      </w:r>
      <w:r>
        <w:t>non-academic</w:t>
      </w:r>
      <w:r>
        <w:rPr>
          <w:spacing w:val="-11"/>
        </w:rPr>
        <w:t xml:space="preserve"> </w:t>
      </w:r>
      <w:r>
        <w:t>elements</w:t>
      </w:r>
      <w:r>
        <w:rPr>
          <w:spacing w:val="-7"/>
        </w:rPr>
        <w:t xml:space="preserve"> </w:t>
      </w:r>
      <w:r>
        <w:t>of</w:t>
      </w:r>
      <w:r>
        <w:rPr>
          <w:spacing w:val="-8"/>
        </w:rPr>
        <w:t xml:space="preserve"> </w:t>
      </w:r>
      <w:r>
        <w:t>the</w:t>
      </w:r>
      <w:r>
        <w:rPr>
          <w:spacing w:val="-10"/>
        </w:rPr>
        <w:t xml:space="preserve"> </w:t>
      </w:r>
      <w:r>
        <w:t>end-to-end</w:t>
      </w:r>
      <w:r>
        <w:rPr>
          <w:spacing w:val="-9"/>
        </w:rPr>
        <w:t xml:space="preserve"> </w:t>
      </w:r>
      <w:r>
        <w:t>student</w:t>
      </w:r>
      <w:r>
        <w:rPr>
          <w:spacing w:val="-8"/>
        </w:rPr>
        <w:t xml:space="preserve"> </w:t>
      </w:r>
      <w:r>
        <w:t>journey.</w:t>
      </w:r>
      <w:r>
        <w:rPr>
          <w:spacing w:val="-10"/>
        </w:rPr>
        <w:t xml:space="preserve"> </w:t>
      </w:r>
      <w:r>
        <w:t>This</w:t>
      </w:r>
      <w:r>
        <w:rPr>
          <w:spacing w:val="-9"/>
        </w:rPr>
        <w:t xml:space="preserve"> </w:t>
      </w:r>
      <w:r>
        <w:t>includes</w:t>
      </w:r>
      <w:r>
        <w:rPr>
          <w:spacing w:val="-7"/>
        </w:rPr>
        <w:t xml:space="preserve"> </w:t>
      </w:r>
      <w:r>
        <w:t>all</w:t>
      </w:r>
      <w:r>
        <w:rPr>
          <w:spacing w:val="-8"/>
        </w:rPr>
        <w:t xml:space="preserve"> </w:t>
      </w:r>
      <w:r>
        <w:t>aspects</w:t>
      </w:r>
      <w:r>
        <w:rPr>
          <w:spacing w:val="-11"/>
        </w:rPr>
        <w:t xml:space="preserve"> </w:t>
      </w:r>
      <w:r>
        <w:t>of</w:t>
      </w:r>
      <w:r>
        <w:rPr>
          <w:spacing w:val="-46"/>
        </w:rPr>
        <w:t xml:space="preserve"> </w:t>
      </w:r>
      <w:r>
        <w:t>how a student interacts with the University throughout their journey whether on or off</w:t>
      </w:r>
      <w:r>
        <w:rPr>
          <w:spacing w:val="1"/>
        </w:rPr>
        <w:t xml:space="preserve"> </w:t>
      </w:r>
      <w:r>
        <w:t>campus.</w:t>
      </w:r>
    </w:p>
    <w:p w14:paraId="47523457" w14:textId="77777777" w:rsidR="00BD5C52" w:rsidRDefault="00BD5C52" w:rsidP="00BD5C52">
      <w:pPr>
        <w:pStyle w:val="ListParagraph"/>
        <w:widowControl w:val="0"/>
        <w:numPr>
          <w:ilvl w:val="1"/>
          <w:numId w:val="41"/>
        </w:numPr>
        <w:tabs>
          <w:tab w:val="left" w:pos="2563"/>
          <w:tab w:val="left" w:pos="2564"/>
        </w:tabs>
        <w:autoSpaceDE w:val="0"/>
        <w:autoSpaceDN w:val="0"/>
        <w:spacing w:before="121" w:after="0" w:line="240" w:lineRule="auto"/>
        <w:ind w:right="1479"/>
        <w:contextualSpacing w:val="0"/>
      </w:pPr>
      <w:r>
        <w:t>The SEB is committed to Lincoln University’s Goal 1: A distinctive Aotearoa New Zealand</w:t>
      </w:r>
      <w:r>
        <w:rPr>
          <w:spacing w:val="-47"/>
        </w:rPr>
        <w:t xml:space="preserve"> </w:t>
      </w:r>
      <w:r>
        <w:t>end-to-end student experience and values of Manaakitaka, Students at our core,</w:t>
      </w:r>
      <w:r>
        <w:rPr>
          <w:spacing w:val="1"/>
        </w:rPr>
        <w:t xml:space="preserve"> </w:t>
      </w:r>
      <w:r>
        <w:t>Wairuataka,</w:t>
      </w:r>
      <w:r>
        <w:rPr>
          <w:spacing w:val="-4"/>
        </w:rPr>
        <w:t xml:space="preserve"> </w:t>
      </w:r>
      <w:r>
        <w:t>Whanaukataka, Rakatirataka, Kaitiakitaka and</w:t>
      </w:r>
      <w:r>
        <w:rPr>
          <w:spacing w:val="-2"/>
        </w:rPr>
        <w:t xml:space="preserve"> </w:t>
      </w:r>
      <w:r>
        <w:t>Tohatoha.</w:t>
      </w:r>
    </w:p>
    <w:p w14:paraId="37AED528" w14:textId="77777777" w:rsidR="00BD5C52" w:rsidRDefault="00BD5C52" w:rsidP="00BD5C52">
      <w:pPr>
        <w:pStyle w:val="ListParagraph"/>
        <w:widowControl w:val="0"/>
        <w:numPr>
          <w:ilvl w:val="1"/>
          <w:numId w:val="41"/>
        </w:numPr>
        <w:tabs>
          <w:tab w:val="left" w:pos="2563"/>
          <w:tab w:val="left" w:pos="2564"/>
        </w:tabs>
        <w:autoSpaceDE w:val="0"/>
        <w:autoSpaceDN w:val="0"/>
        <w:spacing w:before="118" w:after="0" w:line="240" w:lineRule="auto"/>
        <w:ind w:right="2031"/>
        <w:contextualSpacing w:val="0"/>
      </w:pPr>
      <w:r>
        <w:t>The SEB endorses a student experience that respects diversity in all forms and the</w:t>
      </w:r>
      <w:r>
        <w:rPr>
          <w:spacing w:val="-47"/>
        </w:rPr>
        <w:t xml:space="preserve"> </w:t>
      </w:r>
      <w:r>
        <w:t>provision of a fair and equitable bicultural environment in which all students can</w:t>
      </w:r>
      <w:r>
        <w:rPr>
          <w:spacing w:val="1"/>
        </w:rPr>
        <w:t xml:space="preserve"> </w:t>
      </w:r>
      <w:r>
        <w:t>participate</w:t>
      </w:r>
      <w:r>
        <w:rPr>
          <w:spacing w:val="-3"/>
        </w:rPr>
        <w:t xml:space="preserve"> </w:t>
      </w:r>
      <w:r>
        <w:t>comprehensively in</w:t>
      </w:r>
      <w:r>
        <w:rPr>
          <w:spacing w:val="-1"/>
        </w:rPr>
        <w:t xml:space="preserve"> </w:t>
      </w:r>
      <w:r>
        <w:t>the</w:t>
      </w:r>
      <w:r>
        <w:rPr>
          <w:spacing w:val="-3"/>
        </w:rPr>
        <w:t xml:space="preserve"> </w:t>
      </w:r>
      <w:r>
        <w:t>non-academic</w:t>
      </w:r>
      <w:r>
        <w:rPr>
          <w:spacing w:val="-1"/>
        </w:rPr>
        <w:t xml:space="preserve"> </w:t>
      </w:r>
      <w:r>
        <w:t>aspects</w:t>
      </w:r>
      <w:r>
        <w:rPr>
          <w:spacing w:val="-2"/>
        </w:rPr>
        <w:t xml:space="preserve"> </w:t>
      </w:r>
      <w:r>
        <w:t>of student</w:t>
      </w:r>
      <w:r>
        <w:rPr>
          <w:spacing w:val="-1"/>
        </w:rPr>
        <w:t xml:space="preserve"> </w:t>
      </w:r>
      <w:r>
        <w:t>life.</w:t>
      </w:r>
    </w:p>
    <w:p w14:paraId="49343A6B" w14:textId="77777777" w:rsidR="00BD5C52" w:rsidRDefault="00BD5C52" w:rsidP="00BD5C52">
      <w:pPr>
        <w:pStyle w:val="ListParagraph"/>
        <w:widowControl w:val="0"/>
        <w:numPr>
          <w:ilvl w:val="1"/>
          <w:numId w:val="41"/>
        </w:numPr>
        <w:tabs>
          <w:tab w:val="left" w:pos="2563"/>
          <w:tab w:val="left" w:pos="2564"/>
        </w:tabs>
        <w:autoSpaceDE w:val="0"/>
        <w:autoSpaceDN w:val="0"/>
        <w:spacing w:before="121" w:after="0" w:line="240" w:lineRule="auto"/>
        <w:contextualSpacing w:val="0"/>
      </w:pPr>
      <w:r>
        <w:t>The</w:t>
      </w:r>
      <w:r>
        <w:rPr>
          <w:spacing w:val="-2"/>
        </w:rPr>
        <w:t xml:space="preserve"> </w:t>
      </w:r>
      <w:r>
        <w:t>SEB reports</w:t>
      </w:r>
      <w:r>
        <w:rPr>
          <w:spacing w:val="-2"/>
        </w:rPr>
        <w:t xml:space="preserve"> </w:t>
      </w:r>
      <w:r>
        <w:t>directly</w:t>
      </w:r>
      <w:r>
        <w:rPr>
          <w:spacing w:val="-2"/>
        </w:rPr>
        <w:t xml:space="preserve"> </w:t>
      </w:r>
      <w:r>
        <w:t>to</w:t>
      </w:r>
      <w:r>
        <w:rPr>
          <w:spacing w:val="-5"/>
        </w:rPr>
        <w:t xml:space="preserve"> </w:t>
      </w:r>
      <w:r>
        <w:t>the</w:t>
      </w:r>
      <w:r>
        <w:rPr>
          <w:spacing w:val="-1"/>
        </w:rPr>
        <w:t xml:space="preserve"> </w:t>
      </w:r>
      <w:r>
        <w:t>Vice-Chancellor.</w:t>
      </w:r>
    </w:p>
    <w:p w14:paraId="73B2015F" w14:textId="77777777" w:rsidR="00BD5C52" w:rsidRDefault="00BD5C52" w:rsidP="00BD5C52">
      <w:pPr>
        <w:pStyle w:val="ListParagraph"/>
        <w:widowControl w:val="0"/>
        <w:numPr>
          <w:ilvl w:val="1"/>
          <w:numId w:val="41"/>
        </w:numPr>
        <w:tabs>
          <w:tab w:val="left" w:pos="2563"/>
          <w:tab w:val="left" w:pos="2564"/>
        </w:tabs>
        <w:autoSpaceDE w:val="0"/>
        <w:autoSpaceDN w:val="0"/>
        <w:spacing w:before="121" w:after="0" w:line="240" w:lineRule="auto"/>
        <w:ind w:right="1193"/>
        <w:contextualSpacing w:val="0"/>
      </w:pPr>
      <w:r>
        <w:t>The SEB provides six-monthly written reports to the Vice-Chancellor submitted through the</w:t>
      </w:r>
      <w:r>
        <w:rPr>
          <w:spacing w:val="-47"/>
        </w:rPr>
        <w:t xml:space="preserve"> </w:t>
      </w:r>
      <w:r>
        <w:t>Senior</w:t>
      </w:r>
      <w:r>
        <w:rPr>
          <w:spacing w:val="-3"/>
        </w:rPr>
        <w:t xml:space="preserve"> </w:t>
      </w:r>
      <w:r>
        <w:t>Management</w:t>
      </w:r>
      <w:r>
        <w:rPr>
          <w:spacing w:val="-1"/>
        </w:rPr>
        <w:t xml:space="preserve"> </w:t>
      </w:r>
      <w:r>
        <w:t>Group.</w:t>
      </w:r>
    </w:p>
    <w:p w14:paraId="0EEB85F0" w14:textId="7CB7E0DD" w:rsidR="00BD5C52" w:rsidRDefault="00BD5C52" w:rsidP="00BD5C52">
      <w:pPr>
        <w:pStyle w:val="ListParagraph"/>
        <w:widowControl w:val="0"/>
        <w:numPr>
          <w:ilvl w:val="1"/>
          <w:numId w:val="41"/>
        </w:numPr>
        <w:tabs>
          <w:tab w:val="left" w:pos="2563"/>
          <w:tab w:val="left" w:pos="2564"/>
        </w:tabs>
        <w:autoSpaceDE w:val="0"/>
        <w:autoSpaceDN w:val="0"/>
        <w:spacing w:before="120" w:after="0" w:line="240" w:lineRule="auto"/>
        <w:ind w:right="1583"/>
        <w:contextualSpacing w:val="0"/>
      </w:pPr>
      <w:r>
        <w:t>The SEB co-conveners report as needed, to the Chair of the Learning and Teaching</w:t>
      </w:r>
      <w:r>
        <w:rPr>
          <w:spacing w:val="1"/>
        </w:rPr>
        <w:t xml:space="preserve"> </w:t>
      </w:r>
      <w:r>
        <w:t>Committee (LTC) in relation to student experience concerns which impact on academic</w:t>
      </w:r>
      <w:r>
        <w:rPr>
          <w:spacing w:val="-47"/>
        </w:rPr>
        <w:t xml:space="preserve"> </w:t>
      </w:r>
      <w:r>
        <w:t>experiences.</w:t>
      </w:r>
    </w:p>
    <w:p w14:paraId="353A6D7B" w14:textId="77777777" w:rsidR="004B263A" w:rsidRDefault="004B263A" w:rsidP="00BD5C52">
      <w:pPr>
        <w:pStyle w:val="ListParagraph"/>
        <w:widowControl w:val="0"/>
        <w:numPr>
          <w:ilvl w:val="1"/>
          <w:numId w:val="41"/>
        </w:numPr>
        <w:tabs>
          <w:tab w:val="left" w:pos="2563"/>
          <w:tab w:val="left" w:pos="2564"/>
        </w:tabs>
        <w:autoSpaceDE w:val="0"/>
        <w:autoSpaceDN w:val="0"/>
        <w:spacing w:before="120" w:after="0" w:line="240" w:lineRule="auto"/>
        <w:ind w:right="1583"/>
        <w:contextualSpacing w:val="0"/>
      </w:pPr>
    </w:p>
    <w:p w14:paraId="7C7DF55E" w14:textId="77777777" w:rsidR="00BD5C52" w:rsidRDefault="00BD5C52" w:rsidP="00BD5C52">
      <w:pPr>
        <w:pStyle w:val="BodyText"/>
        <w:spacing w:before="4"/>
        <w:ind w:firstLine="0"/>
        <w:rPr>
          <w:sz w:val="19"/>
        </w:rPr>
      </w:pPr>
    </w:p>
    <w:p w14:paraId="073B054C" w14:textId="77777777" w:rsidR="00BD5C52" w:rsidRDefault="00BD5C52" w:rsidP="00BD5C52">
      <w:pPr>
        <w:pStyle w:val="Heading1"/>
        <w:keepNext w:val="0"/>
        <w:keepLines w:val="0"/>
        <w:widowControl w:val="0"/>
        <w:numPr>
          <w:ilvl w:val="0"/>
          <w:numId w:val="41"/>
        </w:numPr>
        <w:tabs>
          <w:tab w:val="num" w:pos="360"/>
          <w:tab w:val="left" w:pos="1946"/>
          <w:tab w:val="left" w:pos="1947"/>
        </w:tabs>
        <w:autoSpaceDE w:val="0"/>
        <w:autoSpaceDN w:val="0"/>
        <w:spacing w:before="0" w:line="240" w:lineRule="auto"/>
        <w:ind w:left="0" w:firstLine="0"/>
      </w:pPr>
      <w:r>
        <w:lastRenderedPageBreak/>
        <w:t>TERMS</w:t>
      </w:r>
      <w:r>
        <w:rPr>
          <w:spacing w:val="-12"/>
        </w:rPr>
        <w:t xml:space="preserve"> </w:t>
      </w:r>
      <w:r>
        <w:t>OF</w:t>
      </w:r>
      <w:r>
        <w:rPr>
          <w:spacing w:val="-12"/>
        </w:rPr>
        <w:t xml:space="preserve"> </w:t>
      </w:r>
      <w:r>
        <w:t>REFERENCE</w:t>
      </w:r>
    </w:p>
    <w:p w14:paraId="7E46E8AE" w14:textId="77777777" w:rsidR="00BD5C52" w:rsidRDefault="00BD5C52" w:rsidP="00BD5C52">
      <w:pPr>
        <w:pStyle w:val="ListParagraph"/>
        <w:widowControl w:val="0"/>
        <w:numPr>
          <w:ilvl w:val="1"/>
          <w:numId w:val="41"/>
        </w:numPr>
        <w:tabs>
          <w:tab w:val="left" w:pos="2563"/>
          <w:tab w:val="left" w:pos="2564"/>
        </w:tabs>
        <w:autoSpaceDE w:val="0"/>
        <w:autoSpaceDN w:val="0"/>
        <w:spacing w:before="120" w:after="0" w:line="240" w:lineRule="auto"/>
        <w:ind w:right="908"/>
        <w:contextualSpacing w:val="0"/>
      </w:pPr>
      <w:r>
        <w:t>To</w:t>
      </w:r>
      <w:r>
        <w:rPr>
          <w:spacing w:val="-7"/>
        </w:rPr>
        <w:t xml:space="preserve"> </w:t>
      </w:r>
      <w:r>
        <w:t>review</w:t>
      </w:r>
      <w:r>
        <w:rPr>
          <w:spacing w:val="-7"/>
        </w:rPr>
        <w:t xml:space="preserve"> </w:t>
      </w:r>
      <w:r>
        <w:t>and</w:t>
      </w:r>
      <w:r>
        <w:rPr>
          <w:spacing w:val="-7"/>
        </w:rPr>
        <w:t xml:space="preserve"> </w:t>
      </w:r>
      <w:r>
        <w:t>maintain</w:t>
      </w:r>
      <w:r>
        <w:rPr>
          <w:spacing w:val="-10"/>
        </w:rPr>
        <w:t xml:space="preserve"> </w:t>
      </w:r>
      <w:r>
        <w:t>the</w:t>
      </w:r>
      <w:r>
        <w:rPr>
          <w:spacing w:val="-9"/>
        </w:rPr>
        <w:t xml:space="preserve"> </w:t>
      </w:r>
      <w:r>
        <w:t>LU</w:t>
      </w:r>
      <w:r>
        <w:rPr>
          <w:spacing w:val="-8"/>
        </w:rPr>
        <w:t xml:space="preserve"> </w:t>
      </w:r>
      <w:r>
        <w:t>Student</w:t>
      </w:r>
      <w:r>
        <w:rPr>
          <w:spacing w:val="-7"/>
        </w:rPr>
        <w:t xml:space="preserve"> </w:t>
      </w:r>
      <w:r>
        <w:t>Charter</w:t>
      </w:r>
      <w:r>
        <w:rPr>
          <w:spacing w:val="-7"/>
        </w:rPr>
        <w:t xml:space="preserve"> </w:t>
      </w:r>
      <w:r>
        <w:t>and</w:t>
      </w:r>
      <w:r>
        <w:rPr>
          <w:spacing w:val="-8"/>
        </w:rPr>
        <w:t xml:space="preserve"> </w:t>
      </w:r>
      <w:r>
        <w:t>advise</w:t>
      </w:r>
      <w:r>
        <w:rPr>
          <w:spacing w:val="-6"/>
        </w:rPr>
        <w:t xml:space="preserve"> </w:t>
      </w:r>
      <w:r>
        <w:t>on</w:t>
      </w:r>
      <w:r>
        <w:rPr>
          <w:spacing w:val="-8"/>
        </w:rPr>
        <w:t xml:space="preserve"> </w:t>
      </w:r>
      <w:r>
        <w:t>the</w:t>
      </w:r>
      <w:r>
        <w:rPr>
          <w:spacing w:val="-9"/>
        </w:rPr>
        <w:t xml:space="preserve"> </w:t>
      </w:r>
      <w:r>
        <w:t>University’s</w:t>
      </w:r>
      <w:r>
        <w:rPr>
          <w:spacing w:val="-7"/>
        </w:rPr>
        <w:t xml:space="preserve"> </w:t>
      </w:r>
      <w:r>
        <w:t>adherence</w:t>
      </w:r>
      <w:r>
        <w:rPr>
          <w:spacing w:val="-7"/>
        </w:rPr>
        <w:t xml:space="preserve"> </w:t>
      </w:r>
      <w:r>
        <w:t>to</w:t>
      </w:r>
      <w:r>
        <w:rPr>
          <w:spacing w:val="-8"/>
        </w:rPr>
        <w:t xml:space="preserve"> </w:t>
      </w:r>
      <w:r>
        <w:t>the</w:t>
      </w:r>
      <w:r>
        <w:rPr>
          <w:spacing w:val="-47"/>
        </w:rPr>
        <w:t xml:space="preserve"> </w:t>
      </w:r>
      <w:r>
        <w:t>charter.</w:t>
      </w:r>
    </w:p>
    <w:p w14:paraId="015964A2" w14:textId="77777777" w:rsidR="00BD5C52" w:rsidRDefault="00BD5C52" w:rsidP="00BD5C52">
      <w:pPr>
        <w:pStyle w:val="ListParagraph"/>
        <w:widowControl w:val="0"/>
        <w:numPr>
          <w:ilvl w:val="1"/>
          <w:numId w:val="41"/>
        </w:numPr>
        <w:tabs>
          <w:tab w:val="left" w:pos="2563"/>
          <w:tab w:val="left" w:pos="2564"/>
        </w:tabs>
        <w:autoSpaceDE w:val="0"/>
        <w:autoSpaceDN w:val="0"/>
        <w:spacing w:before="121" w:after="0" w:line="240" w:lineRule="auto"/>
        <w:ind w:right="734"/>
        <w:contextualSpacing w:val="0"/>
      </w:pPr>
      <w:r>
        <w:t>To</w:t>
      </w:r>
      <w:r>
        <w:rPr>
          <w:spacing w:val="-7"/>
        </w:rPr>
        <w:t xml:space="preserve"> </w:t>
      </w:r>
      <w:r>
        <w:t>advise</w:t>
      </w:r>
      <w:r>
        <w:rPr>
          <w:spacing w:val="-10"/>
        </w:rPr>
        <w:t xml:space="preserve"> </w:t>
      </w:r>
      <w:r>
        <w:t>on</w:t>
      </w:r>
      <w:r>
        <w:rPr>
          <w:spacing w:val="-11"/>
        </w:rPr>
        <w:t xml:space="preserve"> </w:t>
      </w:r>
      <w:r>
        <w:t>matters</w:t>
      </w:r>
      <w:r>
        <w:rPr>
          <w:spacing w:val="-7"/>
        </w:rPr>
        <w:t xml:space="preserve"> </w:t>
      </w:r>
      <w:r>
        <w:t>relating</w:t>
      </w:r>
      <w:r>
        <w:rPr>
          <w:spacing w:val="-9"/>
        </w:rPr>
        <w:t xml:space="preserve"> </w:t>
      </w:r>
      <w:r>
        <w:t>to</w:t>
      </w:r>
      <w:r>
        <w:rPr>
          <w:spacing w:val="-6"/>
        </w:rPr>
        <w:t xml:space="preserve"> </w:t>
      </w:r>
      <w:r>
        <w:t>the</w:t>
      </w:r>
      <w:r>
        <w:rPr>
          <w:spacing w:val="-10"/>
        </w:rPr>
        <w:t xml:space="preserve"> </w:t>
      </w:r>
      <w:r>
        <w:t>student</w:t>
      </w:r>
      <w:r>
        <w:rPr>
          <w:spacing w:val="-8"/>
        </w:rPr>
        <w:t xml:space="preserve"> </w:t>
      </w:r>
      <w:r>
        <w:t>experience,</w:t>
      </w:r>
      <w:r>
        <w:rPr>
          <w:spacing w:val="-8"/>
        </w:rPr>
        <w:t xml:space="preserve"> </w:t>
      </w:r>
      <w:r>
        <w:t>including</w:t>
      </w:r>
      <w:r>
        <w:rPr>
          <w:spacing w:val="-10"/>
        </w:rPr>
        <w:t xml:space="preserve"> </w:t>
      </w:r>
      <w:r>
        <w:t>the,</w:t>
      </w:r>
      <w:r>
        <w:rPr>
          <w:spacing w:val="-9"/>
        </w:rPr>
        <w:t xml:space="preserve"> </w:t>
      </w:r>
      <w:r>
        <w:t>physical,</w:t>
      </w:r>
      <w:r>
        <w:rPr>
          <w:spacing w:val="-10"/>
        </w:rPr>
        <w:t xml:space="preserve"> </w:t>
      </w:r>
      <w:r>
        <w:t>social,</w:t>
      </w:r>
      <w:r>
        <w:rPr>
          <w:spacing w:val="-8"/>
        </w:rPr>
        <w:t xml:space="preserve"> </w:t>
      </w:r>
      <w:r>
        <w:t>online</w:t>
      </w:r>
      <w:r>
        <w:rPr>
          <w:spacing w:val="-10"/>
        </w:rPr>
        <w:t xml:space="preserve"> </w:t>
      </w:r>
      <w:r>
        <w:t>and</w:t>
      </w:r>
      <w:r>
        <w:rPr>
          <w:spacing w:val="-47"/>
        </w:rPr>
        <w:t xml:space="preserve"> </w:t>
      </w:r>
      <w:r>
        <w:t>off</w:t>
      </w:r>
      <w:r>
        <w:rPr>
          <w:spacing w:val="-6"/>
        </w:rPr>
        <w:t xml:space="preserve"> </w:t>
      </w:r>
      <w:r>
        <w:t>campus</w:t>
      </w:r>
      <w:r>
        <w:rPr>
          <w:spacing w:val="-6"/>
        </w:rPr>
        <w:t xml:space="preserve"> </w:t>
      </w:r>
      <w:r>
        <w:t>student</w:t>
      </w:r>
      <w:r>
        <w:rPr>
          <w:spacing w:val="-6"/>
        </w:rPr>
        <w:t xml:space="preserve"> </w:t>
      </w:r>
      <w:r>
        <w:t>experience,</w:t>
      </w:r>
      <w:r>
        <w:rPr>
          <w:spacing w:val="-6"/>
        </w:rPr>
        <w:t xml:space="preserve"> </w:t>
      </w:r>
      <w:r>
        <w:t>in</w:t>
      </w:r>
      <w:r>
        <w:rPr>
          <w:spacing w:val="-6"/>
        </w:rPr>
        <w:t xml:space="preserve"> </w:t>
      </w:r>
      <w:r>
        <w:t>a</w:t>
      </w:r>
      <w:r>
        <w:rPr>
          <w:spacing w:val="-4"/>
        </w:rPr>
        <w:t xml:space="preserve"> </w:t>
      </w:r>
      <w:r>
        <w:t>way</w:t>
      </w:r>
      <w:r>
        <w:rPr>
          <w:spacing w:val="-5"/>
        </w:rPr>
        <w:t xml:space="preserve"> </w:t>
      </w:r>
      <w:r>
        <w:t>that</w:t>
      </w:r>
      <w:r>
        <w:rPr>
          <w:spacing w:val="-5"/>
        </w:rPr>
        <w:t xml:space="preserve"> </w:t>
      </w:r>
      <w:r>
        <w:t>recognises</w:t>
      </w:r>
      <w:r>
        <w:rPr>
          <w:spacing w:val="-4"/>
        </w:rPr>
        <w:t xml:space="preserve"> </w:t>
      </w:r>
      <w:r>
        <w:t>the</w:t>
      </w:r>
      <w:r>
        <w:rPr>
          <w:spacing w:val="-5"/>
        </w:rPr>
        <w:t xml:space="preserve"> </w:t>
      </w:r>
      <w:r>
        <w:t>diversity</w:t>
      </w:r>
      <w:r>
        <w:rPr>
          <w:spacing w:val="-7"/>
        </w:rPr>
        <w:t xml:space="preserve"> </w:t>
      </w:r>
      <w:r>
        <w:t>of</w:t>
      </w:r>
      <w:r>
        <w:rPr>
          <w:spacing w:val="-7"/>
        </w:rPr>
        <w:t xml:space="preserve"> </w:t>
      </w:r>
      <w:r>
        <w:t>our</w:t>
      </w:r>
      <w:r>
        <w:rPr>
          <w:spacing w:val="-6"/>
        </w:rPr>
        <w:t xml:space="preserve"> </w:t>
      </w:r>
      <w:r>
        <w:t>student</w:t>
      </w:r>
      <w:r>
        <w:rPr>
          <w:spacing w:val="-4"/>
        </w:rPr>
        <w:t xml:space="preserve"> </w:t>
      </w:r>
      <w:r>
        <w:t>body.</w:t>
      </w:r>
    </w:p>
    <w:p w14:paraId="5D76536C" w14:textId="77777777" w:rsidR="00BD5C52" w:rsidRDefault="00BD5C52" w:rsidP="00BD5C52">
      <w:pPr>
        <w:pStyle w:val="ListParagraph"/>
        <w:widowControl w:val="0"/>
        <w:numPr>
          <w:ilvl w:val="1"/>
          <w:numId w:val="41"/>
        </w:numPr>
        <w:tabs>
          <w:tab w:val="left" w:pos="2563"/>
          <w:tab w:val="left" w:pos="2564"/>
        </w:tabs>
        <w:autoSpaceDE w:val="0"/>
        <w:autoSpaceDN w:val="0"/>
        <w:spacing w:before="121" w:after="0" w:line="240" w:lineRule="auto"/>
        <w:ind w:right="1026"/>
        <w:contextualSpacing w:val="0"/>
      </w:pPr>
      <w:r>
        <w:t>To</w:t>
      </w:r>
      <w:r>
        <w:rPr>
          <w:spacing w:val="-9"/>
        </w:rPr>
        <w:t xml:space="preserve"> </w:t>
      </w:r>
      <w:r>
        <w:t>propose</w:t>
      </w:r>
      <w:r>
        <w:rPr>
          <w:spacing w:val="-9"/>
        </w:rPr>
        <w:t xml:space="preserve"> </w:t>
      </w:r>
      <w:r>
        <w:t>recommendations</w:t>
      </w:r>
      <w:r>
        <w:rPr>
          <w:spacing w:val="-11"/>
        </w:rPr>
        <w:t xml:space="preserve"> </w:t>
      </w:r>
      <w:r>
        <w:t>on</w:t>
      </w:r>
      <w:r>
        <w:rPr>
          <w:spacing w:val="-11"/>
        </w:rPr>
        <w:t xml:space="preserve"> </w:t>
      </w:r>
      <w:r>
        <w:t>strategic</w:t>
      </w:r>
      <w:r>
        <w:rPr>
          <w:spacing w:val="-9"/>
        </w:rPr>
        <w:t xml:space="preserve"> </w:t>
      </w:r>
      <w:r>
        <w:t>priorities</w:t>
      </w:r>
      <w:r>
        <w:rPr>
          <w:spacing w:val="-7"/>
        </w:rPr>
        <w:t xml:space="preserve"> </w:t>
      </w:r>
      <w:r>
        <w:t>or</w:t>
      </w:r>
      <w:r>
        <w:rPr>
          <w:spacing w:val="-8"/>
        </w:rPr>
        <w:t xml:space="preserve"> </w:t>
      </w:r>
      <w:r>
        <w:t>policy</w:t>
      </w:r>
      <w:r>
        <w:rPr>
          <w:spacing w:val="-9"/>
        </w:rPr>
        <w:t xml:space="preserve"> </w:t>
      </w:r>
      <w:r>
        <w:t>review</w:t>
      </w:r>
      <w:r>
        <w:rPr>
          <w:spacing w:val="-8"/>
        </w:rPr>
        <w:t xml:space="preserve"> </w:t>
      </w:r>
      <w:r>
        <w:t>in</w:t>
      </w:r>
      <w:r>
        <w:rPr>
          <w:spacing w:val="-11"/>
        </w:rPr>
        <w:t xml:space="preserve"> </w:t>
      </w:r>
      <w:r>
        <w:t>relation</w:t>
      </w:r>
      <w:r>
        <w:rPr>
          <w:spacing w:val="-11"/>
        </w:rPr>
        <w:t xml:space="preserve"> </w:t>
      </w:r>
      <w:r>
        <w:t>to</w:t>
      </w:r>
      <w:r>
        <w:rPr>
          <w:spacing w:val="-9"/>
        </w:rPr>
        <w:t xml:space="preserve"> </w:t>
      </w:r>
      <w:r>
        <w:t>the</w:t>
      </w:r>
      <w:r>
        <w:rPr>
          <w:spacing w:val="-9"/>
        </w:rPr>
        <w:t xml:space="preserve"> </w:t>
      </w:r>
      <w:r>
        <w:t>student</w:t>
      </w:r>
      <w:r>
        <w:rPr>
          <w:spacing w:val="-47"/>
        </w:rPr>
        <w:t xml:space="preserve"> </w:t>
      </w:r>
      <w:r>
        <w:t>experience.</w:t>
      </w:r>
    </w:p>
    <w:p w14:paraId="1F6B3566" w14:textId="77777777" w:rsidR="00BD5C52" w:rsidRDefault="00BD5C52" w:rsidP="00BD5C52">
      <w:pPr>
        <w:pStyle w:val="ListParagraph"/>
        <w:widowControl w:val="0"/>
        <w:numPr>
          <w:ilvl w:val="1"/>
          <w:numId w:val="41"/>
        </w:numPr>
        <w:tabs>
          <w:tab w:val="left" w:pos="2563"/>
          <w:tab w:val="left" w:pos="2564"/>
        </w:tabs>
        <w:autoSpaceDE w:val="0"/>
        <w:autoSpaceDN w:val="0"/>
        <w:spacing w:before="120" w:after="0" w:line="240" w:lineRule="auto"/>
        <w:ind w:right="1271" w:hanging="569"/>
        <w:contextualSpacing w:val="0"/>
      </w:pPr>
      <w:r>
        <w:t>To promote procedures that engage students in collecting and analysing feedback on their</w:t>
      </w:r>
      <w:r>
        <w:rPr>
          <w:spacing w:val="-47"/>
        </w:rPr>
        <w:t xml:space="preserve"> </w:t>
      </w:r>
      <w:r>
        <w:t>experiences by way</w:t>
      </w:r>
      <w:r>
        <w:rPr>
          <w:spacing w:val="-2"/>
        </w:rPr>
        <w:t xml:space="preserve"> </w:t>
      </w:r>
      <w:r>
        <w:t>of the</w:t>
      </w:r>
      <w:r>
        <w:rPr>
          <w:spacing w:val="-2"/>
        </w:rPr>
        <w:t xml:space="preserve"> </w:t>
      </w:r>
      <w:r>
        <w:t>student voice</w:t>
      </w:r>
      <w:r>
        <w:rPr>
          <w:spacing w:val="1"/>
        </w:rPr>
        <w:t xml:space="preserve"> </w:t>
      </w:r>
      <w:r>
        <w:t>programme.</w:t>
      </w:r>
    </w:p>
    <w:p w14:paraId="6EEC3CDB" w14:textId="77777777" w:rsidR="00BD5C52" w:rsidRDefault="00BD5C52" w:rsidP="00BD5C52">
      <w:pPr>
        <w:pStyle w:val="ListParagraph"/>
        <w:widowControl w:val="0"/>
        <w:numPr>
          <w:ilvl w:val="1"/>
          <w:numId w:val="41"/>
        </w:numPr>
        <w:tabs>
          <w:tab w:val="left" w:pos="2563"/>
          <w:tab w:val="left" w:pos="2564"/>
        </w:tabs>
        <w:autoSpaceDE w:val="0"/>
        <w:autoSpaceDN w:val="0"/>
        <w:spacing w:before="123" w:after="0" w:line="237" w:lineRule="auto"/>
        <w:ind w:right="1559" w:hanging="569"/>
        <w:contextualSpacing w:val="0"/>
      </w:pPr>
      <w:r>
        <w:t>To</w:t>
      </w:r>
      <w:r>
        <w:rPr>
          <w:spacing w:val="-9"/>
        </w:rPr>
        <w:t xml:space="preserve"> </w:t>
      </w:r>
      <w:r>
        <w:t>engage</w:t>
      </w:r>
      <w:r>
        <w:rPr>
          <w:spacing w:val="-11"/>
        </w:rPr>
        <w:t xml:space="preserve"> </w:t>
      </w:r>
      <w:r>
        <w:t>with</w:t>
      </w:r>
      <w:r>
        <w:rPr>
          <w:spacing w:val="-8"/>
        </w:rPr>
        <w:t xml:space="preserve"> </w:t>
      </w:r>
      <w:r>
        <w:t>relevant</w:t>
      </w:r>
      <w:r>
        <w:rPr>
          <w:spacing w:val="-9"/>
        </w:rPr>
        <w:t xml:space="preserve"> </w:t>
      </w:r>
      <w:r>
        <w:t>University</w:t>
      </w:r>
      <w:r>
        <w:rPr>
          <w:spacing w:val="-9"/>
        </w:rPr>
        <w:t xml:space="preserve"> </w:t>
      </w:r>
      <w:r>
        <w:t>departments</w:t>
      </w:r>
      <w:r>
        <w:rPr>
          <w:spacing w:val="-10"/>
        </w:rPr>
        <w:t xml:space="preserve"> </w:t>
      </w:r>
      <w:r>
        <w:t>on</w:t>
      </w:r>
      <w:r>
        <w:rPr>
          <w:spacing w:val="-11"/>
        </w:rPr>
        <w:t xml:space="preserve"> </w:t>
      </w:r>
      <w:r>
        <w:t>addressing</w:t>
      </w:r>
      <w:r>
        <w:rPr>
          <w:spacing w:val="-8"/>
        </w:rPr>
        <w:t xml:space="preserve"> </w:t>
      </w:r>
      <w:r>
        <w:t>priorities</w:t>
      </w:r>
      <w:r>
        <w:rPr>
          <w:spacing w:val="-9"/>
        </w:rPr>
        <w:t xml:space="preserve"> </w:t>
      </w:r>
      <w:r>
        <w:t>to</w:t>
      </w:r>
      <w:r>
        <w:rPr>
          <w:spacing w:val="-9"/>
        </w:rPr>
        <w:t xml:space="preserve"> </w:t>
      </w:r>
      <w:r>
        <w:t>enhance</w:t>
      </w:r>
      <w:r>
        <w:rPr>
          <w:spacing w:val="-11"/>
        </w:rPr>
        <w:t xml:space="preserve"> </w:t>
      </w:r>
      <w:r>
        <w:t>the</w:t>
      </w:r>
      <w:r>
        <w:rPr>
          <w:spacing w:val="-46"/>
        </w:rPr>
        <w:t xml:space="preserve"> </w:t>
      </w:r>
      <w:r>
        <w:t>student</w:t>
      </w:r>
      <w:r>
        <w:rPr>
          <w:spacing w:val="-3"/>
        </w:rPr>
        <w:t xml:space="preserve"> </w:t>
      </w:r>
      <w:r>
        <w:t>experience.</w:t>
      </w:r>
    </w:p>
    <w:p w14:paraId="77E77D3D" w14:textId="77777777" w:rsidR="00BD5C52" w:rsidRDefault="00BD5C52" w:rsidP="00BD5C52">
      <w:pPr>
        <w:pStyle w:val="ListParagraph"/>
        <w:widowControl w:val="0"/>
        <w:numPr>
          <w:ilvl w:val="1"/>
          <w:numId w:val="41"/>
        </w:numPr>
        <w:tabs>
          <w:tab w:val="left" w:pos="2563"/>
          <w:tab w:val="left" w:pos="2564"/>
        </w:tabs>
        <w:autoSpaceDE w:val="0"/>
        <w:autoSpaceDN w:val="0"/>
        <w:spacing w:before="122" w:after="0" w:line="240" w:lineRule="auto"/>
        <w:contextualSpacing w:val="0"/>
      </w:pPr>
      <w:r>
        <w:t>To</w:t>
      </w:r>
      <w:r>
        <w:rPr>
          <w:spacing w:val="-6"/>
        </w:rPr>
        <w:t xml:space="preserve"> </w:t>
      </w:r>
      <w:r>
        <w:t>devise</w:t>
      </w:r>
      <w:r>
        <w:rPr>
          <w:spacing w:val="-9"/>
        </w:rPr>
        <w:t xml:space="preserve"> </w:t>
      </w:r>
      <w:r>
        <w:t>action</w:t>
      </w:r>
      <w:r>
        <w:rPr>
          <w:spacing w:val="-9"/>
        </w:rPr>
        <w:t xml:space="preserve"> </w:t>
      </w:r>
      <w:r>
        <w:t>plans</w:t>
      </w:r>
      <w:r>
        <w:rPr>
          <w:spacing w:val="-8"/>
        </w:rPr>
        <w:t xml:space="preserve"> </w:t>
      </w:r>
      <w:r>
        <w:t>and</w:t>
      </w:r>
      <w:r>
        <w:rPr>
          <w:spacing w:val="-10"/>
        </w:rPr>
        <w:t xml:space="preserve"> </w:t>
      </w:r>
      <w:r>
        <w:t>measures</w:t>
      </w:r>
      <w:r>
        <w:rPr>
          <w:spacing w:val="-10"/>
        </w:rPr>
        <w:t xml:space="preserve"> </w:t>
      </w:r>
      <w:r>
        <w:t>that</w:t>
      </w:r>
      <w:r>
        <w:rPr>
          <w:spacing w:val="-7"/>
        </w:rPr>
        <w:t xml:space="preserve"> </w:t>
      </w:r>
      <w:r>
        <w:t>address</w:t>
      </w:r>
      <w:r>
        <w:rPr>
          <w:spacing w:val="-8"/>
        </w:rPr>
        <w:t xml:space="preserve"> </w:t>
      </w:r>
      <w:r>
        <w:t>student</w:t>
      </w:r>
      <w:r>
        <w:rPr>
          <w:spacing w:val="-8"/>
        </w:rPr>
        <w:t xml:space="preserve"> </w:t>
      </w:r>
      <w:r>
        <w:t>experience</w:t>
      </w:r>
      <w:r>
        <w:rPr>
          <w:spacing w:val="-8"/>
        </w:rPr>
        <w:t xml:space="preserve"> </w:t>
      </w:r>
      <w:r>
        <w:t>needs</w:t>
      </w:r>
      <w:r>
        <w:rPr>
          <w:spacing w:val="-7"/>
        </w:rPr>
        <w:t xml:space="preserve"> </w:t>
      </w:r>
      <w:r>
        <w:t>and</w:t>
      </w:r>
      <w:r>
        <w:rPr>
          <w:spacing w:val="-11"/>
        </w:rPr>
        <w:t xml:space="preserve"> </w:t>
      </w:r>
      <w:r>
        <w:t>concerns.</w:t>
      </w:r>
    </w:p>
    <w:p w14:paraId="06BC8BB8" w14:textId="77777777" w:rsidR="00BD5C52" w:rsidRDefault="00BD5C52" w:rsidP="00BD5C52">
      <w:pPr>
        <w:pStyle w:val="BodyText"/>
        <w:spacing w:before="7"/>
        <w:ind w:firstLine="0"/>
        <w:rPr>
          <w:sz w:val="21"/>
        </w:rPr>
      </w:pPr>
    </w:p>
    <w:p w14:paraId="0A48BD61" w14:textId="77777777" w:rsidR="00BD5C52" w:rsidRDefault="00BD5C52" w:rsidP="00BD5C52">
      <w:pPr>
        <w:pStyle w:val="Heading1"/>
        <w:keepNext w:val="0"/>
        <w:keepLines w:val="0"/>
        <w:widowControl w:val="0"/>
        <w:numPr>
          <w:ilvl w:val="0"/>
          <w:numId w:val="41"/>
        </w:numPr>
        <w:tabs>
          <w:tab w:val="num" w:pos="360"/>
          <w:tab w:val="left" w:pos="1946"/>
          <w:tab w:val="left" w:pos="1947"/>
        </w:tabs>
        <w:autoSpaceDE w:val="0"/>
        <w:autoSpaceDN w:val="0"/>
        <w:spacing w:before="1" w:line="240" w:lineRule="auto"/>
        <w:ind w:left="0" w:firstLine="0"/>
      </w:pPr>
      <w:r>
        <w:t>MEMBERSHIP</w:t>
      </w:r>
    </w:p>
    <w:p w14:paraId="2395FA2C" w14:textId="77777777" w:rsidR="00BD5C52" w:rsidRDefault="00BD5C52" w:rsidP="00BD5C52">
      <w:pPr>
        <w:pStyle w:val="ListParagraph"/>
        <w:widowControl w:val="0"/>
        <w:numPr>
          <w:ilvl w:val="0"/>
          <w:numId w:val="40"/>
        </w:numPr>
        <w:tabs>
          <w:tab w:val="left" w:pos="2299"/>
          <w:tab w:val="left" w:pos="2300"/>
        </w:tabs>
        <w:autoSpaceDE w:val="0"/>
        <w:autoSpaceDN w:val="0"/>
        <w:spacing w:before="120" w:after="0" w:line="240" w:lineRule="auto"/>
        <w:ind w:hanging="361"/>
        <w:contextualSpacing w:val="0"/>
      </w:pPr>
      <w:r>
        <w:t>Acting</w:t>
      </w:r>
      <w:r>
        <w:rPr>
          <w:spacing w:val="-3"/>
        </w:rPr>
        <w:t xml:space="preserve"> </w:t>
      </w:r>
      <w:r>
        <w:t>Executive</w:t>
      </w:r>
      <w:r>
        <w:rPr>
          <w:spacing w:val="-2"/>
        </w:rPr>
        <w:t xml:space="preserve"> </w:t>
      </w:r>
      <w:r>
        <w:t>Director,</w:t>
      </w:r>
      <w:r>
        <w:rPr>
          <w:spacing w:val="-4"/>
        </w:rPr>
        <w:t xml:space="preserve"> </w:t>
      </w:r>
      <w:r>
        <w:t>Student</w:t>
      </w:r>
      <w:r>
        <w:rPr>
          <w:spacing w:val="-1"/>
        </w:rPr>
        <w:t xml:space="preserve"> </w:t>
      </w:r>
      <w:r>
        <w:t>Engagement</w:t>
      </w:r>
      <w:r>
        <w:rPr>
          <w:spacing w:val="-3"/>
        </w:rPr>
        <w:t xml:space="preserve"> </w:t>
      </w:r>
      <w:r>
        <w:t>and</w:t>
      </w:r>
      <w:r>
        <w:rPr>
          <w:spacing w:val="-2"/>
        </w:rPr>
        <w:t xml:space="preserve"> </w:t>
      </w:r>
      <w:r>
        <w:t>Experience</w:t>
      </w:r>
      <w:r>
        <w:rPr>
          <w:spacing w:val="-3"/>
        </w:rPr>
        <w:t xml:space="preserve"> </w:t>
      </w:r>
      <w:r>
        <w:t>(Co-convener)</w:t>
      </w:r>
    </w:p>
    <w:p w14:paraId="4BAB2BD9" w14:textId="77777777" w:rsidR="00BD5C52" w:rsidRDefault="00BD5C52" w:rsidP="00BD5C52">
      <w:pPr>
        <w:pStyle w:val="ListParagraph"/>
        <w:widowControl w:val="0"/>
        <w:numPr>
          <w:ilvl w:val="0"/>
          <w:numId w:val="40"/>
        </w:numPr>
        <w:tabs>
          <w:tab w:val="left" w:pos="2299"/>
          <w:tab w:val="left" w:pos="2300"/>
        </w:tabs>
        <w:autoSpaceDE w:val="0"/>
        <w:autoSpaceDN w:val="0"/>
        <w:spacing w:before="120" w:after="0" w:line="240" w:lineRule="auto"/>
        <w:ind w:hanging="361"/>
        <w:contextualSpacing w:val="0"/>
      </w:pPr>
      <w:r>
        <w:t>President,</w:t>
      </w:r>
      <w:r>
        <w:rPr>
          <w:spacing w:val="-2"/>
        </w:rPr>
        <w:t xml:space="preserve"> </w:t>
      </w:r>
      <w:r>
        <w:t>Lincoln</w:t>
      </w:r>
      <w:r>
        <w:rPr>
          <w:spacing w:val="-3"/>
        </w:rPr>
        <w:t xml:space="preserve"> </w:t>
      </w:r>
      <w:r>
        <w:t>University</w:t>
      </w:r>
      <w:r>
        <w:rPr>
          <w:spacing w:val="-2"/>
        </w:rPr>
        <w:t xml:space="preserve"> </w:t>
      </w:r>
      <w:r>
        <w:t>Students’</w:t>
      </w:r>
      <w:r>
        <w:rPr>
          <w:spacing w:val="-4"/>
        </w:rPr>
        <w:t xml:space="preserve"> </w:t>
      </w:r>
      <w:r>
        <w:t>Association</w:t>
      </w:r>
      <w:r>
        <w:rPr>
          <w:spacing w:val="-2"/>
        </w:rPr>
        <w:t xml:space="preserve"> </w:t>
      </w:r>
      <w:r>
        <w:t>(Co-convener)</w:t>
      </w:r>
    </w:p>
    <w:p w14:paraId="00BDF0B6" w14:textId="77777777" w:rsidR="00BD5C52" w:rsidRDefault="00BD5C52" w:rsidP="00BD5C52">
      <w:pPr>
        <w:pStyle w:val="ListParagraph"/>
        <w:widowControl w:val="0"/>
        <w:numPr>
          <w:ilvl w:val="0"/>
          <w:numId w:val="40"/>
        </w:numPr>
        <w:tabs>
          <w:tab w:val="left" w:pos="2299"/>
          <w:tab w:val="left" w:pos="2300"/>
        </w:tabs>
        <w:autoSpaceDE w:val="0"/>
        <w:autoSpaceDN w:val="0"/>
        <w:spacing w:before="77" w:after="0" w:line="240" w:lineRule="auto"/>
        <w:ind w:hanging="361"/>
        <w:contextualSpacing w:val="0"/>
      </w:pPr>
      <w:r>
        <w:t>LUSA and Te</w:t>
      </w:r>
      <w:r>
        <w:rPr>
          <w:spacing w:val="-2"/>
        </w:rPr>
        <w:t xml:space="preserve"> </w:t>
      </w:r>
      <w:r>
        <w:t>Awhioraki</w:t>
      </w:r>
    </w:p>
    <w:p w14:paraId="11C83788" w14:textId="77777777" w:rsidR="00BD5C52" w:rsidRDefault="00BD5C52" w:rsidP="00BD5C52">
      <w:pPr>
        <w:pStyle w:val="ListParagraph"/>
        <w:widowControl w:val="0"/>
        <w:numPr>
          <w:ilvl w:val="1"/>
          <w:numId w:val="40"/>
        </w:numPr>
        <w:tabs>
          <w:tab w:val="left" w:pos="3020"/>
        </w:tabs>
        <w:autoSpaceDE w:val="0"/>
        <w:autoSpaceDN w:val="0"/>
        <w:spacing w:before="121" w:after="0" w:line="240" w:lineRule="auto"/>
        <w:ind w:hanging="361"/>
        <w:contextualSpacing w:val="0"/>
      </w:pPr>
      <w:r>
        <w:t>Vice-President</w:t>
      </w:r>
    </w:p>
    <w:p w14:paraId="490725D6" w14:textId="77777777" w:rsidR="00BD5C52" w:rsidRDefault="00BD5C52" w:rsidP="00BD5C52">
      <w:pPr>
        <w:pStyle w:val="ListParagraph"/>
        <w:widowControl w:val="0"/>
        <w:numPr>
          <w:ilvl w:val="1"/>
          <w:numId w:val="40"/>
        </w:numPr>
        <w:tabs>
          <w:tab w:val="left" w:pos="3020"/>
        </w:tabs>
        <w:autoSpaceDE w:val="0"/>
        <w:autoSpaceDN w:val="0"/>
        <w:spacing w:before="113" w:after="0" w:line="240" w:lineRule="auto"/>
        <w:ind w:hanging="361"/>
        <w:contextualSpacing w:val="0"/>
      </w:pPr>
      <w:r>
        <w:t>Te</w:t>
      </w:r>
      <w:r>
        <w:rPr>
          <w:spacing w:val="-1"/>
        </w:rPr>
        <w:t xml:space="preserve"> </w:t>
      </w:r>
      <w:r>
        <w:t>Awhioraki</w:t>
      </w:r>
      <w:r>
        <w:rPr>
          <w:spacing w:val="-3"/>
        </w:rPr>
        <w:t xml:space="preserve"> </w:t>
      </w:r>
      <w:r>
        <w:t>Tumuaki</w:t>
      </w:r>
    </w:p>
    <w:p w14:paraId="32436862" w14:textId="77777777" w:rsidR="00BD5C52" w:rsidRDefault="00BD5C52" w:rsidP="00BD5C52">
      <w:pPr>
        <w:pStyle w:val="ListParagraph"/>
        <w:widowControl w:val="0"/>
        <w:numPr>
          <w:ilvl w:val="1"/>
          <w:numId w:val="40"/>
        </w:numPr>
        <w:tabs>
          <w:tab w:val="left" w:pos="3020"/>
        </w:tabs>
        <w:autoSpaceDE w:val="0"/>
        <w:autoSpaceDN w:val="0"/>
        <w:spacing w:before="114" w:after="0" w:line="240" w:lineRule="auto"/>
        <w:ind w:hanging="361"/>
        <w:contextualSpacing w:val="0"/>
      </w:pPr>
      <w:r>
        <w:t>International</w:t>
      </w:r>
      <w:r>
        <w:rPr>
          <w:spacing w:val="-2"/>
        </w:rPr>
        <w:t xml:space="preserve"> </w:t>
      </w:r>
      <w:r>
        <w:t>Rep</w:t>
      </w:r>
    </w:p>
    <w:p w14:paraId="5F084D78" w14:textId="77777777" w:rsidR="00BD5C52" w:rsidRDefault="00BD5C52" w:rsidP="00BD5C52">
      <w:pPr>
        <w:pStyle w:val="ListParagraph"/>
        <w:widowControl w:val="0"/>
        <w:numPr>
          <w:ilvl w:val="1"/>
          <w:numId w:val="40"/>
        </w:numPr>
        <w:tabs>
          <w:tab w:val="left" w:pos="3020"/>
        </w:tabs>
        <w:autoSpaceDE w:val="0"/>
        <w:autoSpaceDN w:val="0"/>
        <w:spacing w:before="113" w:after="0" w:line="240" w:lineRule="auto"/>
        <w:ind w:hanging="361"/>
        <w:contextualSpacing w:val="0"/>
      </w:pPr>
      <w:r>
        <w:t>Postgraduate</w:t>
      </w:r>
      <w:r>
        <w:rPr>
          <w:spacing w:val="-2"/>
        </w:rPr>
        <w:t xml:space="preserve"> </w:t>
      </w:r>
      <w:r>
        <w:t>Rep</w:t>
      </w:r>
    </w:p>
    <w:p w14:paraId="5C90D493" w14:textId="77777777" w:rsidR="00BD5C52" w:rsidRDefault="00BD5C52" w:rsidP="00BD5C52">
      <w:pPr>
        <w:pStyle w:val="ListParagraph"/>
        <w:widowControl w:val="0"/>
        <w:numPr>
          <w:ilvl w:val="0"/>
          <w:numId w:val="40"/>
        </w:numPr>
        <w:tabs>
          <w:tab w:val="left" w:pos="2299"/>
          <w:tab w:val="left" w:pos="2300"/>
        </w:tabs>
        <w:autoSpaceDE w:val="0"/>
        <w:autoSpaceDN w:val="0"/>
        <w:spacing w:before="113" w:after="0" w:line="240" w:lineRule="auto"/>
        <w:ind w:hanging="361"/>
        <w:contextualSpacing w:val="0"/>
      </w:pPr>
      <w:r>
        <w:t>LU</w:t>
      </w:r>
      <w:r>
        <w:rPr>
          <w:spacing w:val="-2"/>
        </w:rPr>
        <w:t xml:space="preserve"> </w:t>
      </w:r>
      <w:r>
        <w:t>Students:</w:t>
      </w:r>
    </w:p>
    <w:p w14:paraId="3B37FF64" w14:textId="77777777" w:rsidR="00BD5C52" w:rsidRDefault="00BD5C52" w:rsidP="00BD5C52">
      <w:pPr>
        <w:pStyle w:val="ListParagraph"/>
        <w:widowControl w:val="0"/>
        <w:numPr>
          <w:ilvl w:val="1"/>
          <w:numId w:val="40"/>
        </w:numPr>
        <w:tabs>
          <w:tab w:val="left" w:pos="3020"/>
        </w:tabs>
        <w:autoSpaceDE w:val="0"/>
        <w:autoSpaceDN w:val="0"/>
        <w:spacing w:before="120" w:after="0" w:line="240" w:lineRule="auto"/>
        <w:ind w:hanging="361"/>
        <w:contextualSpacing w:val="0"/>
      </w:pPr>
      <w:r>
        <w:t>Future</w:t>
      </w:r>
      <w:r>
        <w:rPr>
          <w:spacing w:val="-1"/>
        </w:rPr>
        <w:t xml:space="preserve"> </w:t>
      </w:r>
      <w:r>
        <w:t>Leader Chair</w:t>
      </w:r>
    </w:p>
    <w:p w14:paraId="6E4D800F" w14:textId="77777777" w:rsidR="00BD5C52" w:rsidRDefault="00BD5C52" w:rsidP="00BD5C52">
      <w:pPr>
        <w:pStyle w:val="ListParagraph"/>
        <w:widowControl w:val="0"/>
        <w:numPr>
          <w:ilvl w:val="1"/>
          <w:numId w:val="40"/>
        </w:numPr>
        <w:tabs>
          <w:tab w:val="left" w:pos="3020"/>
        </w:tabs>
        <w:autoSpaceDE w:val="0"/>
        <w:autoSpaceDN w:val="0"/>
        <w:spacing w:before="114" w:after="0" w:line="240" w:lineRule="auto"/>
        <w:ind w:hanging="361"/>
        <w:contextualSpacing w:val="0"/>
      </w:pPr>
      <w:r>
        <w:t>Research</w:t>
      </w:r>
      <w:r>
        <w:rPr>
          <w:spacing w:val="1"/>
        </w:rPr>
        <w:t xml:space="preserve"> </w:t>
      </w:r>
      <w:r>
        <w:t>student</w:t>
      </w:r>
    </w:p>
    <w:p w14:paraId="2E36AC65" w14:textId="77777777" w:rsidR="00BD5C52" w:rsidRDefault="00BD5C52" w:rsidP="00BD5C52">
      <w:pPr>
        <w:pStyle w:val="ListParagraph"/>
        <w:widowControl w:val="0"/>
        <w:numPr>
          <w:ilvl w:val="1"/>
          <w:numId w:val="40"/>
        </w:numPr>
        <w:tabs>
          <w:tab w:val="left" w:pos="3020"/>
        </w:tabs>
        <w:autoSpaceDE w:val="0"/>
        <w:autoSpaceDN w:val="0"/>
        <w:spacing w:before="110" w:after="0" w:line="240" w:lineRule="auto"/>
        <w:ind w:hanging="361"/>
        <w:contextualSpacing w:val="0"/>
      </w:pPr>
      <w:r>
        <w:t>Halls</w:t>
      </w:r>
      <w:r>
        <w:rPr>
          <w:spacing w:val="-2"/>
        </w:rPr>
        <w:t xml:space="preserve"> </w:t>
      </w:r>
      <w:r>
        <w:t>RA/student</w:t>
      </w:r>
      <w:r>
        <w:rPr>
          <w:spacing w:val="-2"/>
        </w:rPr>
        <w:t xml:space="preserve"> </w:t>
      </w:r>
      <w:r>
        <w:t>(domestic)</w:t>
      </w:r>
    </w:p>
    <w:p w14:paraId="02807CBB" w14:textId="77777777" w:rsidR="00BD5C52" w:rsidRDefault="00BD5C52" w:rsidP="00BD5C52">
      <w:pPr>
        <w:pStyle w:val="ListParagraph"/>
        <w:widowControl w:val="0"/>
        <w:numPr>
          <w:ilvl w:val="1"/>
          <w:numId w:val="40"/>
        </w:numPr>
        <w:tabs>
          <w:tab w:val="left" w:pos="3020"/>
        </w:tabs>
        <w:autoSpaceDE w:val="0"/>
        <w:autoSpaceDN w:val="0"/>
        <w:spacing w:before="114" w:after="0" w:line="240" w:lineRule="auto"/>
        <w:ind w:hanging="361"/>
        <w:contextualSpacing w:val="0"/>
      </w:pPr>
      <w:r>
        <w:t>Flats</w:t>
      </w:r>
      <w:r>
        <w:rPr>
          <w:spacing w:val="-2"/>
        </w:rPr>
        <w:t xml:space="preserve"> </w:t>
      </w:r>
      <w:r>
        <w:t>RA/student</w:t>
      </w:r>
      <w:r>
        <w:rPr>
          <w:spacing w:val="-3"/>
        </w:rPr>
        <w:t xml:space="preserve"> </w:t>
      </w:r>
      <w:r>
        <w:t>(international)</w:t>
      </w:r>
    </w:p>
    <w:p w14:paraId="163DC3D7" w14:textId="77777777" w:rsidR="00BD5C52" w:rsidRDefault="00BD5C52" w:rsidP="00BD5C52">
      <w:pPr>
        <w:pStyle w:val="ListParagraph"/>
        <w:widowControl w:val="0"/>
        <w:numPr>
          <w:ilvl w:val="0"/>
          <w:numId w:val="40"/>
        </w:numPr>
        <w:tabs>
          <w:tab w:val="left" w:pos="2299"/>
          <w:tab w:val="left" w:pos="2300"/>
        </w:tabs>
        <w:autoSpaceDE w:val="0"/>
        <w:autoSpaceDN w:val="0"/>
        <w:spacing w:before="114" w:after="0" w:line="240" w:lineRule="auto"/>
        <w:ind w:hanging="361"/>
        <w:contextualSpacing w:val="0"/>
      </w:pPr>
      <w:r>
        <w:t>Lincoln</w:t>
      </w:r>
      <w:r>
        <w:rPr>
          <w:spacing w:val="-2"/>
        </w:rPr>
        <w:t xml:space="preserve"> </w:t>
      </w:r>
      <w:r>
        <w:t>University</w:t>
      </w:r>
    </w:p>
    <w:p w14:paraId="5A8EC189" w14:textId="77777777" w:rsidR="00BD5C52" w:rsidRDefault="00BD5C52" w:rsidP="00BD5C52">
      <w:pPr>
        <w:pStyle w:val="ListParagraph"/>
        <w:widowControl w:val="0"/>
        <w:numPr>
          <w:ilvl w:val="1"/>
          <w:numId w:val="40"/>
        </w:numPr>
        <w:tabs>
          <w:tab w:val="left" w:pos="3020"/>
        </w:tabs>
        <w:autoSpaceDE w:val="0"/>
        <w:autoSpaceDN w:val="0"/>
        <w:spacing w:before="120" w:after="0" w:line="240" w:lineRule="auto"/>
        <w:ind w:hanging="361"/>
        <w:contextualSpacing w:val="0"/>
      </w:pPr>
      <w:r>
        <w:t>Director,</w:t>
      </w:r>
      <w:r>
        <w:rPr>
          <w:spacing w:val="-4"/>
        </w:rPr>
        <w:t xml:space="preserve"> </w:t>
      </w:r>
      <w:r>
        <w:t>Student</w:t>
      </w:r>
      <w:r>
        <w:rPr>
          <w:spacing w:val="-2"/>
        </w:rPr>
        <w:t xml:space="preserve"> </w:t>
      </w:r>
      <w:r>
        <w:t>Administration</w:t>
      </w:r>
      <w:r>
        <w:rPr>
          <w:spacing w:val="-2"/>
        </w:rPr>
        <w:t xml:space="preserve"> </w:t>
      </w:r>
      <w:r>
        <w:t>and</w:t>
      </w:r>
      <w:r>
        <w:rPr>
          <w:spacing w:val="-2"/>
        </w:rPr>
        <w:t xml:space="preserve"> </w:t>
      </w:r>
      <w:r>
        <w:t>Student</w:t>
      </w:r>
      <w:r>
        <w:rPr>
          <w:spacing w:val="-1"/>
        </w:rPr>
        <w:t xml:space="preserve"> </w:t>
      </w:r>
      <w:r>
        <w:t>Health</w:t>
      </w:r>
    </w:p>
    <w:p w14:paraId="31A3789E" w14:textId="77777777" w:rsidR="00BD5C52" w:rsidRDefault="00BD5C52" w:rsidP="00BD5C52">
      <w:pPr>
        <w:pStyle w:val="ListParagraph"/>
        <w:widowControl w:val="0"/>
        <w:numPr>
          <w:ilvl w:val="1"/>
          <w:numId w:val="40"/>
        </w:numPr>
        <w:tabs>
          <w:tab w:val="left" w:pos="3020"/>
        </w:tabs>
        <w:autoSpaceDE w:val="0"/>
        <w:autoSpaceDN w:val="0"/>
        <w:spacing w:before="113" w:after="0" w:line="240" w:lineRule="auto"/>
        <w:ind w:hanging="361"/>
        <w:contextualSpacing w:val="0"/>
      </w:pPr>
      <w:r>
        <w:t>Te</w:t>
      </w:r>
      <w:r>
        <w:rPr>
          <w:spacing w:val="-3"/>
        </w:rPr>
        <w:t xml:space="preserve"> </w:t>
      </w:r>
      <w:r>
        <w:t>Manutaki,</w:t>
      </w:r>
      <w:r>
        <w:rPr>
          <w:spacing w:val="-3"/>
        </w:rPr>
        <w:t xml:space="preserve"> </w:t>
      </w:r>
      <w:r>
        <w:t>Māori</w:t>
      </w:r>
      <w:r>
        <w:rPr>
          <w:spacing w:val="-1"/>
        </w:rPr>
        <w:t xml:space="preserve"> </w:t>
      </w:r>
      <w:r>
        <w:t>Student</w:t>
      </w:r>
      <w:r>
        <w:rPr>
          <w:spacing w:val="-1"/>
        </w:rPr>
        <w:t xml:space="preserve"> </w:t>
      </w:r>
      <w:r>
        <w:t>Coordinator</w:t>
      </w:r>
    </w:p>
    <w:p w14:paraId="675702B0" w14:textId="77777777" w:rsidR="00BD5C52" w:rsidRDefault="00BD5C52" w:rsidP="00BD5C52">
      <w:pPr>
        <w:pStyle w:val="ListParagraph"/>
        <w:widowControl w:val="0"/>
        <w:numPr>
          <w:ilvl w:val="1"/>
          <w:numId w:val="40"/>
        </w:numPr>
        <w:tabs>
          <w:tab w:val="left" w:pos="3020"/>
        </w:tabs>
        <w:autoSpaceDE w:val="0"/>
        <w:autoSpaceDN w:val="0"/>
        <w:spacing w:before="113" w:after="0" w:line="240" w:lineRule="auto"/>
        <w:ind w:hanging="361"/>
        <w:contextualSpacing w:val="0"/>
      </w:pPr>
      <w:r>
        <w:t>Manager,</w:t>
      </w:r>
      <w:r>
        <w:rPr>
          <w:spacing w:val="-2"/>
        </w:rPr>
        <w:t xml:space="preserve"> </w:t>
      </w:r>
      <w:r>
        <w:t>Academic</w:t>
      </w:r>
      <w:r>
        <w:rPr>
          <w:spacing w:val="-1"/>
        </w:rPr>
        <w:t xml:space="preserve"> </w:t>
      </w:r>
      <w:r>
        <w:t>and</w:t>
      </w:r>
      <w:r>
        <w:rPr>
          <w:spacing w:val="-3"/>
        </w:rPr>
        <w:t xml:space="preserve"> </w:t>
      </w:r>
      <w:r>
        <w:t>Growth</w:t>
      </w:r>
      <w:r>
        <w:rPr>
          <w:spacing w:val="-5"/>
        </w:rPr>
        <w:t xml:space="preserve"> </w:t>
      </w:r>
      <w:r>
        <w:t>Strategies,</w:t>
      </w:r>
      <w:r>
        <w:rPr>
          <w:spacing w:val="-1"/>
        </w:rPr>
        <w:t xml:space="preserve"> </w:t>
      </w:r>
      <w:r>
        <w:t>USEL</w:t>
      </w:r>
    </w:p>
    <w:p w14:paraId="100F0A1C" w14:textId="77777777" w:rsidR="00BD5C52" w:rsidRDefault="00BD5C52" w:rsidP="00BD5C52">
      <w:pPr>
        <w:pStyle w:val="ListParagraph"/>
        <w:widowControl w:val="0"/>
        <w:numPr>
          <w:ilvl w:val="1"/>
          <w:numId w:val="40"/>
        </w:numPr>
        <w:tabs>
          <w:tab w:val="left" w:pos="3020"/>
        </w:tabs>
        <w:autoSpaceDE w:val="0"/>
        <w:autoSpaceDN w:val="0"/>
        <w:spacing w:before="114" w:after="0" w:line="240" w:lineRule="auto"/>
        <w:ind w:hanging="361"/>
        <w:contextualSpacing w:val="0"/>
      </w:pPr>
      <w:r>
        <w:t>Manager,</w:t>
      </w:r>
      <w:r>
        <w:rPr>
          <w:spacing w:val="-2"/>
        </w:rPr>
        <w:t xml:space="preserve"> </w:t>
      </w:r>
      <w:r>
        <w:t>Customer</w:t>
      </w:r>
      <w:r>
        <w:rPr>
          <w:spacing w:val="-2"/>
        </w:rPr>
        <w:t xml:space="preserve"> </w:t>
      </w:r>
      <w:r>
        <w:t>Experience</w:t>
      </w:r>
    </w:p>
    <w:p w14:paraId="2C03846D" w14:textId="1D86D071" w:rsidR="00BD5C52" w:rsidRDefault="00BD5C52" w:rsidP="00BD5C52">
      <w:pPr>
        <w:pStyle w:val="BodyText"/>
        <w:spacing w:before="113"/>
        <w:ind w:left="1939" w:firstLine="0"/>
      </w:pPr>
      <w:r>
        <w:t>Members</w:t>
      </w:r>
      <w:r>
        <w:rPr>
          <w:spacing w:val="-4"/>
        </w:rPr>
        <w:t xml:space="preserve"> </w:t>
      </w:r>
      <w:r>
        <w:t>may</w:t>
      </w:r>
      <w:r>
        <w:rPr>
          <w:spacing w:val="-1"/>
        </w:rPr>
        <w:t xml:space="preserve"> </w:t>
      </w:r>
      <w:r>
        <w:t>designate a</w:t>
      </w:r>
      <w:r>
        <w:rPr>
          <w:spacing w:val="-7"/>
        </w:rPr>
        <w:t xml:space="preserve"> </w:t>
      </w:r>
      <w:r>
        <w:t>nominee in</w:t>
      </w:r>
      <w:r>
        <w:rPr>
          <w:spacing w:val="-2"/>
        </w:rPr>
        <w:t xml:space="preserve"> </w:t>
      </w:r>
      <w:r>
        <w:t>cases</w:t>
      </w:r>
      <w:r>
        <w:rPr>
          <w:spacing w:val="-4"/>
        </w:rPr>
        <w:t xml:space="preserve"> </w:t>
      </w:r>
      <w:r>
        <w:t>of</w:t>
      </w:r>
      <w:r>
        <w:rPr>
          <w:spacing w:val="-1"/>
        </w:rPr>
        <w:t xml:space="preserve"> </w:t>
      </w:r>
      <w:r>
        <w:t>unavailability.</w:t>
      </w:r>
    </w:p>
    <w:p w14:paraId="57F740D6" w14:textId="77777777" w:rsidR="004B263A" w:rsidRDefault="004B263A" w:rsidP="00BD5C52">
      <w:pPr>
        <w:pStyle w:val="BodyText"/>
        <w:spacing w:before="113"/>
        <w:ind w:left="1939" w:firstLine="0"/>
      </w:pPr>
    </w:p>
    <w:p w14:paraId="1DFC228A" w14:textId="77777777" w:rsidR="00BD5C52" w:rsidRDefault="00BD5C52" w:rsidP="00BD5C52">
      <w:pPr>
        <w:pStyle w:val="BodyText"/>
        <w:spacing w:before="8"/>
        <w:ind w:firstLine="0"/>
        <w:rPr>
          <w:sz w:val="19"/>
        </w:rPr>
      </w:pPr>
    </w:p>
    <w:p w14:paraId="6CC5D2E9" w14:textId="77777777" w:rsidR="00BD5C52" w:rsidRDefault="00BD5C52" w:rsidP="00BD5C52">
      <w:pPr>
        <w:pStyle w:val="Heading1"/>
        <w:keepNext w:val="0"/>
        <w:keepLines w:val="0"/>
        <w:widowControl w:val="0"/>
        <w:numPr>
          <w:ilvl w:val="0"/>
          <w:numId w:val="41"/>
        </w:numPr>
        <w:tabs>
          <w:tab w:val="num" w:pos="360"/>
          <w:tab w:val="left" w:pos="1937"/>
          <w:tab w:val="left" w:pos="1938"/>
        </w:tabs>
        <w:autoSpaceDE w:val="0"/>
        <w:autoSpaceDN w:val="0"/>
        <w:spacing w:before="0" w:line="240" w:lineRule="auto"/>
        <w:ind w:left="1937" w:hanging="568"/>
      </w:pPr>
      <w:r>
        <w:lastRenderedPageBreak/>
        <w:t>WORK</w:t>
      </w:r>
      <w:r>
        <w:rPr>
          <w:spacing w:val="-9"/>
        </w:rPr>
        <w:t xml:space="preserve"> </w:t>
      </w:r>
      <w:r>
        <w:t>STREAMS</w:t>
      </w:r>
    </w:p>
    <w:p w14:paraId="7C39191F" w14:textId="77777777" w:rsidR="00BD5C52" w:rsidRDefault="00BD5C52" w:rsidP="00BD5C52">
      <w:pPr>
        <w:pStyle w:val="BodyText"/>
        <w:spacing w:before="10"/>
        <w:ind w:left="1937" w:right="316" w:firstLine="0"/>
      </w:pPr>
      <w:r>
        <w:t>In</w:t>
      </w:r>
      <w:r>
        <w:rPr>
          <w:spacing w:val="-8"/>
        </w:rPr>
        <w:t xml:space="preserve"> </w:t>
      </w:r>
      <w:r>
        <w:t>recognition</w:t>
      </w:r>
      <w:r>
        <w:rPr>
          <w:spacing w:val="-7"/>
        </w:rPr>
        <w:t xml:space="preserve"> </w:t>
      </w:r>
      <w:r>
        <w:t>of</w:t>
      </w:r>
      <w:r>
        <w:rPr>
          <w:spacing w:val="-6"/>
        </w:rPr>
        <w:t xml:space="preserve"> </w:t>
      </w:r>
      <w:r>
        <w:t>the</w:t>
      </w:r>
      <w:r>
        <w:rPr>
          <w:spacing w:val="-6"/>
        </w:rPr>
        <w:t xml:space="preserve"> </w:t>
      </w:r>
      <w:r>
        <w:t>broad</w:t>
      </w:r>
      <w:r>
        <w:rPr>
          <w:spacing w:val="-10"/>
        </w:rPr>
        <w:t xml:space="preserve"> </w:t>
      </w:r>
      <w:r>
        <w:t>focus</w:t>
      </w:r>
      <w:r>
        <w:rPr>
          <w:spacing w:val="-9"/>
        </w:rPr>
        <w:t xml:space="preserve"> </w:t>
      </w:r>
      <w:r>
        <w:t>of</w:t>
      </w:r>
      <w:r>
        <w:rPr>
          <w:spacing w:val="-9"/>
        </w:rPr>
        <w:t xml:space="preserve"> </w:t>
      </w:r>
      <w:r>
        <w:t>the</w:t>
      </w:r>
      <w:r>
        <w:rPr>
          <w:spacing w:val="-7"/>
        </w:rPr>
        <w:t xml:space="preserve"> </w:t>
      </w:r>
      <w:r>
        <w:t>SEB,</w:t>
      </w:r>
      <w:r>
        <w:rPr>
          <w:spacing w:val="-9"/>
        </w:rPr>
        <w:t xml:space="preserve"> </w:t>
      </w:r>
      <w:r>
        <w:t>and</w:t>
      </w:r>
      <w:r>
        <w:rPr>
          <w:spacing w:val="-8"/>
        </w:rPr>
        <w:t xml:space="preserve"> </w:t>
      </w:r>
      <w:r>
        <w:t>potential</w:t>
      </w:r>
      <w:r>
        <w:rPr>
          <w:spacing w:val="-7"/>
        </w:rPr>
        <w:t xml:space="preserve"> </w:t>
      </w:r>
      <w:r>
        <w:t>relevancy</w:t>
      </w:r>
      <w:r>
        <w:rPr>
          <w:spacing w:val="-8"/>
        </w:rPr>
        <w:t xml:space="preserve"> </w:t>
      </w:r>
      <w:r>
        <w:t>of</w:t>
      </w:r>
      <w:r>
        <w:rPr>
          <w:spacing w:val="-5"/>
        </w:rPr>
        <w:t xml:space="preserve"> </w:t>
      </w:r>
      <w:r>
        <w:t>some</w:t>
      </w:r>
      <w:r>
        <w:rPr>
          <w:spacing w:val="-6"/>
        </w:rPr>
        <w:t xml:space="preserve"> </w:t>
      </w:r>
      <w:r>
        <w:t>topics</w:t>
      </w:r>
      <w:r>
        <w:rPr>
          <w:spacing w:val="-6"/>
        </w:rPr>
        <w:t xml:space="preserve"> </w:t>
      </w:r>
      <w:r>
        <w:t>to</w:t>
      </w:r>
      <w:r>
        <w:rPr>
          <w:spacing w:val="-5"/>
        </w:rPr>
        <w:t xml:space="preserve"> </w:t>
      </w:r>
      <w:r>
        <w:t>specific</w:t>
      </w:r>
      <w:r>
        <w:rPr>
          <w:spacing w:val="-8"/>
        </w:rPr>
        <w:t xml:space="preserve"> </w:t>
      </w:r>
      <w:r>
        <w:t>members,</w:t>
      </w:r>
      <w:r>
        <w:rPr>
          <w:spacing w:val="1"/>
        </w:rPr>
        <w:t xml:space="preserve"> </w:t>
      </w:r>
      <w:r>
        <w:t>work</w:t>
      </w:r>
      <w:r>
        <w:rPr>
          <w:spacing w:val="-8"/>
        </w:rPr>
        <w:t xml:space="preserve"> </w:t>
      </w:r>
      <w:r>
        <w:t>streams</w:t>
      </w:r>
      <w:r>
        <w:rPr>
          <w:spacing w:val="-8"/>
        </w:rPr>
        <w:t xml:space="preserve"> </w:t>
      </w:r>
      <w:r>
        <w:t>can</w:t>
      </w:r>
      <w:r>
        <w:rPr>
          <w:spacing w:val="-8"/>
        </w:rPr>
        <w:t xml:space="preserve"> </w:t>
      </w:r>
      <w:r>
        <w:t>be</w:t>
      </w:r>
      <w:r>
        <w:rPr>
          <w:spacing w:val="-10"/>
        </w:rPr>
        <w:t xml:space="preserve"> </w:t>
      </w:r>
      <w:r>
        <w:t>established</w:t>
      </w:r>
      <w:r>
        <w:rPr>
          <w:spacing w:val="-11"/>
        </w:rPr>
        <w:t xml:space="preserve"> </w:t>
      </w:r>
      <w:r>
        <w:t>within</w:t>
      </w:r>
      <w:r>
        <w:rPr>
          <w:spacing w:val="-8"/>
        </w:rPr>
        <w:t xml:space="preserve"> </w:t>
      </w:r>
      <w:r>
        <w:t>SEB,</w:t>
      </w:r>
      <w:r>
        <w:rPr>
          <w:spacing w:val="-8"/>
        </w:rPr>
        <w:t xml:space="preserve"> </w:t>
      </w:r>
      <w:r>
        <w:t>e.g.</w:t>
      </w:r>
      <w:r>
        <w:rPr>
          <w:spacing w:val="-9"/>
        </w:rPr>
        <w:t xml:space="preserve"> </w:t>
      </w:r>
      <w:r>
        <w:t>for</w:t>
      </w:r>
      <w:r>
        <w:rPr>
          <w:spacing w:val="-6"/>
        </w:rPr>
        <w:t xml:space="preserve"> </w:t>
      </w:r>
      <w:r>
        <w:t>hospitality</w:t>
      </w:r>
      <w:r>
        <w:rPr>
          <w:spacing w:val="-10"/>
        </w:rPr>
        <w:t xml:space="preserve"> </w:t>
      </w:r>
      <w:r>
        <w:t>matters</w:t>
      </w:r>
      <w:r>
        <w:rPr>
          <w:spacing w:val="-11"/>
        </w:rPr>
        <w:t xml:space="preserve"> </w:t>
      </w:r>
      <w:r>
        <w:t>or</w:t>
      </w:r>
      <w:r>
        <w:rPr>
          <w:spacing w:val="-8"/>
        </w:rPr>
        <w:t xml:space="preserve"> </w:t>
      </w:r>
      <w:r>
        <w:t>student</w:t>
      </w:r>
      <w:r>
        <w:rPr>
          <w:spacing w:val="-7"/>
        </w:rPr>
        <w:t xml:space="preserve"> </w:t>
      </w:r>
      <w:r>
        <w:t>diversity.</w:t>
      </w:r>
      <w:r>
        <w:rPr>
          <w:spacing w:val="-10"/>
        </w:rPr>
        <w:t xml:space="preserve"> </w:t>
      </w:r>
      <w:r>
        <w:t>Work</w:t>
      </w:r>
      <w:r>
        <w:rPr>
          <w:spacing w:val="-8"/>
        </w:rPr>
        <w:t xml:space="preserve"> </w:t>
      </w:r>
      <w:r>
        <w:t>stream</w:t>
      </w:r>
      <w:r>
        <w:rPr>
          <w:spacing w:val="-47"/>
        </w:rPr>
        <w:t xml:space="preserve"> </w:t>
      </w:r>
      <w:r>
        <w:t>decisions</w:t>
      </w:r>
      <w:r>
        <w:rPr>
          <w:spacing w:val="-4"/>
        </w:rPr>
        <w:t xml:space="preserve"> </w:t>
      </w:r>
      <w:r>
        <w:t>will</w:t>
      </w:r>
      <w:r>
        <w:rPr>
          <w:spacing w:val="-3"/>
        </w:rPr>
        <w:t xml:space="preserve"> </w:t>
      </w:r>
      <w:r>
        <w:t>be</w:t>
      </w:r>
      <w:r>
        <w:rPr>
          <w:spacing w:val="-5"/>
        </w:rPr>
        <w:t xml:space="preserve"> </w:t>
      </w:r>
      <w:r>
        <w:t>returned</w:t>
      </w:r>
      <w:r>
        <w:rPr>
          <w:spacing w:val="-4"/>
        </w:rPr>
        <w:t xml:space="preserve"> </w:t>
      </w:r>
      <w:r>
        <w:t>to</w:t>
      </w:r>
      <w:r>
        <w:rPr>
          <w:spacing w:val="-3"/>
        </w:rPr>
        <w:t xml:space="preserve"> </w:t>
      </w:r>
      <w:r>
        <w:t>the</w:t>
      </w:r>
      <w:r>
        <w:rPr>
          <w:spacing w:val="-3"/>
        </w:rPr>
        <w:t xml:space="preserve"> </w:t>
      </w:r>
      <w:r>
        <w:t>SEB</w:t>
      </w:r>
      <w:r>
        <w:rPr>
          <w:spacing w:val="-2"/>
        </w:rPr>
        <w:t xml:space="preserve"> </w:t>
      </w:r>
      <w:r>
        <w:t>monthly</w:t>
      </w:r>
      <w:r>
        <w:rPr>
          <w:spacing w:val="-5"/>
        </w:rPr>
        <w:t xml:space="preserve"> </w:t>
      </w:r>
      <w:r>
        <w:t>meetings</w:t>
      </w:r>
      <w:r>
        <w:rPr>
          <w:spacing w:val="-3"/>
        </w:rPr>
        <w:t xml:space="preserve"> </w:t>
      </w:r>
      <w:r>
        <w:t>for</w:t>
      </w:r>
      <w:r>
        <w:rPr>
          <w:spacing w:val="-4"/>
        </w:rPr>
        <w:t xml:space="preserve"> </w:t>
      </w:r>
      <w:r>
        <w:t>ratification.</w:t>
      </w:r>
    </w:p>
    <w:p w14:paraId="3585AA6E" w14:textId="77777777" w:rsidR="00BD5C52" w:rsidRDefault="00BD5C52" w:rsidP="00BD5C52">
      <w:pPr>
        <w:pStyle w:val="BodyText"/>
        <w:spacing w:before="9"/>
        <w:ind w:firstLine="0"/>
        <w:rPr>
          <w:sz w:val="19"/>
        </w:rPr>
      </w:pPr>
    </w:p>
    <w:p w14:paraId="63E814A7" w14:textId="77777777" w:rsidR="00BD5C52" w:rsidRDefault="00BD5C52" w:rsidP="00BD5C52">
      <w:pPr>
        <w:pStyle w:val="Heading1"/>
        <w:keepNext w:val="0"/>
        <w:keepLines w:val="0"/>
        <w:widowControl w:val="0"/>
        <w:numPr>
          <w:ilvl w:val="0"/>
          <w:numId w:val="41"/>
        </w:numPr>
        <w:tabs>
          <w:tab w:val="num" w:pos="360"/>
          <w:tab w:val="left" w:pos="1937"/>
          <w:tab w:val="left" w:pos="1938"/>
        </w:tabs>
        <w:autoSpaceDE w:val="0"/>
        <w:autoSpaceDN w:val="0"/>
        <w:spacing w:before="0" w:line="240" w:lineRule="auto"/>
        <w:ind w:left="1937" w:hanging="568"/>
      </w:pPr>
      <w:r>
        <w:t>MEETING</w:t>
      </w:r>
      <w:r>
        <w:rPr>
          <w:spacing w:val="-8"/>
        </w:rPr>
        <w:t xml:space="preserve"> </w:t>
      </w:r>
      <w:r>
        <w:t>FREQUENCY</w:t>
      </w:r>
    </w:p>
    <w:p w14:paraId="596D2A93" w14:textId="77777777" w:rsidR="00BD5C52" w:rsidRDefault="00BD5C52" w:rsidP="00BD5C52">
      <w:pPr>
        <w:pStyle w:val="BodyText"/>
        <w:spacing w:before="121"/>
        <w:ind w:left="1937" w:firstLine="0"/>
      </w:pPr>
      <w:r>
        <w:t>Work</w:t>
      </w:r>
      <w:r>
        <w:rPr>
          <w:spacing w:val="-6"/>
        </w:rPr>
        <w:t xml:space="preserve"> </w:t>
      </w:r>
      <w:r>
        <w:t>streams</w:t>
      </w:r>
      <w:r>
        <w:rPr>
          <w:spacing w:val="-6"/>
        </w:rPr>
        <w:t xml:space="preserve"> </w:t>
      </w:r>
      <w:r>
        <w:t>will</w:t>
      </w:r>
      <w:r>
        <w:rPr>
          <w:spacing w:val="-8"/>
        </w:rPr>
        <w:t xml:space="preserve"> </w:t>
      </w:r>
      <w:r>
        <w:t>meet</w:t>
      </w:r>
      <w:r>
        <w:rPr>
          <w:spacing w:val="-6"/>
        </w:rPr>
        <w:t xml:space="preserve"> </w:t>
      </w:r>
      <w:r>
        <w:t>as</w:t>
      </w:r>
      <w:r>
        <w:rPr>
          <w:spacing w:val="-8"/>
        </w:rPr>
        <w:t xml:space="preserve"> </w:t>
      </w:r>
      <w:r>
        <w:t>required</w:t>
      </w:r>
      <w:r>
        <w:rPr>
          <w:spacing w:val="-7"/>
        </w:rPr>
        <w:t xml:space="preserve"> </w:t>
      </w:r>
      <w:r>
        <w:t>and</w:t>
      </w:r>
      <w:r>
        <w:rPr>
          <w:spacing w:val="-8"/>
        </w:rPr>
        <w:t xml:space="preserve"> </w:t>
      </w:r>
      <w:r>
        <w:t>the</w:t>
      </w:r>
      <w:r>
        <w:rPr>
          <w:spacing w:val="-6"/>
        </w:rPr>
        <w:t xml:space="preserve"> </w:t>
      </w:r>
      <w:r>
        <w:t>SEB</w:t>
      </w:r>
      <w:r>
        <w:rPr>
          <w:spacing w:val="-7"/>
        </w:rPr>
        <w:t xml:space="preserve"> </w:t>
      </w:r>
      <w:r>
        <w:t>will</w:t>
      </w:r>
      <w:r>
        <w:rPr>
          <w:spacing w:val="-5"/>
        </w:rPr>
        <w:t xml:space="preserve"> </w:t>
      </w:r>
      <w:r>
        <w:t>meet</w:t>
      </w:r>
      <w:r>
        <w:rPr>
          <w:spacing w:val="-8"/>
        </w:rPr>
        <w:t xml:space="preserve"> </w:t>
      </w:r>
      <w:r>
        <w:t>monthly.</w:t>
      </w:r>
    </w:p>
    <w:p w14:paraId="4C07366C" w14:textId="77777777" w:rsidR="00BD5C52" w:rsidRDefault="00BD5C52" w:rsidP="00BD5C52">
      <w:pPr>
        <w:pStyle w:val="BodyText"/>
        <w:spacing w:before="8"/>
        <w:ind w:firstLine="0"/>
        <w:rPr>
          <w:sz w:val="19"/>
        </w:rPr>
      </w:pPr>
    </w:p>
    <w:p w14:paraId="4BBFB216" w14:textId="77777777" w:rsidR="00BD5C52" w:rsidRDefault="00BD5C52" w:rsidP="00BD5C52">
      <w:pPr>
        <w:pStyle w:val="Heading1"/>
        <w:keepNext w:val="0"/>
        <w:keepLines w:val="0"/>
        <w:widowControl w:val="0"/>
        <w:numPr>
          <w:ilvl w:val="0"/>
          <w:numId w:val="41"/>
        </w:numPr>
        <w:tabs>
          <w:tab w:val="num" w:pos="360"/>
          <w:tab w:val="left" w:pos="1937"/>
          <w:tab w:val="left" w:pos="1938"/>
        </w:tabs>
        <w:autoSpaceDE w:val="0"/>
        <w:autoSpaceDN w:val="0"/>
        <w:spacing w:before="0" w:line="240" w:lineRule="auto"/>
        <w:ind w:left="1937" w:hanging="568"/>
      </w:pPr>
      <w:r>
        <w:t>QUORUM</w:t>
      </w:r>
    </w:p>
    <w:p w14:paraId="141FE291" w14:textId="77777777" w:rsidR="00BD5C52" w:rsidRDefault="00BD5C52" w:rsidP="00BD5C52">
      <w:pPr>
        <w:pStyle w:val="BodyText"/>
        <w:ind w:left="1937" w:firstLine="0"/>
      </w:pPr>
      <w:r>
        <w:t>SEB</w:t>
      </w:r>
      <w:r>
        <w:rPr>
          <w:spacing w:val="-5"/>
        </w:rPr>
        <w:t xml:space="preserve"> </w:t>
      </w:r>
      <w:r>
        <w:t>will</w:t>
      </w:r>
      <w:r>
        <w:rPr>
          <w:spacing w:val="-5"/>
        </w:rPr>
        <w:t xml:space="preserve"> </w:t>
      </w:r>
      <w:r>
        <w:t>be</w:t>
      </w:r>
      <w:r>
        <w:rPr>
          <w:spacing w:val="-6"/>
        </w:rPr>
        <w:t xml:space="preserve"> </w:t>
      </w:r>
      <w:r>
        <w:t>quorate</w:t>
      </w:r>
      <w:r>
        <w:rPr>
          <w:spacing w:val="-8"/>
        </w:rPr>
        <w:t xml:space="preserve"> </w:t>
      </w:r>
      <w:r>
        <w:t>when</w:t>
      </w:r>
      <w:r>
        <w:rPr>
          <w:spacing w:val="-7"/>
        </w:rPr>
        <w:t xml:space="preserve"> </w:t>
      </w:r>
      <w:r>
        <w:t>more</w:t>
      </w:r>
      <w:r>
        <w:rPr>
          <w:spacing w:val="-4"/>
        </w:rPr>
        <w:t xml:space="preserve"> </w:t>
      </w:r>
      <w:r>
        <w:t>than</w:t>
      </w:r>
      <w:r>
        <w:rPr>
          <w:spacing w:val="-8"/>
        </w:rPr>
        <w:t xml:space="preserve"> </w:t>
      </w:r>
      <w:r>
        <w:t>half</w:t>
      </w:r>
      <w:r>
        <w:rPr>
          <w:spacing w:val="-7"/>
        </w:rPr>
        <w:t xml:space="preserve"> </w:t>
      </w:r>
      <w:r>
        <w:t>of</w:t>
      </w:r>
      <w:r>
        <w:rPr>
          <w:spacing w:val="-6"/>
        </w:rPr>
        <w:t xml:space="preserve"> </w:t>
      </w:r>
      <w:r>
        <w:t>the</w:t>
      </w:r>
      <w:r>
        <w:rPr>
          <w:spacing w:val="-6"/>
        </w:rPr>
        <w:t xml:space="preserve"> </w:t>
      </w:r>
      <w:r>
        <w:t>total</w:t>
      </w:r>
      <w:r>
        <w:rPr>
          <w:spacing w:val="-9"/>
        </w:rPr>
        <w:t xml:space="preserve"> </w:t>
      </w:r>
      <w:r>
        <w:t>current</w:t>
      </w:r>
      <w:r>
        <w:rPr>
          <w:spacing w:val="-7"/>
        </w:rPr>
        <w:t xml:space="preserve"> </w:t>
      </w:r>
      <w:r>
        <w:t>membership</w:t>
      </w:r>
      <w:r>
        <w:rPr>
          <w:spacing w:val="-6"/>
        </w:rPr>
        <w:t xml:space="preserve"> </w:t>
      </w:r>
      <w:r>
        <w:t>is</w:t>
      </w:r>
      <w:r>
        <w:rPr>
          <w:spacing w:val="-5"/>
        </w:rPr>
        <w:t xml:space="preserve"> </w:t>
      </w:r>
      <w:r>
        <w:t>present.</w:t>
      </w:r>
    </w:p>
    <w:p w14:paraId="26438FB9" w14:textId="77777777" w:rsidR="00BD5C52" w:rsidRDefault="00BD5C52" w:rsidP="00BD5C52">
      <w:pPr>
        <w:pStyle w:val="BodyText"/>
        <w:ind w:left="1937" w:firstLine="0"/>
      </w:pPr>
    </w:p>
    <w:p w14:paraId="6DD6F772" w14:textId="77777777" w:rsidR="00411538" w:rsidRDefault="00411538" w:rsidP="00BD5C52">
      <w:pPr>
        <w:pStyle w:val="BodyText"/>
        <w:ind w:left="1937" w:firstLine="0"/>
        <w:sectPr w:rsidR="00411538" w:rsidSect="00411538">
          <w:pgSz w:w="11906" w:h="16838"/>
          <w:pgMar w:top="1440" w:right="1440" w:bottom="1440" w:left="1440" w:header="708" w:footer="708" w:gutter="0"/>
          <w:cols w:space="708"/>
          <w:docGrid w:linePitch="360"/>
        </w:sectPr>
      </w:pPr>
    </w:p>
    <w:p w14:paraId="5459A703" w14:textId="77777777" w:rsidR="002C09D9" w:rsidRDefault="00411538" w:rsidP="00411538">
      <w:pPr>
        <w:pStyle w:val="Heading2"/>
        <w:rPr>
          <w:color w:val="7030A0"/>
        </w:rPr>
      </w:pPr>
      <w:bookmarkStart w:id="14" w:name="_Appendix_I_"/>
      <w:bookmarkEnd w:id="14"/>
      <w:r w:rsidRPr="00AF14D9">
        <w:rPr>
          <w:color w:val="7030A0"/>
        </w:rPr>
        <w:lastRenderedPageBreak/>
        <w:t xml:space="preserve">Appendix I  </w:t>
      </w:r>
    </w:p>
    <w:p w14:paraId="49BF8302" w14:textId="77777777" w:rsidR="002C09D9" w:rsidRDefault="002C09D9" w:rsidP="002C09D9">
      <w:pPr>
        <w:pStyle w:val="BodyText"/>
        <w:ind w:firstLine="0"/>
        <w:rPr>
          <w:rFonts w:ascii="Times New Roman"/>
          <w:sz w:val="20"/>
        </w:rPr>
      </w:pPr>
    </w:p>
    <w:p w14:paraId="6DBB91A7" w14:textId="77777777" w:rsidR="002C09D9" w:rsidRDefault="002C09D9" w:rsidP="002C09D9">
      <w:pPr>
        <w:pStyle w:val="BodyText"/>
        <w:spacing w:before="3"/>
        <w:ind w:firstLine="0"/>
        <w:rPr>
          <w:rFonts w:ascii="Times New Roman"/>
          <w:sz w:val="24"/>
        </w:rPr>
      </w:pPr>
    </w:p>
    <w:p w14:paraId="4FCF9A8B" w14:textId="77777777" w:rsidR="002C09D9" w:rsidRDefault="002C09D9" w:rsidP="002C09D9">
      <w:pPr>
        <w:pStyle w:val="BodyText"/>
        <w:ind w:left="110"/>
        <w:rPr>
          <w:rFonts w:ascii="Times New Roman"/>
          <w:sz w:val="20"/>
        </w:rPr>
      </w:pPr>
      <w:r>
        <w:rPr>
          <w:rFonts w:ascii="Times New Roman"/>
          <w:noProof/>
          <w:sz w:val="20"/>
        </w:rPr>
        <w:drawing>
          <wp:inline distT="0" distB="0" distL="0" distR="0" wp14:anchorId="0FCF12F6" wp14:editId="1617251C">
            <wp:extent cx="5930710" cy="5089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3" cstate="print"/>
                    <a:stretch>
                      <a:fillRect/>
                    </a:stretch>
                  </pic:blipFill>
                  <pic:spPr>
                    <a:xfrm>
                      <a:off x="0" y="0"/>
                      <a:ext cx="5930710" cy="5089112"/>
                    </a:xfrm>
                    <a:prstGeom prst="rect">
                      <a:avLst/>
                    </a:prstGeom>
                  </pic:spPr>
                </pic:pic>
              </a:graphicData>
            </a:graphic>
          </wp:inline>
        </w:drawing>
      </w:r>
    </w:p>
    <w:p w14:paraId="6A68AF78" w14:textId="77777777" w:rsidR="002C09D9" w:rsidRDefault="002C09D9" w:rsidP="002C09D9">
      <w:pPr>
        <w:pStyle w:val="BodyText"/>
        <w:rPr>
          <w:rFonts w:ascii="Times New Roman"/>
          <w:sz w:val="20"/>
        </w:rPr>
      </w:pPr>
    </w:p>
    <w:p w14:paraId="4D207ACA" w14:textId="77777777" w:rsidR="002C09D9" w:rsidRDefault="002C09D9" w:rsidP="002C09D9">
      <w:pPr>
        <w:pStyle w:val="BodyText"/>
        <w:rPr>
          <w:rFonts w:ascii="Times New Roman"/>
          <w:sz w:val="20"/>
        </w:rPr>
      </w:pPr>
    </w:p>
    <w:p w14:paraId="72137C4F" w14:textId="77777777" w:rsidR="002C09D9" w:rsidRDefault="002C09D9" w:rsidP="002C09D9">
      <w:pPr>
        <w:pStyle w:val="BodyText"/>
        <w:rPr>
          <w:rFonts w:ascii="Times New Roman"/>
          <w:sz w:val="20"/>
        </w:rPr>
      </w:pPr>
    </w:p>
    <w:p w14:paraId="2722178A" w14:textId="77777777" w:rsidR="002C09D9" w:rsidRDefault="002C09D9" w:rsidP="002C09D9">
      <w:pPr>
        <w:pStyle w:val="BodyText"/>
        <w:ind w:firstLine="0"/>
        <w:rPr>
          <w:rFonts w:ascii="Times New Roman"/>
          <w:sz w:val="20"/>
        </w:rPr>
      </w:pPr>
    </w:p>
    <w:p w14:paraId="61EDE37F" w14:textId="77777777" w:rsidR="002C09D9" w:rsidRDefault="002C09D9" w:rsidP="002C09D9">
      <w:pPr>
        <w:pStyle w:val="BodyText"/>
        <w:rPr>
          <w:rFonts w:ascii="Times New Roman"/>
          <w:sz w:val="20"/>
        </w:rPr>
      </w:pPr>
    </w:p>
    <w:p w14:paraId="7E3D5B38" w14:textId="77777777" w:rsidR="002C09D9" w:rsidRDefault="002C09D9" w:rsidP="002C09D9">
      <w:pPr>
        <w:pStyle w:val="BodyText"/>
        <w:rPr>
          <w:rFonts w:ascii="Times New Roman"/>
          <w:sz w:val="20"/>
        </w:rPr>
      </w:pPr>
    </w:p>
    <w:p w14:paraId="12E17C9E" w14:textId="77777777" w:rsidR="002C09D9" w:rsidRDefault="002C09D9" w:rsidP="002C09D9">
      <w:pPr>
        <w:pStyle w:val="BodyText"/>
        <w:rPr>
          <w:rFonts w:ascii="Times New Roman"/>
          <w:sz w:val="20"/>
        </w:rPr>
      </w:pPr>
    </w:p>
    <w:p w14:paraId="6F7663E1" w14:textId="77777777" w:rsidR="002C09D9" w:rsidRDefault="002C09D9" w:rsidP="002C09D9">
      <w:pPr>
        <w:pStyle w:val="BodyText"/>
        <w:spacing w:before="1"/>
        <w:rPr>
          <w:rFonts w:ascii="Times New Roman"/>
          <w:sz w:val="25"/>
        </w:rPr>
      </w:pPr>
    </w:p>
    <w:p w14:paraId="2BE2AE91" w14:textId="77777777" w:rsidR="002C09D9" w:rsidRDefault="002C09D9" w:rsidP="002C09D9">
      <w:pPr>
        <w:pStyle w:val="Title"/>
      </w:pPr>
      <w:r>
        <w:t>Representation</w:t>
      </w:r>
      <w:r>
        <w:rPr>
          <w:spacing w:val="-1"/>
        </w:rPr>
        <w:t xml:space="preserve"> </w:t>
      </w:r>
      <w:r>
        <w:t>Handbook</w:t>
      </w:r>
      <w:r>
        <w:rPr>
          <w:spacing w:val="-2"/>
        </w:rPr>
        <w:t xml:space="preserve"> </w:t>
      </w:r>
      <w:r>
        <w:t>2021</w:t>
      </w:r>
    </w:p>
    <w:p w14:paraId="324FC605" w14:textId="77777777" w:rsidR="002C09D9" w:rsidRDefault="002C09D9" w:rsidP="002C09D9">
      <w:pPr>
        <w:pStyle w:val="BodyText"/>
        <w:rPr>
          <w:b/>
          <w:sz w:val="20"/>
        </w:rPr>
      </w:pPr>
    </w:p>
    <w:p w14:paraId="396C8363" w14:textId="77777777" w:rsidR="002C09D9" w:rsidRDefault="002C09D9" w:rsidP="002C09D9">
      <w:pPr>
        <w:pStyle w:val="BodyText"/>
        <w:rPr>
          <w:b/>
          <w:sz w:val="20"/>
        </w:rPr>
      </w:pPr>
    </w:p>
    <w:p w14:paraId="569468BD" w14:textId="77777777" w:rsidR="002C09D9" w:rsidRDefault="002C09D9" w:rsidP="002C09D9">
      <w:pPr>
        <w:pStyle w:val="BodyText"/>
        <w:ind w:firstLine="0"/>
        <w:rPr>
          <w:b/>
          <w:sz w:val="20"/>
        </w:rPr>
      </w:pPr>
    </w:p>
    <w:p w14:paraId="1682F5DA" w14:textId="59EC08B2" w:rsidR="002C09D9" w:rsidRDefault="002C09D9" w:rsidP="002C09D9">
      <w:pPr>
        <w:pStyle w:val="BodyText"/>
        <w:spacing w:before="3"/>
        <w:rPr>
          <w:b/>
          <w:sz w:val="16"/>
        </w:rPr>
      </w:pPr>
      <w:r>
        <w:rPr>
          <w:noProof/>
        </w:rPr>
        <mc:AlternateContent>
          <mc:Choice Requires="wps">
            <w:drawing>
              <wp:anchor distT="0" distB="0" distL="0" distR="0" simplePos="0" relativeHeight="251667456" behindDoc="1" locked="0" layoutInCell="1" allowOverlap="1" wp14:anchorId="7D06BF86" wp14:editId="07837A00">
                <wp:simplePos x="0" y="0"/>
                <wp:positionH relativeFrom="page">
                  <wp:posOffset>896620</wp:posOffset>
                </wp:positionH>
                <wp:positionV relativeFrom="paragraph">
                  <wp:posOffset>140970</wp:posOffset>
                </wp:positionV>
                <wp:extent cx="5764530" cy="6350"/>
                <wp:effectExtent l="1270" t="4445" r="0" b="0"/>
                <wp:wrapTopAndBottom/>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CDE0A" id="Rectangle 24" o:spid="_x0000_s1026" style="position:absolute;margin-left:70.6pt;margin-top:11.1pt;width:453.9pt;height:.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" fillcolor="#d9d9d9" stroked="f">
                <w10:wrap type="topAndBottom" anchorx="page"/>
              </v:rect>
            </w:pict>
          </mc:Fallback>
        </mc:AlternateContent>
      </w:r>
    </w:p>
    <w:p w14:paraId="391E61D8" w14:textId="77777777" w:rsidR="002C09D9" w:rsidRDefault="002C09D9" w:rsidP="002C09D9">
      <w:pPr>
        <w:rPr>
          <w:sz w:val="16"/>
        </w:rPr>
        <w:sectPr w:rsidR="002C09D9" w:rsidSect="002C09D9">
          <w:pgSz w:w="11900" w:h="16850"/>
          <w:pgMar w:top="1600" w:right="940" w:bottom="280" w:left="1160" w:header="720" w:footer="720" w:gutter="0"/>
          <w:cols w:space="720"/>
        </w:sectPr>
      </w:pPr>
    </w:p>
    <w:p w14:paraId="5D9C7767" w14:textId="77777777" w:rsidR="002C09D9" w:rsidRDefault="002C09D9" w:rsidP="002C09D9">
      <w:pPr>
        <w:pStyle w:val="BodyText"/>
        <w:rPr>
          <w:b/>
          <w:sz w:val="20"/>
        </w:rPr>
      </w:pPr>
    </w:p>
    <w:p w14:paraId="569DA5C0" w14:textId="77777777" w:rsidR="002C09D9" w:rsidRDefault="002C09D9" w:rsidP="002C09D9">
      <w:pPr>
        <w:pStyle w:val="BodyText"/>
        <w:spacing w:before="3"/>
        <w:rPr>
          <w:b/>
          <w:sz w:val="25"/>
        </w:rPr>
      </w:pPr>
    </w:p>
    <w:p w14:paraId="265703D3" w14:textId="77777777" w:rsidR="002C09D9" w:rsidRDefault="002C09D9" w:rsidP="002C09D9">
      <w:pPr>
        <w:spacing w:before="130"/>
        <w:ind w:left="280"/>
        <w:rPr>
          <w:sz w:val="21"/>
        </w:rPr>
      </w:pPr>
      <w:r>
        <w:rPr>
          <w:sz w:val="21"/>
        </w:rPr>
        <w:t>Academic</w:t>
      </w:r>
      <w:r>
        <w:rPr>
          <w:spacing w:val="-5"/>
          <w:sz w:val="21"/>
        </w:rPr>
        <w:t xml:space="preserve"> </w:t>
      </w:r>
      <w:r>
        <w:rPr>
          <w:sz w:val="21"/>
        </w:rPr>
        <w:t>Representation:</w:t>
      </w:r>
    </w:p>
    <w:sdt>
      <w:sdtPr>
        <w:id w:val="-1314026568"/>
        <w:docPartObj>
          <w:docPartGallery w:val="Table of Contents"/>
          <w:docPartUnique/>
        </w:docPartObj>
      </w:sdtPr>
      <w:sdtEndPr/>
      <w:sdtContent>
        <w:p w14:paraId="733A6B86" w14:textId="0A33CFD6" w:rsidR="002C09D9" w:rsidRDefault="002C09D9" w:rsidP="002C09D9">
          <w:pPr>
            <w:pStyle w:val="TOC2"/>
            <w:tabs>
              <w:tab w:val="right" w:pos="8308"/>
            </w:tabs>
            <w:spacing w:before="128"/>
          </w:pPr>
          <w:r>
            <w:t>Introducing</w:t>
          </w:r>
          <w:r>
            <w:rPr>
              <w:spacing w:val="-3"/>
            </w:rPr>
            <w:t xml:space="preserve"> </w:t>
          </w:r>
          <w:r>
            <w:t>Sarah,</w:t>
          </w:r>
          <w:r>
            <w:rPr>
              <w:spacing w:val="1"/>
            </w:rPr>
            <w:t xml:space="preserve"> </w:t>
          </w:r>
          <w:r>
            <w:t>Academic</w:t>
          </w:r>
          <w:r>
            <w:rPr>
              <w:spacing w:val="-3"/>
            </w:rPr>
            <w:t xml:space="preserve"> </w:t>
          </w:r>
          <w:r>
            <w:t>Coordinator</w:t>
          </w:r>
          <w:r>
            <w:tab/>
          </w:r>
        </w:p>
        <w:p w14:paraId="233BE486" w14:textId="00B900FD" w:rsidR="002C09D9" w:rsidRDefault="002C09D9" w:rsidP="002C09D9">
          <w:pPr>
            <w:pStyle w:val="TOC2"/>
            <w:tabs>
              <w:tab w:val="right" w:pos="8308"/>
            </w:tabs>
          </w:pPr>
          <w:r>
            <w:t>Introducing</w:t>
          </w:r>
          <w:r>
            <w:rPr>
              <w:spacing w:val="-4"/>
            </w:rPr>
            <w:t xml:space="preserve"> </w:t>
          </w:r>
          <w:r>
            <w:t>Georgie,</w:t>
          </w:r>
          <w:r>
            <w:rPr>
              <w:spacing w:val="-2"/>
            </w:rPr>
            <w:t xml:space="preserve"> </w:t>
          </w:r>
          <w:r>
            <w:t>Vice-President</w:t>
          </w:r>
          <w:r>
            <w:tab/>
          </w:r>
        </w:p>
        <w:p w14:paraId="4BBAB16F" w14:textId="54679EE2" w:rsidR="002C09D9" w:rsidRDefault="00D73077" w:rsidP="002C09D9">
          <w:pPr>
            <w:pStyle w:val="TOC1"/>
            <w:tabs>
              <w:tab w:val="right" w:pos="8308"/>
            </w:tabs>
          </w:pPr>
          <w:hyperlink w:anchor="_TOC_250010" w:history="1">
            <w:r w:rsidR="002C09D9">
              <w:t>Academic</w:t>
            </w:r>
            <w:r w:rsidR="002C09D9">
              <w:rPr>
                <w:spacing w:val="-2"/>
              </w:rPr>
              <w:t xml:space="preserve"> </w:t>
            </w:r>
            <w:r w:rsidR="002C09D9">
              <w:t>Structure Overview</w:t>
            </w:r>
            <w:r w:rsidR="002C09D9">
              <w:tab/>
            </w:r>
          </w:hyperlink>
        </w:p>
        <w:p w14:paraId="5435D779" w14:textId="26472E0E" w:rsidR="002C09D9" w:rsidRDefault="00D73077" w:rsidP="002C09D9">
          <w:pPr>
            <w:pStyle w:val="TOC1"/>
            <w:tabs>
              <w:tab w:val="right" w:pos="8479"/>
            </w:tabs>
            <w:spacing w:before="313"/>
          </w:pPr>
          <w:hyperlink w:anchor="_TOC_250009" w:history="1">
            <w:r w:rsidR="002C09D9">
              <w:t>The</w:t>
            </w:r>
            <w:r w:rsidR="002C09D9">
              <w:rPr>
                <w:spacing w:val="-3"/>
              </w:rPr>
              <w:t xml:space="preserve"> </w:t>
            </w:r>
            <w:r w:rsidR="002C09D9">
              <w:t>2021</w:t>
            </w:r>
            <w:r w:rsidR="002C09D9">
              <w:rPr>
                <w:spacing w:val="2"/>
              </w:rPr>
              <w:t xml:space="preserve"> </w:t>
            </w:r>
            <w:r w:rsidR="002C09D9">
              <w:t>Executive</w:t>
            </w:r>
            <w:r w:rsidR="002C09D9">
              <w:tab/>
            </w:r>
          </w:hyperlink>
        </w:p>
        <w:p w14:paraId="3098293B" w14:textId="13BE87E2" w:rsidR="002C09D9" w:rsidRDefault="00D73077" w:rsidP="002C09D9">
          <w:pPr>
            <w:pStyle w:val="TOC2"/>
            <w:tabs>
              <w:tab w:val="right" w:pos="8308"/>
            </w:tabs>
            <w:spacing w:before="128"/>
          </w:pPr>
          <w:hyperlink w:anchor="_TOC_250008" w:history="1">
            <w:r w:rsidR="002C09D9">
              <w:t>Alternative</w:t>
            </w:r>
            <w:r w:rsidR="002C09D9">
              <w:rPr>
                <w:spacing w:val="-1"/>
              </w:rPr>
              <w:t xml:space="preserve"> </w:t>
            </w:r>
            <w:r w:rsidR="002C09D9">
              <w:t>Representation</w:t>
            </w:r>
            <w:r w:rsidR="002C09D9">
              <w:tab/>
            </w:r>
          </w:hyperlink>
        </w:p>
        <w:p w14:paraId="587281F7" w14:textId="0F6FB6CE" w:rsidR="002C09D9" w:rsidRDefault="00D73077" w:rsidP="002C09D9">
          <w:pPr>
            <w:pStyle w:val="TOC1"/>
            <w:tabs>
              <w:tab w:val="right" w:pos="8308"/>
            </w:tabs>
            <w:spacing w:before="312"/>
          </w:pPr>
          <w:hyperlink w:anchor="_TOC_250007" w:history="1">
            <w:r w:rsidR="002C09D9">
              <w:t>UC’s</w:t>
            </w:r>
            <w:r w:rsidR="002C09D9">
              <w:rPr>
                <w:spacing w:val="-4"/>
              </w:rPr>
              <w:t xml:space="preserve"> </w:t>
            </w:r>
            <w:r w:rsidR="002C09D9">
              <w:t>Expectations</w:t>
            </w:r>
            <w:r w:rsidR="002C09D9">
              <w:rPr>
                <w:rFonts w:ascii="Times New Roman" w:hAnsi="Times New Roman"/>
              </w:rPr>
              <w:tab/>
            </w:r>
          </w:hyperlink>
        </w:p>
        <w:p w14:paraId="3BF0D026" w14:textId="4BC4BE2C" w:rsidR="002C09D9" w:rsidRDefault="002C09D9" w:rsidP="002C09D9">
          <w:pPr>
            <w:pStyle w:val="TOC1"/>
            <w:tabs>
              <w:tab w:val="right" w:pos="8479"/>
            </w:tabs>
            <w:spacing w:before="311"/>
          </w:pPr>
          <w:r>
            <w:t>Brief</w:t>
          </w:r>
          <w:r>
            <w:rPr>
              <w:spacing w:val="-1"/>
            </w:rPr>
            <w:t xml:space="preserve"> </w:t>
          </w:r>
          <w:r>
            <w:t>Overview of</w:t>
          </w:r>
          <w:r>
            <w:rPr>
              <w:spacing w:val="-2"/>
            </w:rPr>
            <w:t xml:space="preserve"> </w:t>
          </w:r>
          <w:r>
            <w:t>UC</w:t>
          </w:r>
          <w:r>
            <w:rPr>
              <w:spacing w:val="-2"/>
            </w:rPr>
            <w:t xml:space="preserve"> </w:t>
          </w:r>
          <w:r>
            <w:t>Board</w:t>
          </w:r>
          <w:r>
            <w:rPr>
              <w:spacing w:val="-5"/>
            </w:rPr>
            <w:t xml:space="preserve"> </w:t>
          </w:r>
          <w:r>
            <w:t>and Committees</w:t>
          </w:r>
          <w:r>
            <w:tab/>
          </w:r>
        </w:p>
        <w:p w14:paraId="206E1F78" w14:textId="77777777" w:rsidR="002C09D9" w:rsidRDefault="00D73077" w:rsidP="002C09D9">
          <w:pPr>
            <w:pStyle w:val="TOC2"/>
          </w:pPr>
          <w:hyperlink w:anchor="_TOC_250006" w:history="1">
            <w:r w:rsidR="002C09D9">
              <w:t>Academic</w:t>
            </w:r>
            <w:r w:rsidR="002C09D9">
              <w:rPr>
                <w:spacing w:val="-3"/>
              </w:rPr>
              <w:t xml:space="preserve"> </w:t>
            </w:r>
            <w:r w:rsidR="002C09D9">
              <w:t>Board</w:t>
            </w:r>
          </w:hyperlink>
        </w:p>
        <w:p w14:paraId="3BB9F405" w14:textId="77777777" w:rsidR="002C09D9" w:rsidRDefault="002C09D9" w:rsidP="002C09D9">
          <w:pPr>
            <w:pStyle w:val="TOC2"/>
            <w:spacing w:before="130" w:line="360" w:lineRule="auto"/>
            <w:ind w:right="5626"/>
          </w:pPr>
          <w:r>
            <w:t>Academic Administration Committee</w:t>
          </w:r>
          <w:r>
            <w:rPr>
              <w:spacing w:val="-45"/>
            </w:rPr>
            <w:t xml:space="preserve"> </w:t>
          </w:r>
          <w:r>
            <w:t>Learning and Teaching Committee</w:t>
          </w:r>
          <w:r>
            <w:rPr>
              <w:spacing w:val="1"/>
            </w:rPr>
            <w:t xml:space="preserve"> </w:t>
          </w:r>
          <w:r>
            <w:t>Appeals, Progress and Discipline</w:t>
          </w:r>
          <w:r>
            <w:rPr>
              <w:spacing w:val="1"/>
            </w:rPr>
            <w:t xml:space="preserve"> </w:t>
          </w:r>
          <w:r>
            <w:t>CUAP</w:t>
          </w:r>
        </w:p>
        <w:p w14:paraId="67D32AD9" w14:textId="56009175" w:rsidR="002C09D9" w:rsidRDefault="002C09D9" w:rsidP="002C09D9">
          <w:pPr>
            <w:pStyle w:val="TOC1"/>
            <w:tabs>
              <w:tab w:val="right" w:pos="8417"/>
            </w:tabs>
            <w:spacing w:before="183"/>
          </w:pPr>
          <w:r>
            <w:t>New</w:t>
          </w:r>
          <w:r>
            <w:rPr>
              <w:spacing w:val="-3"/>
            </w:rPr>
            <w:t xml:space="preserve"> </w:t>
          </w:r>
          <w:r>
            <w:t>Course</w:t>
          </w:r>
          <w:r>
            <w:rPr>
              <w:spacing w:val="-2"/>
            </w:rPr>
            <w:t xml:space="preserve"> </w:t>
          </w:r>
          <w:r>
            <w:t>Proposal:</w:t>
          </w:r>
          <w:r>
            <w:rPr>
              <w:spacing w:val="47"/>
            </w:rPr>
            <w:t xml:space="preserve"> </w:t>
          </w:r>
          <w:r>
            <w:t>Checklist for</w:t>
          </w:r>
          <w:r>
            <w:rPr>
              <w:spacing w:val="-2"/>
            </w:rPr>
            <w:t xml:space="preserve"> </w:t>
          </w:r>
          <w:r>
            <w:t>Student</w:t>
          </w:r>
          <w:r>
            <w:rPr>
              <w:spacing w:val="-1"/>
            </w:rPr>
            <w:t xml:space="preserve"> </w:t>
          </w:r>
          <w:r>
            <w:t>Input</w:t>
          </w:r>
          <w:r>
            <w:tab/>
          </w:r>
        </w:p>
        <w:p w14:paraId="2B1FA82A" w14:textId="6ED922AC" w:rsidR="002C09D9" w:rsidRDefault="00D73077" w:rsidP="002C09D9">
          <w:pPr>
            <w:pStyle w:val="TOC1"/>
            <w:tabs>
              <w:tab w:val="right" w:pos="8691"/>
            </w:tabs>
          </w:pPr>
          <w:hyperlink w:anchor="_TOC_250005" w:history="1">
            <w:r w:rsidR="002C09D9">
              <w:t>MOOCs,</w:t>
            </w:r>
            <w:r w:rsidR="002C09D9">
              <w:rPr>
                <w:spacing w:val="-1"/>
              </w:rPr>
              <w:t xml:space="preserve"> </w:t>
            </w:r>
            <w:r w:rsidR="002C09D9">
              <w:t>EdX, Online</w:t>
            </w:r>
            <w:r w:rsidR="002C09D9">
              <w:rPr>
                <w:spacing w:val="-3"/>
              </w:rPr>
              <w:t xml:space="preserve"> </w:t>
            </w:r>
            <w:r w:rsidR="002C09D9">
              <w:t>Textbooks</w:t>
            </w:r>
            <w:r w:rsidR="002C09D9">
              <w:rPr>
                <w:spacing w:val="-1"/>
              </w:rPr>
              <w:t xml:space="preserve"> </w:t>
            </w:r>
            <w:r w:rsidR="002C09D9">
              <w:t>and Micro-credentials</w:t>
            </w:r>
            <w:r w:rsidR="002C09D9">
              <w:tab/>
            </w:r>
          </w:hyperlink>
        </w:p>
        <w:p w14:paraId="78832B38" w14:textId="1B141347" w:rsidR="002C09D9" w:rsidRDefault="00D73077" w:rsidP="002C09D9">
          <w:pPr>
            <w:pStyle w:val="TOC1"/>
            <w:tabs>
              <w:tab w:val="right" w:pos="8417"/>
            </w:tabs>
            <w:spacing w:before="313"/>
          </w:pPr>
          <w:hyperlink w:anchor="_TOC_250004" w:history="1">
            <w:r w:rsidR="002C09D9">
              <w:t>College Meetings</w:t>
            </w:r>
            <w:r w:rsidR="002C09D9">
              <w:tab/>
            </w:r>
          </w:hyperlink>
        </w:p>
      </w:sdtContent>
    </w:sdt>
    <w:p w14:paraId="5B1E0CFC" w14:textId="77777777" w:rsidR="002C09D9" w:rsidRDefault="002C09D9" w:rsidP="002C09D9">
      <w:pPr>
        <w:spacing w:before="128"/>
        <w:ind w:left="1000"/>
        <w:rPr>
          <w:sz w:val="21"/>
        </w:rPr>
      </w:pPr>
      <w:r>
        <w:rPr>
          <w:sz w:val="21"/>
        </w:rPr>
        <w:t>College</w:t>
      </w:r>
    </w:p>
    <w:p w14:paraId="2AE51350" w14:textId="77777777" w:rsidR="002C09D9" w:rsidRDefault="002C09D9" w:rsidP="002C09D9">
      <w:pPr>
        <w:spacing w:before="127"/>
        <w:ind w:left="1000"/>
        <w:rPr>
          <w:sz w:val="21"/>
        </w:rPr>
      </w:pPr>
      <w:r>
        <w:rPr>
          <w:sz w:val="21"/>
        </w:rPr>
        <w:t>Board</w:t>
      </w:r>
      <w:r>
        <w:rPr>
          <w:spacing w:val="-1"/>
          <w:sz w:val="21"/>
        </w:rPr>
        <w:t xml:space="preserve"> </w:t>
      </w:r>
      <w:r>
        <w:rPr>
          <w:sz w:val="21"/>
        </w:rPr>
        <w:t>of</w:t>
      </w:r>
      <w:r>
        <w:rPr>
          <w:spacing w:val="-1"/>
          <w:sz w:val="21"/>
        </w:rPr>
        <w:t xml:space="preserve"> </w:t>
      </w:r>
      <w:r>
        <w:rPr>
          <w:sz w:val="21"/>
        </w:rPr>
        <w:t>Studies</w:t>
      </w:r>
    </w:p>
    <w:p w14:paraId="3122AFE4" w14:textId="77777777" w:rsidR="002C09D9" w:rsidRDefault="002C09D9" w:rsidP="002C09D9">
      <w:pPr>
        <w:spacing w:before="130" w:line="360" w:lineRule="auto"/>
        <w:ind w:left="1000" w:right="5862"/>
        <w:rPr>
          <w:sz w:val="21"/>
        </w:rPr>
      </w:pPr>
      <w:r>
        <w:rPr>
          <w:sz w:val="21"/>
        </w:rPr>
        <w:t>Learning and Teaching Committee</w:t>
      </w:r>
      <w:r>
        <w:rPr>
          <w:spacing w:val="-45"/>
          <w:sz w:val="21"/>
        </w:rPr>
        <w:t xml:space="preserve"> </w:t>
      </w:r>
      <w:r>
        <w:rPr>
          <w:sz w:val="21"/>
        </w:rPr>
        <w:t>Health</w:t>
      </w:r>
      <w:r>
        <w:rPr>
          <w:spacing w:val="-1"/>
          <w:sz w:val="21"/>
        </w:rPr>
        <w:t xml:space="preserve"> </w:t>
      </w:r>
      <w:r>
        <w:rPr>
          <w:sz w:val="21"/>
        </w:rPr>
        <w:t>and Safety</w:t>
      </w:r>
    </w:p>
    <w:p w14:paraId="1AC290C7" w14:textId="77777777" w:rsidR="002C09D9" w:rsidRDefault="002C09D9" w:rsidP="002C09D9">
      <w:pPr>
        <w:spacing w:line="255" w:lineRule="exact"/>
        <w:ind w:left="1000"/>
        <w:rPr>
          <w:sz w:val="21"/>
        </w:rPr>
      </w:pPr>
      <w:r>
        <w:rPr>
          <w:sz w:val="21"/>
        </w:rPr>
        <w:t>Equity</w:t>
      </w:r>
      <w:r>
        <w:rPr>
          <w:spacing w:val="-3"/>
          <w:sz w:val="21"/>
        </w:rPr>
        <w:t xml:space="preserve"> </w:t>
      </w:r>
      <w:r>
        <w:rPr>
          <w:sz w:val="21"/>
        </w:rPr>
        <w:t>and</w:t>
      </w:r>
      <w:r>
        <w:rPr>
          <w:spacing w:val="-2"/>
          <w:sz w:val="21"/>
        </w:rPr>
        <w:t xml:space="preserve"> </w:t>
      </w:r>
      <w:r>
        <w:rPr>
          <w:sz w:val="21"/>
        </w:rPr>
        <w:t>Diversity</w:t>
      </w:r>
    </w:p>
    <w:p w14:paraId="3538D8B1" w14:textId="6C3448C2" w:rsidR="002C09D9" w:rsidRDefault="00D73077" w:rsidP="002C09D9">
      <w:pPr>
        <w:tabs>
          <w:tab w:val="right" w:pos="8417"/>
        </w:tabs>
        <w:spacing w:before="310"/>
        <w:ind w:left="280"/>
        <w:rPr>
          <w:sz w:val="21"/>
        </w:rPr>
      </w:pPr>
      <w:hyperlink w:anchor="_TOC_250003" w:history="1">
        <w:r w:rsidR="002C09D9">
          <w:rPr>
            <w:sz w:val="21"/>
          </w:rPr>
          <w:t>Key</w:t>
        </w:r>
        <w:r w:rsidR="002C09D9">
          <w:rPr>
            <w:spacing w:val="-3"/>
            <w:sz w:val="21"/>
          </w:rPr>
          <w:t xml:space="preserve"> </w:t>
        </w:r>
        <w:r w:rsidR="002C09D9">
          <w:rPr>
            <w:sz w:val="21"/>
          </w:rPr>
          <w:t>Contacts:</w:t>
        </w:r>
        <w:r w:rsidR="002C09D9">
          <w:rPr>
            <w:spacing w:val="49"/>
            <w:sz w:val="21"/>
          </w:rPr>
          <w:t xml:space="preserve"> </w:t>
        </w:r>
        <w:r w:rsidR="002C09D9">
          <w:rPr>
            <w:sz w:val="21"/>
          </w:rPr>
          <w:t>College Deans</w:t>
        </w:r>
        <w:r w:rsidR="002C09D9">
          <w:rPr>
            <w:spacing w:val="-4"/>
            <w:sz w:val="21"/>
          </w:rPr>
          <w:t xml:space="preserve"> </w:t>
        </w:r>
        <w:r w:rsidR="002C09D9">
          <w:rPr>
            <w:sz w:val="21"/>
          </w:rPr>
          <w:t>(Academic)</w:t>
        </w:r>
        <w:r w:rsidR="002C09D9">
          <w:rPr>
            <w:sz w:val="21"/>
          </w:rPr>
          <w:tab/>
        </w:r>
      </w:hyperlink>
    </w:p>
    <w:p w14:paraId="60DDD331" w14:textId="2CD81CA2" w:rsidR="002C09D9" w:rsidRDefault="00D73077" w:rsidP="002C09D9">
      <w:pPr>
        <w:tabs>
          <w:tab w:val="right" w:pos="8417"/>
        </w:tabs>
        <w:spacing w:before="313"/>
        <w:ind w:left="280"/>
        <w:rPr>
          <w:sz w:val="21"/>
        </w:rPr>
      </w:pPr>
      <w:hyperlink w:anchor="_TOC_250002" w:history="1">
        <w:r w:rsidR="002C09D9">
          <w:rPr>
            <w:sz w:val="21"/>
          </w:rPr>
          <w:t>Key</w:t>
        </w:r>
        <w:r w:rsidR="002C09D9">
          <w:rPr>
            <w:spacing w:val="-3"/>
            <w:sz w:val="21"/>
          </w:rPr>
          <w:t xml:space="preserve"> </w:t>
        </w:r>
        <w:r w:rsidR="002C09D9">
          <w:rPr>
            <w:sz w:val="21"/>
          </w:rPr>
          <w:t>Pointers</w:t>
        </w:r>
        <w:r w:rsidR="002C09D9">
          <w:rPr>
            <w:spacing w:val="-1"/>
            <w:sz w:val="21"/>
          </w:rPr>
          <w:t xml:space="preserve"> </w:t>
        </w:r>
        <w:r w:rsidR="002C09D9">
          <w:rPr>
            <w:sz w:val="21"/>
          </w:rPr>
          <w:t>for</w:t>
        </w:r>
        <w:r w:rsidR="002C09D9">
          <w:rPr>
            <w:spacing w:val="-2"/>
            <w:sz w:val="21"/>
          </w:rPr>
          <w:t xml:space="preserve"> </w:t>
        </w:r>
        <w:r w:rsidR="002C09D9">
          <w:rPr>
            <w:sz w:val="21"/>
          </w:rPr>
          <w:t>Effective Representation</w:t>
        </w:r>
        <w:r w:rsidR="002C09D9">
          <w:rPr>
            <w:sz w:val="21"/>
          </w:rPr>
          <w:tab/>
        </w:r>
      </w:hyperlink>
    </w:p>
    <w:p w14:paraId="38FBF749" w14:textId="79CF4AE4" w:rsidR="002C09D9" w:rsidRDefault="002C09D9" w:rsidP="002C09D9">
      <w:pPr>
        <w:tabs>
          <w:tab w:val="right" w:pos="8417"/>
        </w:tabs>
        <w:spacing w:before="310"/>
        <w:ind w:left="280"/>
        <w:rPr>
          <w:sz w:val="21"/>
        </w:rPr>
      </w:pPr>
      <w:r>
        <w:rPr>
          <w:sz w:val="21"/>
        </w:rPr>
        <w:t>Providing</w:t>
      </w:r>
      <w:r>
        <w:rPr>
          <w:spacing w:val="-3"/>
          <w:sz w:val="21"/>
        </w:rPr>
        <w:t xml:space="preserve"> </w:t>
      </w:r>
      <w:r>
        <w:rPr>
          <w:sz w:val="21"/>
        </w:rPr>
        <w:t>Effective</w:t>
      </w:r>
      <w:r>
        <w:rPr>
          <w:spacing w:val="-2"/>
          <w:sz w:val="21"/>
        </w:rPr>
        <w:t xml:space="preserve"> </w:t>
      </w:r>
      <w:r>
        <w:rPr>
          <w:sz w:val="21"/>
        </w:rPr>
        <w:t>Feedback</w:t>
      </w:r>
      <w:r>
        <w:rPr>
          <w:spacing w:val="-3"/>
          <w:sz w:val="21"/>
        </w:rPr>
        <w:t xml:space="preserve"> </w:t>
      </w:r>
      <w:r>
        <w:rPr>
          <w:sz w:val="21"/>
        </w:rPr>
        <w:t>(A,</w:t>
      </w:r>
      <w:r>
        <w:rPr>
          <w:spacing w:val="-2"/>
          <w:sz w:val="21"/>
        </w:rPr>
        <w:t xml:space="preserve"> </w:t>
      </w:r>
      <w:r>
        <w:rPr>
          <w:sz w:val="21"/>
        </w:rPr>
        <w:t>B,</w:t>
      </w:r>
      <w:r>
        <w:rPr>
          <w:spacing w:val="-2"/>
          <w:sz w:val="21"/>
        </w:rPr>
        <w:t xml:space="preserve"> </w:t>
      </w:r>
      <w:r>
        <w:rPr>
          <w:sz w:val="21"/>
        </w:rPr>
        <w:t>C,</w:t>
      </w:r>
      <w:r>
        <w:rPr>
          <w:spacing w:val="-1"/>
          <w:sz w:val="21"/>
        </w:rPr>
        <w:t xml:space="preserve"> </w:t>
      </w:r>
      <w:r>
        <w:rPr>
          <w:sz w:val="21"/>
        </w:rPr>
        <w:t xml:space="preserve">D)   </w:t>
      </w:r>
      <w:r>
        <w:rPr>
          <w:spacing w:val="9"/>
          <w:sz w:val="21"/>
        </w:rPr>
        <w:t xml:space="preserve"> </w:t>
      </w:r>
      <w:r>
        <w:rPr>
          <w:sz w:val="21"/>
        </w:rPr>
        <w:t>and Recognising</w:t>
      </w:r>
      <w:r>
        <w:rPr>
          <w:spacing w:val="-1"/>
          <w:sz w:val="21"/>
        </w:rPr>
        <w:t xml:space="preserve"> </w:t>
      </w:r>
      <w:r>
        <w:rPr>
          <w:sz w:val="21"/>
        </w:rPr>
        <w:t>Limitations</w:t>
      </w:r>
      <w:r>
        <w:rPr>
          <w:sz w:val="21"/>
        </w:rPr>
        <w:tab/>
      </w:r>
    </w:p>
    <w:p w14:paraId="354A885B" w14:textId="2078F714" w:rsidR="002C09D9" w:rsidRDefault="002C09D9" w:rsidP="002C09D9">
      <w:pPr>
        <w:tabs>
          <w:tab w:val="right" w:pos="8691"/>
        </w:tabs>
        <w:spacing w:before="313"/>
        <w:ind w:left="280"/>
        <w:rPr>
          <w:sz w:val="21"/>
        </w:rPr>
      </w:pPr>
      <w:r>
        <w:rPr>
          <w:sz w:val="21"/>
        </w:rPr>
        <w:t>Advocacy</w:t>
      </w:r>
      <w:r>
        <w:rPr>
          <w:spacing w:val="-1"/>
          <w:sz w:val="21"/>
        </w:rPr>
        <w:t xml:space="preserve"> </w:t>
      </w:r>
      <w:r>
        <w:rPr>
          <w:sz w:val="21"/>
        </w:rPr>
        <w:t>and</w:t>
      </w:r>
      <w:r>
        <w:rPr>
          <w:spacing w:val="-1"/>
          <w:sz w:val="21"/>
        </w:rPr>
        <w:t xml:space="preserve"> </w:t>
      </w:r>
      <w:r>
        <w:rPr>
          <w:sz w:val="21"/>
        </w:rPr>
        <w:t>Welfare, Class</w:t>
      </w:r>
      <w:r>
        <w:rPr>
          <w:spacing w:val="-3"/>
          <w:sz w:val="21"/>
        </w:rPr>
        <w:t xml:space="preserve"> </w:t>
      </w:r>
      <w:r>
        <w:rPr>
          <w:sz w:val="21"/>
        </w:rPr>
        <w:t>Reps</w:t>
      </w:r>
      <w:r>
        <w:rPr>
          <w:spacing w:val="-1"/>
          <w:sz w:val="21"/>
        </w:rPr>
        <w:t xml:space="preserve"> </w:t>
      </w:r>
      <w:r>
        <w:rPr>
          <w:sz w:val="21"/>
        </w:rPr>
        <w:t>and</w:t>
      </w:r>
      <w:r>
        <w:rPr>
          <w:spacing w:val="-5"/>
          <w:sz w:val="21"/>
        </w:rPr>
        <w:t xml:space="preserve"> </w:t>
      </w:r>
      <w:r>
        <w:rPr>
          <w:sz w:val="21"/>
        </w:rPr>
        <w:t>Feedback Forums,</w:t>
      </w:r>
      <w:r>
        <w:rPr>
          <w:spacing w:val="-2"/>
          <w:sz w:val="21"/>
        </w:rPr>
        <w:t xml:space="preserve"> </w:t>
      </w:r>
      <w:r>
        <w:rPr>
          <w:sz w:val="21"/>
        </w:rPr>
        <w:t>Academic</w:t>
      </w:r>
      <w:r>
        <w:rPr>
          <w:spacing w:val="-3"/>
          <w:sz w:val="21"/>
        </w:rPr>
        <w:t xml:space="preserve"> </w:t>
      </w:r>
      <w:r>
        <w:rPr>
          <w:sz w:val="21"/>
        </w:rPr>
        <w:t>Clubs</w:t>
      </w:r>
      <w:r>
        <w:rPr>
          <w:sz w:val="21"/>
        </w:rPr>
        <w:tab/>
      </w:r>
    </w:p>
    <w:p w14:paraId="075DE6ED" w14:textId="5BAB839E" w:rsidR="002C09D9" w:rsidRDefault="002C09D9" w:rsidP="002C09D9">
      <w:pPr>
        <w:tabs>
          <w:tab w:val="right" w:pos="8691"/>
        </w:tabs>
        <w:spacing w:before="495"/>
        <w:ind w:left="280"/>
        <w:rPr>
          <w:sz w:val="21"/>
        </w:rPr>
      </w:pPr>
      <w:r>
        <w:rPr>
          <w:sz w:val="21"/>
        </w:rPr>
        <w:t>UCSA</w:t>
      </w:r>
      <w:r>
        <w:rPr>
          <w:spacing w:val="-2"/>
          <w:sz w:val="21"/>
        </w:rPr>
        <w:t xml:space="preserve"> </w:t>
      </w:r>
      <w:r>
        <w:rPr>
          <w:sz w:val="21"/>
        </w:rPr>
        <w:t>and</w:t>
      </w:r>
      <w:r>
        <w:rPr>
          <w:spacing w:val="-3"/>
          <w:sz w:val="21"/>
        </w:rPr>
        <w:t xml:space="preserve"> </w:t>
      </w:r>
      <w:r>
        <w:rPr>
          <w:sz w:val="21"/>
        </w:rPr>
        <w:t>UC</w:t>
      </w:r>
      <w:r>
        <w:rPr>
          <w:spacing w:val="-2"/>
          <w:sz w:val="21"/>
        </w:rPr>
        <w:t xml:space="preserve"> </w:t>
      </w:r>
      <w:r>
        <w:rPr>
          <w:sz w:val="21"/>
        </w:rPr>
        <w:t>Acronyms</w:t>
      </w:r>
      <w:r>
        <w:rPr>
          <w:spacing w:val="-1"/>
          <w:sz w:val="21"/>
        </w:rPr>
        <w:t xml:space="preserve"> </w:t>
      </w:r>
      <w:r>
        <w:rPr>
          <w:sz w:val="21"/>
        </w:rPr>
        <w:t>and</w:t>
      </w:r>
      <w:r>
        <w:rPr>
          <w:spacing w:val="-3"/>
          <w:sz w:val="21"/>
        </w:rPr>
        <w:t xml:space="preserve"> </w:t>
      </w:r>
      <w:r>
        <w:rPr>
          <w:sz w:val="21"/>
        </w:rPr>
        <w:t>Jargon</w:t>
      </w:r>
      <w:r>
        <w:rPr>
          <w:sz w:val="21"/>
        </w:rPr>
        <w:tab/>
      </w:r>
    </w:p>
    <w:p w14:paraId="3870B9BC" w14:textId="5DE53DEE" w:rsidR="002C09D9" w:rsidRDefault="00D73077" w:rsidP="002C09D9">
      <w:pPr>
        <w:tabs>
          <w:tab w:val="right" w:pos="8739"/>
        </w:tabs>
        <w:spacing w:before="310"/>
        <w:ind w:left="280"/>
        <w:rPr>
          <w:sz w:val="21"/>
        </w:rPr>
      </w:pPr>
      <w:hyperlink w:anchor="_TOC_250001" w:history="1">
        <w:r w:rsidR="002C09D9">
          <w:rPr>
            <w:sz w:val="21"/>
          </w:rPr>
          <w:t>Glossary</w:t>
        </w:r>
        <w:r w:rsidR="002C09D9">
          <w:rPr>
            <w:spacing w:val="-1"/>
            <w:sz w:val="21"/>
          </w:rPr>
          <w:t xml:space="preserve"> </w:t>
        </w:r>
        <w:r w:rsidR="002C09D9">
          <w:rPr>
            <w:sz w:val="21"/>
          </w:rPr>
          <w:t>of</w:t>
        </w:r>
        <w:r w:rsidR="002C09D9">
          <w:rPr>
            <w:spacing w:val="-3"/>
            <w:sz w:val="21"/>
          </w:rPr>
          <w:t xml:space="preserve"> </w:t>
        </w:r>
        <w:r w:rsidR="002C09D9">
          <w:rPr>
            <w:sz w:val="21"/>
          </w:rPr>
          <w:t>Academic Terms</w:t>
        </w:r>
        <w:r w:rsidR="002C09D9">
          <w:rPr>
            <w:sz w:val="21"/>
          </w:rPr>
          <w:tab/>
        </w:r>
      </w:hyperlink>
    </w:p>
    <w:p w14:paraId="2074D992" w14:textId="3E85C521" w:rsidR="002C09D9" w:rsidRDefault="00D73077" w:rsidP="002C09D9">
      <w:pPr>
        <w:tabs>
          <w:tab w:val="right" w:pos="7586"/>
        </w:tabs>
        <w:spacing w:before="412"/>
        <w:ind w:left="280"/>
        <w:rPr>
          <w:sz w:val="21"/>
        </w:rPr>
      </w:pPr>
      <w:hyperlink w:anchor="_TOC_250000" w:history="1">
        <w:r w:rsidR="002C09D9">
          <w:rPr>
            <w:sz w:val="21"/>
          </w:rPr>
          <w:t>Meeting</w:t>
        </w:r>
        <w:r w:rsidR="002C09D9">
          <w:rPr>
            <w:spacing w:val="-2"/>
            <w:sz w:val="21"/>
          </w:rPr>
          <w:t xml:space="preserve"> </w:t>
        </w:r>
        <w:r w:rsidR="002C09D9">
          <w:rPr>
            <w:sz w:val="21"/>
          </w:rPr>
          <w:t>Terminology,</w:t>
        </w:r>
        <w:r w:rsidR="002C09D9">
          <w:rPr>
            <w:spacing w:val="-2"/>
            <w:sz w:val="21"/>
          </w:rPr>
          <w:t xml:space="preserve"> </w:t>
        </w:r>
        <w:r w:rsidR="002C09D9">
          <w:rPr>
            <w:sz w:val="21"/>
          </w:rPr>
          <w:t>Procedure and</w:t>
        </w:r>
        <w:r w:rsidR="002C09D9">
          <w:rPr>
            <w:spacing w:val="-3"/>
            <w:sz w:val="21"/>
          </w:rPr>
          <w:t xml:space="preserve"> </w:t>
        </w:r>
        <w:r w:rsidR="002C09D9">
          <w:rPr>
            <w:sz w:val="21"/>
          </w:rPr>
          <w:t>How</w:t>
        </w:r>
        <w:r w:rsidR="002C09D9">
          <w:rPr>
            <w:spacing w:val="-2"/>
            <w:sz w:val="21"/>
          </w:rPr>
          <w:t xml:space="preserve"> </w:t>
        </w:r>
        <w:r w:rsidR="002C09D9">
          <w:rPr>
            <w:sz w:val="21"/>
          </w:rPr>
          <w:t>to</w:t>
        </w:r>
        <w:r w:rsidR="002C09D9">
          <w:rPr>
            <w:spacing w:val="-3"/>
            <w:sz w:val="21"/>
          </w:rPr>
          <w:t xml:space="preserve"> </w:t>
        </w:r>
        <w:r w:rsidR="002C09D9">
          <w:rPr>
            <w:sz w:val="21"/>
          </w:rPr>
          <w:t>Run a</w:t>
        </w:r>
        <w:r w:rsidR="002C09D9">
          <w:rPr>
            <w:spacing w:val="-3"/>
            <w:sz w:val="21"/>
          </w:rPr>
          <w:t xml:space="preserve"> </w:t>
        </w:r>
        <w:r w:rsidR="002C09D9">
          <w:rPr>
            <w:sz w:val="21"/>
          </w:rPr>
          <w:t>Good Meeting</w:t>
        </w:r>
        <w:r w:rsidR="002C09D9">
          <w:rPr>
            <w:sz w:val="21"/>
          </w:rPr>
          <w:tab/>
        </w:r>
      </w:hyperlink>
    </w:p>
    <w:p w14:paraId="3DCB6F6F" w14:textId="77777777" w:rsidR="002C09D9" w:rsidRDefault="002C09D9" w:rsidP="002C09D9">
      <w:pPr>
        <w:pStyle w:val="Heading1"/>
        <w:spacing w:before="438"/>
      </w:pPr>
      <w:r>
        <w:lastRenderedPageBreak/>
        <w:t>Academic</w:t>
      </w:r>
      <w:r>
        <w:rPr>
          <w:spacing w:val="-4"/>
        </w:rPr>
        <w:t xml:space="preserve"> </w:t>
      </w:r>
      <w:r>
        <w:t>Representation</w:t>
      </w:r>
    </w:p>
    <w:p w14:paraId="407ED469" w14:textId="1D11CFB4" w:rsidR="002C09D9" w:rsidRDefault="002C09D9" w:rsidP="002C09D9">
      <w:pPr>
        <w:pStyle w:val="BodyText"/>
        <w:spacing w:before="3"/>
        <w:rPr>
          <w:b/>
        </w:rPr>
      </w:pPr>
      <w:r>
        <w:rPr>
          <w:noProof/>
        </w:rPr>
        <mc:AlternateContent>
          <mc:Choice Requires="wps">
            <w:drawing>
              <wp:anchor distT="0" distB="0" distL="0" distR="0" simplePos="0" relativeHeight="251668480" behindDoc="1" locked="0" layoutInCell="1" allowOverlap="1" wp14:anchorId="06EE848C" wp14:editId="52297F9F">
                <wp:simplePos x="0" y="0"/>
                <wp:positionH relativeFrom="page">
                  <wp:posOffset>917575</wp:posOffset>
                </wp:positionH>
                <wp:positionV relativeFrom="paragraph">
                  <wp:posOffset>187960</wp:posOffset>
                </wp:positionV>
                <wp:extent cx="4594225" cy="501650"/>
                <wp:effectExtent l="3175" t="0" r="3175" b="0"/>
                <wp:wrapTopAndBottom/>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4225" cy="501650"/>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B164C3" w14:textId="77777777" w:rsidR="002C09D9" w:rsidRDefault="002C09D9" w:rsidP="002C09D9">
                            <w:pPr>
                              <w:spacing w:before="100"/>
                              <w:ind w:left="98"/>
                              <w:rPr>
                                <w:b/>
                                <w:i/>
                                <w:color w:val="000000"/>
                                <w:sz w:val="24"/>
                              </w:rPr>
                            </w:pPr>
                            <w:r>
                              <w:rPr>
                                <w:b/>
                                <w:i/>
                                <w:color w:val="000000"/>
                                <w:sz w:val="24"/>
                              </w:rPr>
                              <w:t>Introducing</w:t>
                            </w:r>
                            <w:r>
                              <w:rPr>
                                <w:b/>
                                <w:i/>
                                <w:color w:val="000000"/>
                                <w:spacing w:val="-7"/>
                                <w:sz w:val="24"/>
                              </w:rPr>
                              <w:t xml:space="preserve"> </w:t>
                            </w:r>
                            <w:r>
                              <w:rPr>
                                <w:b/>
                                <w:i/>
                                <w:color w:val="000000"/>
                                <w:sz w:val="24"/>
                              </w:rPr>
                              <w:t>Sarah,</w:t>
                            </w:r>
                            <w:r>
                              <w:rPr>
                                <w:b/>
                                <w:i/>
                                <w:color w:val="000000"/>
                                <w:spacing w:val="-6"/>
                                <w:sz w:val="24"/>
                              </w:rPr>
                              <w:t xml:space="preserve"> </w:t>
                            </w:r>
                            <w:r>
                              <w:rPr>
                                <w:b/>
                                <w:i/>
                                <w:color w:val="000000"/>
                                <w:sz w:val="24"/>
                              </w:rPr>
                              <w:t>Academic</w:t>
                            </w:r>
                            <w:r>
                              <w:rPr>
                                <w:b/>
                                <w:i/>
                                <w:color w:val="000000"/>
                                <w:spacing w:val="-5"/>
                                <w:sz w:val="24"/>
                              </w:rPr>
                              <w:t xml:space="preserve"> </w:t>
                            </w:r>
                            <w:r>
                              <w:rPr>
                                <w:b/>
                                <w:i/>
                                <w:color w:val="000000"/>
                                <w:sz w:val="24"/>
                              </w:rPr>
                              <w:t>Coordinator</w:t>
                            </w:r>
                            <w:r>
                              <w:rPr>
                                <w:b/>
                                <w:i/>
                                <w:color w:val="000000"/>
                                <w:spacing w:val="-5"/>
                                <w:sz w:val="24"/>
                              </w:rPr>
                              <w:t xml:space="preserve"> </w:t>
                            </w:r>
                            <w:hyperlink r:id="rId74">
                              <w:r>
                                <w:rPr>
                                  <w:b/>
                                  <w:i/>
                                  <w:color w:val="000080"/>
                                  <w:sz w:val="24"/>
                                  <w:u w:val="single" w:color="000080"/>
                                </w:rPr>
                                <w:t>sarah.davidson@ucsa.org.nz</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E848C" id="Text Box 23" o:spid="_x0000_s1030" type="#_x0000_t202" style="position:absolute;margin-left:72.25pt;margin-top:14.8pt;width:361.75pt;height:39.5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" fillcolor="#eee" stroked="f">
                <v:textbox inset="0,0,0,0">
                  <w:txbxContent>
                    <w:p w14:paraId="26B164C3" w14:textId="77777777" w:rsidR="002C09D9" w:rsidRDefault="002C09D9" w:rsidP="002C09D9">
                      <w:pPr>
                        <w:spacing w:before="100"/>
                        <w:ind w:left="98"/>
                        <w:rPr>
                          <w:b/>
                          <w:i/>
                          <w:color w:val="000000"/>
                          <w:sz w:val="24"/>
                        </w:rPr>
                      </w:pPr>
                      <w:r>
                        <w:rPr>
                          <w:b/>
                          <w:i/>
                          <w:color w:val="000000"/>
                          <w:sz w:val="24"/>
                        </w:rPr>
                        <w:t>Introducing</w:t>
                      </w:r>
                      <w:r>
                        <w:rPr>
                          <w:b/>
                          <w:i/>
                          <w:color w:val="000000"/>
                          <w:spacing w:val="-7"/>
                          <w:sz w:val="24"/>
                        </w:rPr>
                        <w:t xml:space="preserve"> </w:t>
                      </w:r>
                      <w:r>
                        <w:rPr>
                          <w:b/>
                          <w:i/>
                          <w:color w:val="000000"/>
                          <w:sz w:val="24"/>
                        </w:rPr>
                        <w:t>Sarah,</w:t>
                      </w:r>
                      <w:r>
                        <w:rPr>
                          <w:b/>
                          <w:i/>
                          <w:color w:val="000000"/>
                          <w:spacing w:val="-6"/>
                          <w:sz w:val="24"/>
                        </w:rPr>
                        <w:t xml:space="preserve"> </w:t>
                      </w:r>
                      <w:r>
                        <w:rPr>
                          <w:b/>
                          <w:i/>
                          <w:color w:val="000000"/>
                          <w:sz w:val="24"/>
                        </w:rPr>
                        <w:t>Academic</w:t>
                      </w:r>
                      <w:r>
                        <w:rPr>
                          <w:b/>
                          <w:i/>
                          <w:color w:val="000000"/>
                          <w:spacing w:val="-5"/>
                          <w:sz w:val="24"/>
                        </w:rPr>
                        <w:t xml:space="preserve"> </w:t>
                      </w:r>
                      <w:r>
                        <w:rPr>
                          <w:b/>
                          <w:i/>
                          <w:color w:val="000000"/>
                          <w:sz w:val="24"/>
                        </w:rPr>
                        <w:t>Coordinator</w:t>
                      </w:r>
                      <w:r>
                        <w:rPr>
                          <w:b/>
                          <w:i/>
                          <w:color w:val="000000"/>
                          <w:spacing w:val="-5"/>
                          <w:sz w:val="24"/>
                        </w:rPr>
                        <w:t xml:space="preserve"> </w:t>
                      </w:r>
                      <w:hyperlink r:id="rId75">
                        <w:r>
                          <w:rPr>
                            <w:b/>
                            <w:i/>
                            <w:color w:val="000080"/>
                            <w:sz w:val="24"/>
                            <w:u w:val="single" w:color="000080"/>
                          </w:rPr>
                          <w:t>sarah.davidson@ucsa.org.nz</w:t>
                        </w:r>
                      </w:hyperlink>
                    </w:p>
                  </w:txbxContent>
                </v:textbox>
                <w10:wrap type="topAndBottom" anchorx="page"/>
              </v:shape>
            </w:pict>
          </mc:Fallback>
        </mc:AlternateContent>
      </w:r>
    </w:p>
    <w:p w14:paraId="5CA786E0" w14:textId="77777777" w:rsidR="002C09D9" w:rsidRDefault="002C09D9" w:rsidP="002C09D9">
      <w:pPr>
        <w:pStyle w:val="BodyText"/>
        <w:spacing w:before="1"/>
        <w:ind w:left="1720" w:right="520"/>
      </w:pPr>
      <w:r>
        <w:t>Sarah Davidson is the UCSA Academic Coordinator (AC).</w:t>
      </w:r>
      <w:r>
        <w:rPr>
          <w:spacing w:val="1"/>
        </w:rPr>
        <w:t xml:space="preserve"> </w:t>
      </w:r>
      <w:r>
        <w:t>This new staff position was</w:t>
      </w:r>
      <w:r>
        <w:rPr>
          <w:spacing w:val="1"/>
        </w:rPr>
        <w:t xml:space="preserve"> </w:t>
      </w:r>
      <w:r>
        <w:t>created within the UCSA in 2019 to help create a stronger link between Colleges and</w:t>
      </w:r>
      <w:r>
        <w:rPr>
          <w:spacing w:val="-47"/>
        </w:rPr>
        <w:t xml:space="preserve"> </w:t>
      </w:r>
      <w:r>
        <w:t>the UCSA representatives sitting on those Colleges, to retain institutional knowledge</w:t>
      </w:r>
      <w:r>
        <w:rPr>
          <w:spacing w:val="-47"/>
        </w:rPr>
        <w:t xml:space="preserve"> </w:t>
      </w:r>
      <w:r>
        <w:t>and to provide continuity and consistency from year to year.</w:t>
      </w:r>
      <w:r>
        <w:rPr>
          <w:spacing w:val="1"/>
        </w:rPr>
        <w:t xml:space="preserve"> </w:t>
      </w:r>
      <w:r>
        <w:t>Sarah is here to assist</w:t>
      </w:r>
      <w:r>
        <w:rPr>
          <w:spacing w:val="1"/>
        </w:rPr>
        <w:t xml:space="preserve"> </w:t>
      </w:r>
      <w:r>
        <w:t>you,</w:t>
      </w:r>
      <w:r>
        <w:rPr>
          <w:spacing w:val="-3"/>
        </w:rPr>
        <w:t xml:space="preserve"> </w:t>
      </w:r>
      <w:r>
        <w:t>the</w:t>
      </w:r>
      <w:r>
        <w:rPr>
          <w:spacing w:val="-2"/>
        </w:rPr>
        <w:t xml:space="preserve"> </w:t>
      </w:r>
      <w:r>
        <w:t>elected UCSA</w:t>
      </w:r>
      <w:r>
        <w:rPr>
          <w:spacing w:val="-2"/>
        </w:rPr>
        <w:t xml:space="preserve"> </w:t>
      </w:r>
      <w:r>
        <w:t>College Reps, to</w:t>
      </w:r>
      <w:r>
        <w:rPr>
          <w:spacing w:val="1"/>
        </w:rPr>
        <w:t xml:space="preserve"> </w:t>
      </w:r>
      <w:r>
        <w:t>better</w:t>
      </w:r>
      <w:r>
        <w:rPr>
          <w:spacing w:val="-3"/>
        </w:rPr>
        <w:t xml:space="preserve"> </w:t>
      </w:r>
      <w:r>
        <w:t>represent the</w:t>
      </w:r>
      <w:r>
        <w:rPr>
          <w:spacing w:val="-2"/>
        </w:rPr>
        <w:t xml:space="preserve"> </w:t>
      </w:r>
      <w:r>
        <w:t>wider</w:t>
      </w:r>
      <w:r>
        <w:rPr>
          <w:spacing w:val="-1"/>
        </w:rPr>
        <w:t xml:space="preserve"> </w:t>
      </w:r>
      <w:r>
        <w:t>student body</w:t>
      </w:r>
      <w:r>
        <w:rPr>
          <w:spacing w:val="-2"/>
        </w:rPr>
        <w:t xml:space="preserve"> </w:t>
      </w:r>
      <w:r>
        <w:t>on</w:t>
      </w:r>
    </w:p>
    <w:p w14:paraId="21EE2B33" w14:textId="77777777" w:rsidR="002C09D9" w:rsidRDefault="002C09D9" w:rsidP="002C09D9">
      <w:pPr>
        <w:pStyle w:val="BodyText"/>
        <w:spacing w:before="2"/>
        <w:ind w:left="280" w:right="678"/>
      </w:pPr>
      <w:r>
        <w:rPr>
          <w:noProof/>
        </w:rPr>
        <w:drawing>
          <wp:anchor distT="0" distB="0" distL="0" distR="0" simplePos="0" relativeHeight="251665408" behindDoc="0" locked="0" layoutInCell="1" allowOverlap="1" wp14:anchorId="10F7706D" wp14:editId="7FA0C37C">
            <wp:simplePos x="0" y="0"/>
            <wp:positionH relativeFrom="page">
              <wp:posOffset>914400</wp:posOffset>
            </wp:positionH>
            <wp:positionV relativeFrom="paragraph">
              <wp:posOffset>-838281</wp:posOffset>
            </wp:positionV>
            <wp:extent cx="809625" cy="809625"/>
            <wp:effectExtent l="0" t="0" r="0" b="0"/>
            <wp:wrapNone/>
            <wp:docPr id="3" name="image2.jpeg" descr="https://lh5.googleusercontent.com/nIu8nXWz2A1B_pdxVla0aMz_fuueyUvI9EkA1Evwe_hUsCQ2_zQvElYHkkeazyGyf5AaIdMJWFIckLX-FG7tdsKC54gpg2SpFa9-CRgeJZ_O5cdltGu41GWBXAyv7Za63eWsi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6" cstate="print"/>
                    <a:stretch>
                      <a:fillRect/>
                    </a:stretch>
                  </pic:blipFill>
                  <pic:spPr>
                    <a:xfrm>
                      <a:off x="0" y="0"/>
                      <a:ext cx="809625" cy="809625"/>
                    </a:xfrm>
                    <a:prstGeom prst="rect">
                      <a:avLst/>
                    </a:prstGeom>
                  </pic:spPr>
                </pic:pic>
              </a:graphicData>
            </a:graphic>
          </wp:anchor>
        </w:drawing>
      </w:r>
      <w:r>
        <w:t>academic matters and help you understand the background to the specific issues your College may</w:t>
      </w:r>
      <w:r>
        <w:rPr>
          <w:spacing w:val="-47"/>
        </w:rPr>
        <w:t xml:space="preserve"> </w:t>
      </w:r>
      <w:r>
        <w:t>be facing.</w:t>
      </w:r>
      <w:r>
        <w:rPr>
          <w:spacing w:val="1"/>
        </w:rPr>
        <w:t xml:space="preserve"> </w:t>
      </w:r>
      <w:r>
        <w:t>She</w:t>
      </w:r>
      <w:r>
        <w:rPr>
          <w:spacing w:val="1"/>
        </w:rPr>
        <w:t xml:space="preserve"> </w:t>
      </w:r>
      <w:r>
        <w:t>reports</w:t>
      </w:r>
      <w:r>
        <w:rPr>
          <w:spacing w:val="1"/>
        </w:rPr>
        <w:t xml:space="preserve"> </w:t>
      </w:r>
      <w:r>
        <w:t>directly</w:t>
      </w:r>
      <w:r>
        <w:rPr>
          <w:spacing w:val="-1"/>
        </w:rPr>
        <w:t xml:space="preserve"> </w:t>
      </w:r>
      <w:r>
        <w:t>to</w:t>
      </w:r>
      <w:r>
        <w:rPr>
          <w:spacing w:val="-1"/>
        </w:rPr>
        <w:t xml:space="preserve"> </w:t>
      </w:r>
      <w:r>
        <w:t>the CE</w:t>
      </w:r>
      <w:r>
        <w:rPr>
          <w:spacing w:val="-1"/>
        </w:rPr>
        <w:t xml:space="preserve"> </w:t>
      </w:r>
      <w:r>
        <w:t>of the</w:t>
      </w:r>
      <w:r>
        <w:rPr>
          <w:spacing w:val="-1"/>
        </w:rPr>
        <w:t xml:space="preserve"> </w:t>
      </w:r>
      <w:r>
        <w:t>UCSA.</w:t>
      </w:r>
    </w:p>
    <w:p w14:paraId="48FC059D" w14:textId="77777777" w:rsidR="002C09D9" w:rsidRDefault="002C09D9" w:rsidP="002C09D9">
      <w:pPr>
        <w:pStyle w:val="BodyText"/>
        <w:spacing w:before="11"/>
        <w:rPr>
          <w:sz w:val="21"/>
        </w:rPr>
      </w:pPr>
    </w:p>
    <w:p w14:paraId="077039D2" w14:textId="77777777" w:rsidR="002C09D9" w:rsidRDefault="002C09D9" w:rsidP="002C09D9">
      <w:pPr>
        <w:pStyle w:val="BodyText"/>
        <w:ind w:left="280"/>
      </w:pPr>
      <w:r>
        <w:t>Sarah’s</w:t>
      </w:r>
      <w:r>
        <w:rPr>
          <w:spacing w:val="-3"/>
        </w:rPr>
        <w:t xml:space="preserve"> </w:t>
      </w:r>
      <w:r>
        <w:t>key</w:t>
      </w:r>
      <w:r>
        <w:rPr>
          <w:spacing w:val="-2"/>
        </w:rPr>
        <w:t xml:space="preserve"> </w:t>
      </w:r>
      <w:r>
        <w:t>responsibilities</w:t>
      </w:r>
      <w:r>
        <w:rPr>
          <w:spacing w:val="-6"/>
        </w:rPr>
        <w:t xml:space="preserve"> </w:t>
      </w:r>
      <w:r>
        <w:t>include:</w:t>
      </w:r>
    </w:p>
    <w:p w14:paraId="7766E256" w14:textId="77777777" w:rsidR="002C09D9" w:rsidRDefault="002C09D9" w:rsidP="002C09D9">
      <w:pPr>
        <w:pStyle w:val="ListParagraph"/>
        <w:widowControl w:val="0"/>
        <w:numPr>
          <w:ilvl w:val="0"/>
          <w:numId w:val="49"/>
        </w:numPr>
        <w:tabs>
          <w:tab w:val="left" w:pos="1000"/>
          <w:tab w:val="left" w:pos="1001"/>
        </w:tabs>
        <w:autoSpaceDE w:val="0"/>
        <w:autoSpaceDN w:val="0"/>
        <w:spacing w:after="0" w:line="240" w:lineRule="auto"/>
        <w:ind w:right="523"/>
        <w:contextualSpacing w:val="0"/>
        <w:rPr>
          <w:rFonts w:ascii="Symbol" w:hAnsi="Symbol"/>
        </w:rPr>
      </w:pPr>
      <w:r>
        <w:t>Helping</w:t>
      </w:r>
      <w:r>
        <w:rPr>
          <w:spacing w:val="-6"/>
        </w:rPr>
        <w:t xml:space="preserve"> </w:t>
      </w:r>
      <w:r>
        <w:t>to</w:t>
      </w:r>
      <w:r>
        <w:rPr>
          <w:spacing w:val="-4"/>
        </w:rPr>
        <w:t xml:space="preserve"> </w:t>
      </w:r>
      <w:r>
        <w:t>read/understand</w:t>
      </w:r>
      <w:r>
        <w:rPr>
          <w:spacing w:val="-5"/>
        </w:rPr>
        <w:t xml:space="preserve"> </w:t>
      </w:r>
      <w:r>
        <w:t>boardpacks:</w:t>
      </w:r>
      <w:r>
        <w:rPr>
          <w:spacing w:val="-4"/>
        </w:rPr>
        <w:t xml:space="preserve"> </w:t>
      </w:r>
      <w:r>
        <w:t>review</w:t>
      </w:r>
      <w:r>
        <w:rPr>
          <w:spacing w:val="-3"/>
        </w:rPr>
        <w:t xml:space="preserve"> </w:t>
      </w:r>
      <w:r>
        <w:t>agenda</w:t>
      </w:r>
      <w:r>
        <w:rPr>
          <w:spacing w:val="-5"/>
        </w:rPr>
        <w:t xml:space="preserve"> </w:t>
      </w:r>
      <w:r>
        <w:t>to</w:t>
      </w:r>
      <w:r>
        <w:rPr>
          <w:spacing w:val="-3"/>
        </w:rPr>
        <w:t xml:space="preserve"> </w:t>
      </w:r>
      <w:r>
        <w:t>identify</w:t>
      </w:r>
      <w:r>
        <w:rPr>
          <w:spacing w:val="-5"/>
        </w:rPr>
        <w:t xml:space="preserve"> </w:t>
      </w:r>
      <w:r>
        <w:t>key</w:t>
      </w:r>
      <w:r>
        <w:rPr>
          <w:spacing w:val="-5"/>
        </w:rPr>
        <w:t xml:space="preserve"> </w:t>
      </w:r>
      <w:r>
        <w:t>issues,</w:t>
      </w:r>
      <w:r>
        <w:rPr>
          <w:spacing w:val="-4"/>
        </w:rPr>
        <w:t xml:space="preserve"> </w:t>
      </w:r>
      <w:r>
        <w:t>and</w:t>
      </w:r>
      <w:r>
        <w:rPr>
          <w:spacing w:val="-6"/>
        </w:rPr>
        <w:t xml:space="preserve"> </w:t>
      </w:r>
      <w:r>
        <w:t>meet</w:t>
      </w:r>
      <w:r>
        <w:rPr>
          <w:spacing w:val="-4"/>
        </w:rPr>
        <w:t xml:space="preserve"> </w:t>
      </w:r>
      <w:r>
        <w:t>with</w:t>
      </w:r>
      <w:r>
        <w:rPr>
          <w:spacing w:val="-47"/>
        </w:rPr>
        <w:t xml:space="preserve"> </w:t>
      </w:r>
      <w:r>
        <w:t>you</w:t>
      </w:r>
      <w:r>
        <w:rPr>
          <w:spacing w:val="-4"/>
        </w:rPr>
        <w:t xml:space="preserve"> </w:t>
      </w:r>
      <w:r>
        <w:t>to</w:t>
      </w:r>
      <w:r>
        <w:rPr>
          <w:spacing w:val="-1"/>
        </w:rPr>
        <w:t xml:space="preserve"> </w:t>
      </w:r>
      <w:r>
        <w:t>ensure</w:t>
      </w:r>
      <w:r>
        <w:rPr>
          <w:spacing w:val="-3"/>
        </w:rPr>
        <w:t xml:space="preserve"> </w:t>
      </w:r>
      <w:r>
        <w:t>you</w:t>
      </w:r>
      <w:r>
        <w:rPr>
          <w:spacing w:val="-1"/>
        </w:rPr>
        <w:t xml:space="preserve"> </w:t>
      </w:r>
      <w:r>
        <w:t>feel</w:t>
      </w:r>
      <w:r>
        <w:rPr>
          <w:spacing w:val="-1"/>
        </w:rPr>
        <w:t xml:space="preserve"> </w:t>
      </w:r>
      <w:r>
        <w:t>prepared to speak</w:t>
      </w:r>
      <w:r>
        <w:rPr>
          <w:spacing w:val="1"/>
        </w:rPr>
        <w:t xml:space="preserve"> </w:t>
      </w:r>
      <w:r>
        <w:t>up</w:t>
      </w:r>
      <w:r>
        <w:rPr>
          <w:spacing w:val="-2"/>
        </w:rPr>
        <w:t xml:space="preserve"> </w:t>
      </w:r>
      <w:r>
        <w:t>in meetings.</w:t>
      </w:r>
    </w:p>
    <w:p w14:paraId="4105EE29" w14:textId="77777777" w:rsidR="002C09D9" w:rsidRDefault="002C09D9" w:rsidP="002C09D9">
      <w:pPr>
        <w:pStyle w:val="ListParagraph"/>
        <w:widowControl w:val="0"/>
        <w:numPr>
          <w:ilvl w:val="0"/>
          <w:numId w:val="49"/>
        </w:numPr>
        <w:tabs>
          <w:tab w:val="left" w:pos="1000"/>
          <w:tab w:val="left" w:pos="1001"/>
        </w:tabs>
        <w:autoSpaceDE w:val="0"/>
        <w:autoSpaceDN w:val="0"/>
        <w:spacing w:before="1" w:after="0" w:line="240" w:lineRule="auto"/>
        <w:ind w:hanging="359"/>
        <w:contextualSpacing w:val="0"/>
        <w:rPr>
          <w:rFonts w:ascii="Symbol" w:hAnsi="Symbol"/>
          <w:sz w:val="20"/>
        </w:rPr>
      </w:pPr>
      <w:r>
        <w:t>Connecting</w:t>
      </w:r>
      <w:r>
        <w:rPr>
          <w:spacing w:val="-1"/>
        </w:rPr>
        <w:t xml:space="preserve"> </w:t>
      </w:r>
      <w:r>
        <w:t>College</w:t>
      </w:r>
      <w:r>
        <w:rPr>
          <w:spacing w:val="1"/>
        </w:rPr>
        <w:t xml:space="preserve"> </w:t>
      </w:r>
      <w:r>
        <w:t>issues</w:t>
      </w:r>
      <w:r>
        <w:rPr>
          <w:spacing w:val="-4"/>
        </w:rPr>
        <w:t xml:space="preserve"> </w:t>
      </w:r>
      <w:r>
        <w:t>between Colleges</w:t>
      </w:r>
      <w:r>
        <w:rPr>
          <w:spacing w:val="-2"/>
        </w:rPr>
        <w:t xml:space="preserve"> </w:t>
      </w:r>
      <w:r>
        <w:t>and</w:t>
      </w:r>
      <w:r>
        <w:rPr>
          <w:spacing w:val="-1"/>
        </w:rPr>
        <w:t xml:space="preserve"> </w:t>
      </w:r>
      <w:r>
        <w:t>with</w:t>
      </w:r>
      <w:r>
        <w:rPr>
          <w:spacing w:val="-3"/>
        </w:rPr>
        <w:t xml:space="preserve"> </w:t>
      </w:r>
      <w:r>
        <w:t>UCSA:</w:t>
      </w:r>
    </w:p>
    <w:p w14:paraId="1B8E6A8C" w14:textId="77777777" w:rsidR="002C09D9" w:rsidRDefault="002C09D9" w:rsidP="002C09D9">
      <w:pPr>
        <w:pStyle w:val="ListParagraph"/>
        <w:widowControl w:val="0"/>
        <w:numPr>
          <w:ilvl w:val="1"/>
          <w:numId w:val="49"/>
        </w:numPr>
        <w:tabs>
          <w:tab w:val="left" w:pos="1721"/>
        </w:tabs>
        <w:autoSpaceDE w:val="0"/>
        <w:autoSpaceDN w:val="0"/>
        <w:spacing w:after="0" w:line="269" w:lineRule="exact"/>
        <w:ind w:hanging="359"/>
        <w:contextualSpacing w:val="0"/>
      </w:pPr>
      <w:r>
        <w:t>Identify</w:t>
      </w:r>
      <w:r>
        <w:rPr>
          <w:spacing w:val="-2"/>
        </w:rPr>
        <w:t xml:space="preserve"> </w:t>
      </w:r>
      <w:r>
        <w:t>common</w:t>
      </w:r>
      <w:r>
        <w:rPr>
          <w:spacing w:val="-5"/>
        </w:rPr>
        <w:t xml:space="preserve"> </w:t>
      </w:r>
      <w:r>
        <w:t>themes</w:t>
      </w:r>
      <w:r>
        <w:rPr>
          <w:spacing w:val="-3"/>
        </w:rPr>
        <w:t xml:space="preserve"> </w:t>
      </w:r>
      <w:r>
        <w:t>and</w:t>
      </w:r>
      <w:r>
        <w:rPr>
          <w:spacing w:val="-3"/>
        </w:rPr>
        <w:t xml:space="preserve"> </w:t>
      </w:r>
      <w:r>
        <w:t>where</w:t>
      </w:r>
      <w:r>
        <w:rPr>
          <w:spacing w:val="-4"/>
        </w:rPr>
        <w:t xml:space="preserve"> </w:t>
      </w:r>
      <w:r>
        <w:t>they</w:t>
      </w:r>
      <w:r>
        <w:rPr>
          <w:spacing w:val="-2"/>
        </w:rPr>
        <w:t xml:space="preserve"> </w:t>
      </w:r>
      <w:r>
        <w:t>might</w:t>
      </w:r>
      <w:r>
        <w:rPr>
          <w:spacing w:val="-2"/>
        </w:rPr>
        <w:t xml:space="preserve"> </w:t>
      </w:r>
      <w:r>
        <w:t>need</w:t>
      </w:r>
      <w:r>
        <w:rPr>
          <w:spacing w:val="-3"/>
        </w:rPr>
        <w:t xml:space="preserve"> </w:t>
      </w:r>
      <w:r>
        <w:t>to</w:t>
      </w:r>
      <w:r>
        <w:rPr>
          <w:spacing w:val="-1"/>
        </w:rPr>
        <w:t xml:space="preserve"> </w:t>
      </w:r>
      <w:r>
        <w:t>be</w:t>
      </w:r>
      <w:r>
        <w:rPr>
          <w:spacing w:val="-5"/>
        </w:rPr>
        <w:t xml:space="preserve"> </w:t>
      </w:r>
      <w:r>
        <w:t>raised</w:t>
      </w:r>
      <w:r>
        <w:rPr>
          <w:spacing w:val="-3"/>
        </w:rPr>
        <w:t xml:space="preserve"> </w:t>
      </w:r>
      <w:r>
        <w:t>at</w:t>
      </w:r>
      <w:r>
        <w:rPr>
          <w:spacing w:val="-4"/>
        </w:rPr>
        <w:t xml:space="preserve"> </w:t>
      </w:r>
      <w:r>
        <w:t>UC-level</w:t>
      </w:r>
    </w:p>
    <w:p w14:paraId="419A338F" w14:textId="77777777" w:rsidR="002C09D9" w:rsidRDefault="002C09D9" w:rsidP="002C09D9">
      <w:pPr>
        <w:pStyle w:val="ListParagraph"/>
        <w:widowControl w:val="0"/>
        <w:numPr>
          <w:ilvl w:val="1"/>
          <w:numId w:val="49"/>
        </w:numPr>
        <w:tabs>
          <w:tab w:val="left" w:pos="1721"/>
        </w:tabs>
        <w:autoSpaceDE w:val="0"/>
        <w:autoSpaceDN w:val="0"/>
        <w:spacing w:after="0" w:line="269" w:lineRule="exact"/>
        <w:ind w:hanging="359"/>
        <w:contextualSpacing w:val="0"/>
      </w:pPr>
      <w:r>
        <w:t>Coordinate</w:t>
      </w:r>
      <w:r>
        <w:rPr>
          <w:spacing w:val="-5"/>
        </w:rPr>
        <w:t xml:space="preserve"> </w:t>
      </w:r>
      <w:r>
        <w:t>Class</w:t>
      </w:r>
      <w:r>
        <w:rPr>
          <w:spacing w:val="-4"/>
        </w:rPr>
        <w:t xml:space="preserve"> </w:t>
      </w:r>
      <w:r>
        <w:t>Rep</w:t>
      </w:r>
      <w:r>
        <w:rPr>
          <w:spacing w:val="-7"/>
        </w:rPr>
        <w:t xml:space="preserve"> </w:t>
      </w:r>
      <w:r>
        <w:t>Feedback</w:t>
      </w:r>
      <w:r>
        <w:rPr>
          <w:spacing w:val="-5"/>
        </w:rPr>
        <w:t xml:space="preserve"> </w:t>
      </w:r>
      <w:r>
        <w:t>Forums</w:t>
      </w:r>
    </w:p>
    <w:p w14:paraId="53B8BF5A" w14:textId="77777777" w:rsidR="002C09D9" w:rsidRDefault="002C09D9" w:rsidP="002C09D9">
      <w:pPr>
        <w:pStyle w:val="ListParagraph"/>
        <w:widowControl w:val="0"/>
        <w:numPr>
          <w:ilvl w:val="0"/>
          <w:numId w:val="49"/>
        </w:numPr>
        <w:tabs>
          <w:tab w:val="left" w:pos="1000"/>
          <w:tab w:val="left" w:pos="1001"/>
        </w:tabs>
        <w:autoSpaceDE w:val="0"/>
        <w:autoSpaceDN w:val="0"/>
        <w:spacing w:after="0" w:line="268" w:lineRule="exact"/>
        <w:ind w:hanging="359"/>
        <w:contextualSpacing w:val="0"/>
        <w:rPr>
          <w:rFonts w:ascii="Symbol" w:hAnsi="Symbol"/>
          <w:sz w:val="20"/>
        </w:rPr>
      </w:pPr>
      <w:r>
        <w:t>Collating</w:t>
      </w:r>
      <w:r>
        <w:rPr>
          <w:spacing w:val="-2"/>
        </w:rPr>
        <w:t xml:space="preserve"> </w:t>
      </w:r>
      <w:r>
        <w:t>Feedback:</w:t>
      </w:r>
    </w:p>
    <w:p w14:paraId="7191C7B1" w14:textId="77777777" w:rsidR="002C09D9" w:rsidRDefault="002C09D9" w:rsidP="002C09D9">
      <w:pPr>
        <w:pStyle w:val="ListParagraph"/>
        <w:widowControl w:val="0"/>
        <w:numPr>
          <w:ilvl w:val="1"/>
          <w:numId w:val="49"/>
        </w:numPr>
        <w:tabs>
          <w:tab w:val="left" w:pos="1721"/>
        </w:tabs>
        <w:autoSpaceDE w:val="0"/>
        <w:autoSpaceDN w:val="0"/>
        <w:spacing w:before="2" w:after="0" w:line="237" w:lineRule="auto"/>
        <w:ind w:right="673"/>
        <w:contextualSpacing w:val="0"/>
      </w:pPr>
      <w:r>
        <w:t>Monthly policy reviews: monitor policies up for review and submit UCSA feedback.</w:t>
      </w:r>
      <w:r>
        <w:rPr>
          <w:spacing w:val="-47"/>
        </w:rPr>
        <w:t xml:space="preserve"> </w:t>
      </w:r>
      <w:r>
        <w:t>Tracked</w:t>
      </w:r>
      <w:r>
        <w:rPr>
          <w:spacing w:val="-4"/>
        </w:rPr>
        <w:t xml:space="preserve"> </w:t>
      </w:r>
      <w:r>
        <w:t>via</w:t>
      </w:r>
      <w:r>
        <w:rPr>
          <w:spacing w:val="-2"/>
        </w:rPr>
        <w:t xml:space="preserve"> </w:t>
      </w:r>
      <w:r>
        <w:t>a</w:t>
      </w:r>
      <w:r>
        <w:rPr>
          <w:spacing w:val="-1"/>
        </w:rPr>
        <w:t xml:space="preserve"> </w:t>
      </w:r>
      <w:r>
        <w:t>schedule</w:t>
      </w:r>
      <w:r>
        <w:rPr>
          <w:spacing w:val="-2"/>
        </w:rPr>
        <w:t xml:space="preserve"> </w:t>
      </w:r>
      <w:r>
        <w:t>including</w:t>
      </w:r>
      <w:r>
        <w:rPr>
          <w:spacing w:val="-2"/>
        </w:rPr>
        <w:t xml:space="preserve"> </w:t>
      </w:r>
      <w:r>
        <w:t>where</w:t>
      </w:r>
      <w:r>
        <w:rPr>
          <w:spacing w:val="-1"/>
        </w:rPr>
        <w:t xml:space="preserve"> </w:t>
      </w:r>
      <w:r>
        <w:t>changes</w:t>
      </w:r>
      <w:r>
        <w:rPr>
          <w:spacing w:val="-3"/>
        </w:rPr>
        <w:t xml:space="preserve"> </w:t>
      </w:r>
      <w:r>
        <w:t>have</w:t>
      </w:r>
      <w:r>
        <w:rPr>
          <w:spacing w:val="-4"/>
        </w:rPr>
        <w:t xml:space="preserve"> </w:t>
      </w:r>
      <w:r>
        <w:t>been</w:t>
      </w:r>
      <w:r>
        <w:rPr>
          <w:spacing w:val="-3"/>
        </w:rPr>
        <w:t xml:space="preserve"> </w:t>
      </w:r>
      <w:r>
        <w:t>implemented.</w:t>
      </w:r>
    </w:p>
    <w:p w14:paraId="00A6D601" w14:textId="77777777" w:rsidR="002C09D9" w:rsidRDefault="002C09D9" w:rsidP="002C09D9">
      <w:pPr>
        <w:pStyle w:val="ListParagraph"/>
        <w:widowControl w:val="0"/>
        <w:numPr>
          <w:ilvl w:val="1"/>
          <w:numId w:val="49"/>
        </w:numPr>
        <w:tabs>
          <w:tab w:val="left" w:pos="1721"/>
        </w:tabs>
        <w:autoSpaceDE w:val="0"/>
        <w:autoSpaceDN w:val="0"/>
        <w:spacing w:before="1" w:after="0" w:line="269" w:lineRule="exact"/>
        <w:ind w:hanging="359"/>
        <w:contextualSpacing w:val="0"/>
      </w:pPr>
      <w:r>
        <w:t>New</w:t>
      </w:r>
      <w:r>
        <w:rPr>
          <w:spacing w:val="-3"/>
        </w:rPr>
        <w:t xml:space="preserve"> </w:t>
      </w:r>
      <w:r>
        <w:t>Course</w:t>
      </w:r>
      <w:r>
        <w:rPr>
          <w:spacing w:val="-6"/>
        </w:rPr>
        <w:t xml:space="preserve"> </w:t>
      </w:r>
      <w:r>
        <w:t>and</w:t>
      </w:r>
      <w:r>
        <w:rPr>
          <w:spacing w:val="-4"/>
        </w:rPr>
        <w:t xml:space="preserve"> </w:t>
      </w:r>
      <w:r>
        <w:t>Programme</w:t>
      </w:r>
      <w:r>
        <w:rPr>
          <w:spacing w:val="-3"/>
        </w:rPr>
        <w:t xml:space="preserve"> </w:t>
      </w:r>
      <w:r>
        <w:t>Approvals:</w:t>
      </w:r>
      <w:r>
        <w:rPr>
          <w:spacing w:val="39"/>
        </w:rPr>
        <w:t xml:space="preserve"> </w:t>
      </w:r>
      <w:r>
        <w:t>online</w:t>
      </w:r>
      <w:r>
        <w:rPr>
          <w:spacing w:val="-2"/>
        </w:rPr>
        <w:t xml:space="preserve"> </w:t>
      </w:r>
      <w:r>
        <w:t>as</w:t>
      </w:r>
      <w:r>
        <w:rPr>
          <w:spacing w:val="-4"/>
        </w:rPr>
        <w:t xml:space="preserve"> </w:t>
      </w:r>
      <w:r>
        <w:t>part</w:t>
      </w:r>
      <w:r>
        <w:rPr>
          <w:spacing w:val="-6"/>
        </w:rPr>
        <w:t xml:space="preserve"> </w:t>
      </w:r>
      <w:r>
        <w:t>of</w:t>
      </w:r>
      <w:r>
        <w:rPr>
          <w:spacing w:val="-5"/>
        </w:rPr>
        <w:t xml:space="preserve"> </w:t>
      </w:r>
      <w:r>
        <w:t>the</w:t>
      </w:r>
      <w:r>
        <w:rPr>
          <w:spacing w:val="-4"/>
        </w:rPr>
        <w:t xml:space="preserve"> </w:t>
      </w:r>
      <w:r>
        <w:t>consultation</w:t>
      </w:r>
      <w:r>
        <w:rPr>
          <w:spacing w:val="-4"/>
        </w:rPr>
        <w:t xml:space="preserve"> </w:t>
      </w:r>
      <w:r>
        <w:t>process.</w:t>
      </w:r>
    </w:p>
    <w:p w14:paraId="1B6C8BDA" w14:textId="77777777" w:rsidR="002C09D9" w:rsidRDefault="002C09D9" w:rsidP="002C09D9">
      <w:pPr>
        <w:pStyle w:val="BodyText"/>
        <w:ind w:left="1720" w:right="523"/>
      </w:pPr>
      <w:r>
        <w:t>Included is a checklist for student input to guide you in reviewing proposals. Tracked</w:t>
      </w:r>
      <w:r>
        <w:rPr>
          <w:spacing w:val="-47"/>
        </w:rPr>
        <w:t xml:space="preserve"> </w:t>
      </w:r>
      <w:r>
        <w:t>via</w:t>
      </w:r>
      <w:r>
        <w:rPr>
          <w:spacing w:val="-1"/>
        </w:rPr>
        <w:t xml:space="preserve"> </w:t>
      </w:r>
      <w:r>
        <w:t>a</w:t>
      </w:r>
      <w:r>
        <w:rPr>
          <w:spacing w:val="-1"/>
        </w:rPr>
        <w:t xml:space="preserve"> </w:t>
      </w:r>
      <w:r>
        <w:t>schedule including</w:t>
      </w:r>
      <w:r>
        <w:rPr>
          <w:spacing w:val="-2"/>
        </w:rPr>
        <w:t xml:space="preserve"> </w:t>
      </w:r>
      <w:r>
        <w:t>where</w:t>
      </w:r>
      <w:r>
        <w:rPr>
          <w:spacing w:val="-2"/>
        </w:rPr>
        <w:t xml:space="preserve"> </w:t>
      </w:r>
      <w:r>
        <w:t>changes</w:t>
      </w:r>
      <w:r>
        <w:rPr>
          <w:spacing w:val="-3"/>
        </w:rPr>
        <w:t xml:space="preserve"> </w:t>
      </w:r>
      <w:r>
        <w:t>have</w:t>
      </w:r>
      <w:r>
        <w:rPr>
          <w:spacing w:val="1"/>
        </w:rPr>
        <w:t xml:space="preserve"> </w:t>
      </w:r>
      <w:r>
        <w:t>been</w:t>
      </w:r>
      <w:r>
        <w:rPr>
          <w:spacing w:val="-2"/>
        </w:rPr>
        <w:t xml:space="preserve"> </w:t>
      </w:r>
      <w:r>
        <w:t>implemented.</w:t>
      </w:r>
    </w:p>
    <w:p w14:paraId="2E3DF979" w14:textId="77777777" w:rsidR="002C09D9" w:rsidRDefault="002C09D9" w:rsidP="002C09D9">
      <w:pPr>
        <w:pStyle w:val="ListParagraph"/>
        <w:widowControl w:val="0"/>
        <w:numPr>
          <w:ilvl w:val="1"/>
          <w:numId w:val="49"/>
        </w:numPr>
        <w:tabs>
          <w:tab w:val="left" w:pos="1721"/>
        </w:tabs>
        <w:autoSpaceDE w:val="0"/>
        <w:autoSpaceDN w:val="0"/>
        <w:spacing w:after="0" w:line="269" w:lineRule="exact"/>
        <w:ind w:hanging="359"/>
        <w:contextualSpacing w:val="0"/>
      </w:pPr>
      <w:r>
        <w:t>UC</w:t>
      </w:r>
      <w:r>
        <w:rPr>
          <w:spacing w:val="-4"/>
        </w:rPr>
        <w:t xml:space="preserve"> </w:t>
      </w:r>
      <w:r>
        <w:t>Proposals:</w:t>
      </w:r>
      <w:r>
        <w:rPr>
          <w:spacing w:val="41"/>
        </w:rPr>
        <w:t xml:space="preserve"> </w:t>
      </w:r>
      <w:r>
        <w:t>that</w:t>
      </w:r>
      <w:r>
        <w:rPr>
          <w:spacing w:val="-4"/>
        </w:rPr>
        <w:t xml:space="preserve"> </w:t>
      </w:r>
      <w:r>
        <w:t>come</w:t>
      </w:r>
      <w:r>
        <w:rPr>
          <w:spacing w:val="-3"/>
        </w:rPr>
        <w:t xml:space="preserve"> </w:t>
      </w:r>
      <w:r>
        <w:t>down</w:t>
      </w:r>
      <w:r>
        <w:rPr>
          <w:spacing w:val="-4"/>
        </w:rPr>
        <w:t xml:space="preserve"> </w:t>
      </w:r>
      <w:r>
        <w:t>from</w:t>
      </w:r>
      <w:r>
        <w:rPr>
          <w:spacing w:val="-6"/>
        </w:rPr>
        <w:t xml:space="preserve"> </w:t>
      </w:r>
      <w:r>
        <w:t>AAC,</w:t>
      </w:r>
      <w:r>
        <w:rPr>
          <w:spacing w:val="-5"/>
        </w:rPr>
        <w:t xml:space="preserve"> </w:t>
      </w:r>
      <w:r>
        <w:t>LTC,</w:t>
      </w:r>
      <w:r>
        <w:rPr>
          <w:spacing w:val="-7"/>
        </w:rPr>
        <w:t xml:space="preserve"> </w:t>
      </w:r>
      <w:r>
        <w:t>PG</w:t>
      </w:r>
      <w:r>
        <w:rPr>
          <w:spacing w:val="-7"/>
        </w:rPr>
        <w:t xml:space="preserve"> </w:t>
      </w:r>
      <w:r>
        <w:t>Committee</w:t>
      </w:r>
      <w:r>
        <w:rPr>
          <w:spacing w:val="-3"/>
        </w:rPr>
        <w:t xml:space="preserve"> </w:t>
      </w:r>
      <w:r>
        <w:t>etc.</w:t>
      </w:r>
      <w:r>
        <w:rPr>
          <w:spacing w:val="42"/>
        </w:rPr>
        <w:t xml:space="preserve"> </w:t>
      </w:r>
      <w:r>
        <w:t>Could</w:t>
      </w:r>
      <w:r>
        <w:rPr>
          <w:spacing w:val="-5"/>
        </w:rPr>
        <w:t xml:space="preserve"> </w:t>
      </w:r>
      <w:r>
        <w:t>be</w:t>
      </w:r>
    </w:p>
    <w:p w14:paraId="1A985CAE" w14:textId="77777777" w:rsidR="002C09D9" w:rsidRDefault="002C09D9" w:rsidP="002C09D9">
      <w:pPr>
        <w:pStyle w:val="BodyText"/>
        <w:ind w:left="1720" w:right="520"/>
      </w:pPr>
      <w:r>
        <w:t>Executive</w:t>
      </w:r>
      <w:r>
        <w:rPr>
          <w:spacing w:val="-4"/>
        </w:rPr>
        <w:t xml:space="preserve"> </w:t>
      </w:r>
      <w:r>
        <w:t>feedback</w:t>
      </w:r>
      <w:r>
        <w:rPr>
          <w:spacing w:val="-6"/>
        </w:rPr>
        <w:t xml:space="preserve"> </w:t>
      </w:r>
      <w:r>
        <w:t>or</w:t>
      </w:r>
      <w:r>
        <w:rPr>
          <w:spacing w:val="-4"/>
        </w:rPr>
        <w:t xml:space="preserve"> </w:t>
      </w:r>
      <w:r>
        <w:t>from</w:t>
      </w:r>
      <w:r>
        <w:rPr>
          <w:spacing w:val="-6"/>
        </w:rPr>
        <w:t xml:space="preserve"> </w:t>
      </w:r>
      <w:r>
        <w:t>wider</w:t>
      </w:r>
      <w:r>
        <w:rPr>
          <w:spacing w:val="-5"/>
        </w:rPr>
        <w:t xml:space="preserve"> </w:t>
      </w:r>
      <w:r>
        <w:t>consultation</w:t>
      </w:r>
      <w:r>
        <w:rPr>
          <w:spacing w:val="-5"/>
        </w:rPr>
        <w:t xml:space="preserve"> </w:t>
      </w:r>
      <w:r>
        <w:t>through</w:t>
      </w:r>
      <w:r>
        <w:rPr>
          <w:spacing w:val="-5"/>
        </w:rPr>
        <w:t xml:space="preserve"> </w:t>
      </w:r>
      <w:r>
        <w:t>Advisory</w:t>
      </w:r>
      <w:r>
        <w:rPr>
          <w:spacing w:val="-6"/>
        </w:rPr>
        <w:t xml:space="preserve"> </w:t>
      </w:r>
      <w:r>
        <w:t>Groups</w:t>
      </w:r>
      <w:r>
        <w:rPr>
          <w:spacing w:val="-7"/>
        </w:rPr>
        <w:t xml:space="preserve"> </w:t>
      </w:r>
      <w:r>
        <w:t>and</w:t>
      </w:r>
      <w:r>
        <w:rPr>
          <w:spacing w:val="-5"/>
        </w:rPr>
        <w:t xml:space="preserve"> </w:t>
      </w:r>
      <w:r>
        <w:t>Class</w:t>
      </w:r>
      <w:r>
        <w:rPr>
          <w:spacing w:val="-47"/>
        </w:rPr>
        <w:t xml:space="preserve"> </w:t>
      </w:r>
      <w:r>
        <w:t>Rep</w:t>
      </w:r>
      <w:r>
        <w:rPr>
          <w:spacing w:val="-1"/>
        </w:rPr>
        <w:t xml:space="preserve"> </w:t>
      </w:r>
      <w:r>
        <w:t>Feedback</w:t>
      </w:r>
      <w:r>
        <w:rPr>
          <w:spacing w:val="1"/>
        </w:rPr>
        <w:t xml:space="preserve"> </w:t>
      </w:r>
      <w:r>
        <w:t>Forums</w:t>
      </w:r>
    </w:p>
    <w:p w14:paraId="62284681" w14:textId="77777777" w:rsidR="002C09D9" w:rsidRDefault="002C09D9" w:rsidP="002C09D9">
      <w:pPr>
        <w:pStyle w:val="ListParagraph"/>
        <w:widowControl w:val="0"/>
        <w:numPr>
          <w:ilvl w:val="1"/>
          <w:numId w:val="49"/>
        </w:numPr>
        <w:tabs>
          <w:tab w:val="left" w:pos="1721"/>
        </w:tabs>
        <w:autoSpaceDE w:val="0"/>
        <w:autoSpaceDN w:val="0"/>
        <w:spacing w:after="0" w:line="240" w:lineRule="auto"/>
        <w:ind w:right="854"/>
        <w:contextualSpacing w:val="0"/>
      </w:pPr>
      <w:r>
        <w:t>External</w:t>
      </w:r>
      <w:r>
        <w:rPr>
          <w:spacing w:val="-4"/>
        </w:rPr>
        <w:t xml:space="preserve"> </w:t>
      </w:r>
      <w:r>
        <w:t>submissions:</w:t>
      </w:r>
      <w:r>
        <w:rPr>
          <w:spacing w:val="41"/>
        </w:rPr>
        <w:t xml:space="preserve"> </w:t>
      </w:r>
      <w:r>
        <w:t>from</w:t>
      </w:r>
      <w:r>
        <w:rPr>
          <w:spacing w:val="-7"/>
        </w:rPr>
        <w:t xml:space="preserve"> </w:t>
      </w:r>
      <w:r>
        <w:t>e.g.</w:t>
      </w:r>
      <w:r>
        <w:rPr>
          <w:spacing w:val="-4"/>
        </w:rPr>
        <w:t xml:space="preserve"> </w:t>
      </w:r>
      <w:r>
        <w:t>NZUSA</w:t>
      </w:r>
      <w:r>
        <w:rPr>
          <w:spacing w:val="-6"/>
        </w:rPr>
        <w:t xml:space="preserve"> </w:t>
      </w:r>
      <w:r>
        <w:t>or</w:t>
      </w:r>
      <w:r>
        <w:rPr>
          <w:spacing w:val="-5"/>
        </w:rPr>
        <w:t xml:space="preserve"> </w:t>
      </w:r>
      <w:r>
        <w:t>TEC.</w:t>
      </w:r>
      <w:r>
        <w:rPr>
          <w:spacing w:val="40"/>
        </w:rPr>
        <w:t xml:space="preserve"> </w:t>
      </w:r>
      <w:r>
        <w:t>Recent</w:t>
      </w:r>
      <w:r>
        <w:rPr>
          <w:spacing w:val="-5"/>
        </w:rPr>
        <w:t xml:space="preserve"> </w:t>
      </w:r>
      <w:r>
        <w:t>examples</w:t>
      </w:r>
      <w:r>
        <w:rPr>
          <w:spacing w:val="-3"/>
        </w:rPr>
        <w:t xml:space="preserve"> </w:t>
      </w:r>
      <w:r>
        <w:t>=</w:t>
      </w:r>
      <w:r>
        <w:rPr>
          <w:spacing w:val="-3"/>
        </w:rPr>
        <w:t xml:space="preserve"> </w:t>
      </w:r>
      <w:r>
        <w:t>Student</w:t>
      </w:r>
      <w:r>
        <w:rPr>
          <w:spacing w:val="-5"/>
        </w:rPr>
        <w:t xml:space="preserve"> </w:t>
      </w:r>
      <w:r>
        <w:t>Voice</w:t>
      </w:r>
      <w:r>
        <w:rPr>
          <w:spacing w:val="-46"/>
        </w:rPr>
        <w:t xml:space="preserve"> </w:t>
      </w:r>
      <w:r>
        <w:t>submission,</w:t>
      </w:r>
      <w:r>
        <w:rPr>
          <w:spacing w:val="-2"/>
        </w:rPr>
        <w:t xml:space="preserve"> </w:t>
      </w:r>
      <w:r>
        <w:t>input</w:t>
      </w:r>
      <w:r>
        <w:rPr>
          <w:spacing w:val="-1"/>
        </w:rPr>
        <w:t xml:space="preserve"> </w:t>
      </w:r>
      <w:r>
        <w:t>to Tertiary Education</w:t>
      </w:r>
      <w:r>
        <w:rPr>
          <w:spacing w:val="-2"/>
        </w:rPr>
        <w:t xml:space="preserve"> </w:t>
      </w:r>
      <w:r>
        <w:t>Strategy.</w:t>
      </w:r>
    </w:p>
    <w:p w14:paraId="3E25A967" w14:textId="77777777" w:rsidR="002C09D9" w:rsidRDefault="002C09D9" w:rsidP="002C09D9">
      <w:pPr>
        <w:pStyle w:val="ListParagraph"/>
        <w:widowControl w:val="0"/>
        <w:numPr>
          <w:ilvl w:val="0"/>
          <w:numId w:val="49"/>
        </w:numPr>
        <w:tabs>
          <w:tab w:val="left" w:pos="993"/>
          <w:tab w:val="left" w:pos="994"/>
        </w:tabs>
        <w:autoSpaceDE w:val="0"/>
        <w:autoSpaceDN w:val="0"/>
        <w:spacing w:after="0" w:line="256" w:lineRule="auto"/>
        <w:ind w:left="993" w:right="623" w:hanging="356"/>
        <w:contextualSpacing w:val="0"/>
        <w:rPr>
          <w:rFonts w:ascii="Symbol" w:hAnsi="Symbol"/>
          <w:sz w:val="20"/>
        </w:rPr>
      </w:pPr>
      <w:r>
        <w:t>Agendas</w:t>
      </w:r>
      <w:r>
        <w:rPr>
          <w:spacing w:val="-5"/>
        </w:rPr>
        <w:t xml:space="preserve"> </w:t>
      </w:r>
      <w:r>
        <w:t>and</w:t>
      </w:r>
      <w:r>
        <w:rPr>
          <w:spacing w:val="-5"/>
        </w:rPr>
        <w:t xml:space="preserve"> </w:t>
      </w:r>
      <w:r>
        <w:t>minute</w:t>
      </w:r>
      <w:r>
        <w:rPr>
          <w:spacing w:val="-6"/>
        </w:rPr>
        <w:t xml:space="preserve"> </w:t>
      </w:r>
      <w:r>
        <w:t>taking</w:t>
      </w:r>
      <w:r>
        <w:rPr>
          <w:spacing w:val="-7"/>
        </w:rPr>
        <w:t xml:space="preserve"> </w:t>
      </w:r>
      <w:r>
        <w:t>for</w:t>
      </w:r>
      <w:r>
        <w:rPr>
          <w:spacing w:val="-6"/>
        </w:rPr>
        <w:t xml:space="preserve"> </w:t>
      </w:r>
      <w:r>
        <w:t>Postgraduate</w:t>
      </w:r>
      <w:r>
        <w:rPr>
          <w:spacing w:val="-3"/>
        </w:rPr>
        <w:t xml:space="preserve"> </w:t>
      </w:r>
      <w:r>
        <w:t>Advisory</w:t>
      </w:r>
      <w:r>
        <w:rPr>
          <w:spacing w:val="-8"/>
        </w:rPr>
        <w:t xml:space="preserve"> </w:t>
      </w:r>
      <w:r>
        <w:t>Group</w:t>
      </w:r>
      <w:r>
        <w:rPr>
          <w:spacing w:val="-5"/>
        </w:rPr>
        <w:t xml:space="preserve"> </w:t>
      </w:r>
      <w:r>
        <w:t>(PGAG),</w:t>
      </w:r>
      <w:r>
        <w:rPr>
          <w:spacing w:val="-6"/>
        </w:rPr>
        <w:t xml:space="preserve"> </w:t>
      </w:r>
      <w:r>
        <w:t>International</w:t>
      </w:r>
      <w:r>
        <w:rPr>
          <w:spacing w:val="-4"/>
        </w:rPr>
        <w:t xml:space="preserve"> </w:t>
      </w:r>
      <w:r>
        <w:t>Advisory</w:t>
      </w:r>
      <w:r>
        <w:rPr>
          <w:spacing w:val="-47"/>
        </w:rPr>
        <w:t xml:space="preserve"> </w:t>
      </w:r>
      <w:r>
        <w:t>Group</w:t>
      </w:r>
      <w:r>
        <w:rPr>
          <w:spacing w:val="-1"/>
        </w:rPr>
        <w:t xml:space="preserve"> </w:t>
      </w:r>
      <w:r>
        <w:t>(IAG)</w:t>
      </w:r>
      <w:r>
        <w:rPr>
          <w:spacing w:val="-3"/>
        </w:rPr>
        <w:t xml:space="preserve"> </w:t>
      </w:r>
      <w:r>
        <w:t>and</w:t>
      </w:r>
      <w:r>
        <w:rPr>
          <w:spacing w:val="-1"/>
        </w:rPr>
        <w:t xml:space="preserve"> </w:t>
      </w:r>
      <w:r>
        <w:t>Equity</w:t>
      </w:r>
      <w:r>
        <w:rPr>
          <w:spacing w:val="-1"/>
        </w:rPr>
        <w:t xml:space="preserve"> </w:t>
      </w:r>
      <w:r>
        <w:t>and</w:t>
      </w:r>
      <w:r>
        <w:rPr>
          <w:spacing w:val="-4"/>
        </w:rPr>
        <w:t xml:space="preserve"> </w:t>
      </w:r>
      <w:r>
        <w:t>Wellbeing</w:t>
      </w:r>
      <w:r>
        <w:rPr>
          <w:spacing w:val="-2"/>
        </w:rPr>
        <w:t xml:space="preserve"> </w:t>
      </w:r>
      <w:r>
        <w:t>Advisory</w:t>
      </w:r>
      <w:r>
        <w:rPr>
          <w:spacing w:val="1"/>
        </w:rPr>
        <w:t xml:space="preserve"> </w:t>
      </w:r>
      <w:r>
        <w:t>Group</w:t>
      </w:r>
      <w:r>
        <w:rPr>
          <w:spacing w:val="-4"/>
        </w:rPr>
        <w:t xml:space="preserve"> </w:t>
      </w:r>
      <w:r>
        <w:t>(EWAG).</w:t>
      </w:r>
    </w:p>
    <w:p w14:paraId="45E0B12E" w14:textId="77777777" w:rsidR="002C09D9" w:rsidRDefault="002C09D9" w:rsidP="002C09D9">
      <w:pPr>
        <w:pStyle w:val="ListParagraph"/>
        <w:widowControl w:val="0"/>
        <w:numPr>
          <w:ilvl w:val="0"/>
          <w:numId w:val="49"/>
        </w:numPr>
        <w:tabs>
          <w:tab w:val="left" w:pos="993"/>
          <w:tab w:val="left" w:pos="994"/>
        </w:tabs>
        <w:autoSpaceDE w:val="0"/>
        <w:autoSpaceDN w:val="0"/>
        <w:spacing w:before="4" w:after="0"/>
        <w:ind w:left="993" w:right="808" w:hanging="356"/>
        <w:contextualSpacing w:val="0"/>
        <w:rPr>
          <w:rFonts w:ascii="Symbol" w:hAnsi="Symbol"/>
          <w:sz w:val="20"/>
        </w:rPr>
      </w:pPr>
      <w:r>
        <w:t>Overseeing College Reps and monthly catch-ups: set standing meetings at the start of the</w:t>
      </w:r>
      <w:r>
        <w:rPr>
          <w:spacing w:val="-47"/>
        </w:rPr>
        <w:t xml:space="preserve"> </w:t>
      </w:r>
      <w:r>
        <w:t>year,</w:t>
      </w:r>
      <w:r>
        <w:rPr>
          <w:spacing w:val="-1"/>
        </w:rPr>
        <w:t xml:space="preserve"> </w:t>
      </w:r>
      <w:r>
        <w:t>usually</w:t>
      </w:r>
      <w:r>
        <w:rPr>
          <w:spacing w:val="-1"/>
        </w:rPr>
        <w:t xml:space="preserve"> </w:t>
      </w:r>
      <w:r>
        <w:t>in advance of</w:t>
      </w:r>
      <w:r>
        <w:rPr>
          <w:spacing w:val="-5"/>
        </w:rPr>
        <w:t xml:space="preserve"> </w:t>
      </w:r>
      <w:r>
        <w:t>the</w:t>
      </w:r>
      <w:r>
        <w:rPr>
          <w:spacing w:val="-1"/>
        </w:rPr>
        <w:t xml:space="preserve"> </w:t>
      </w:r>
      <w:r>
        <w:t>monthly</w:t>
      </w:r>
      <w:r>
        <w:rPr>
          <w:spacing w:val="-3"/>
        </w:rPr>
        <w:t xml:space="preserve"> </w:t>
      </w:r>
      <w:r>
        <w:t>College</w:t>
      </w:r>
      <w:r>
        <w:rPr>
          <w:spacing w:val="1"/>
        </w:rPr>
        <w:t xml:space="preserve"> </w:t>
      </w:r>
      <w:r>
        <w:t>meeting.</w:t>
      </w:r>
    </w:p>
    <w:p w14:paraId="57FA069B" w14:textId="77777777" w:rsidR="002C09D9" w:rsidRDefault="002C09D9" w:rsidP="002C09D9">
      <w:pPr>
        <w:pStyle w:val="ListParagraph"/>
        <w:widowControl w:val="0"/>
        <w:numPr>
          <w:ilvl w:val="0"/>
          <w:numId w:val="49"/>
        </w:numPr>
        <w:tabs>
          <w:tab w:val="left" w:pos="993"/>
          <w:tab w:val="left" w:pos="994"/>
        </w:tabs>
        <w:autoSpaceDE w:val="0"/>
        <w:autoSpaceDN w:val="0"/>
        <w:spacing w:after="0"/>
        <w:ind w:left="993" w:right="653" w:hanging="356"/>
        <w:contextualSpacing w:val="0"/>
        <w:rPr>
          <w:rFonts w:ascii="Symbol" w:hAnsi="Symbol"/>
          <w:sz w:val="20"/>
        </w:rPr>
      </w:pPr>
      <w:r>
        <w:t>Liaison with Te Akatoki (including semesterly meeting with academic reps, and inclusion in</w:t>
      </w:r>
      <w:r>
        <w:rPr>
          <w:spacing w:val="1"/>
        </w:rPr>
        <w:t xml:space="preserve"> </w:t>
      </w:r>
      <w:r>
        <w:t>pre-meeting</w:t>
      </w:r>
      <w:r>
        <w:rPr>
          <w:spacing w:val="-9"/>
        </w:rPr>
        <w:t xml:space="preserve"> </w:t>
      </w:r>
      <w:r>
        <w:t>agenda</w:t>
      </w:r>
      <w:r>
        <w:rPr>
          <w:spacing w:val="-7"/>
        </w:rPr>
        <w:t xml:space="preserve"> </w:t>
      </w:r>
      <w:r>
        <w:t>reviews)</w:t>
      </w:r>
      <w:r>
        <w:rPr>
          <w:spacing w:val="-8"/>
        </w:rPr>
        <w:t xml:space="preserve"> </w:t>
      </w:r>
      <w:r>
        <w:t>and</w:t>
      </w:r>
      <w:r>
        <w:rPr>
          <w:spacing w:val="-8"/>
        </w:rPr>
        <w:t xml:space="preserve"> </w:t>
      </w:r>
      <w:r>
        <w:t>Pasifika</w:t>
      </w:r>
      <w:r>
        <w:rPr>
          <w:spacing w:val="-10"/>
        </w:rPr>
        <w:t xml:space="preserve"> </w:t>
      </w:r>
      <w:r>
        <w:t>Development</w:t>
      </w:r>
      <w:r>
        <w:rPr>
          <w:spacing w:val="-7"/>
        </w:rPr>
        <w:t xml:space="preserve"> </w:t>
      </w:r>
      <w:r>
        <w:t>Team</w:t>
      </w:r>
      <w:r>
        <w:rPr>
          <w:spacing w:val="-10"/>
        </w:rPr>
        <w:t xml:space="preserve"> </w:t>
      </w:r>
      <w:r>
        <w:t>(semesterly</w:t>
      </w:r>
      <w:r>
        <w:rPr>
          <w:spacing w:val="-7"/>
        </w:rPr>
        <w:t xml:space="preserve"> </w:t>
      </w:r>
      <w:r>
        <w:t>focus</w:t>
      </w:r>
      <w:r>
        <w:rPr>
          <w:spacing w:val="-8"/>
        </w:rPr>
        <w:t xml:space="preserve"> </w:t>
      </w:r>
      <w:r>
        <w:t>groups</w:t>
      </w:r>
      <w:r>
        <w:rPr>
          <w:spacing w:val="-7"/>
        </w:rPr>
        <w:t xml:space="preserve"> </w:t>
      </w:r>
      <w:r>
        <w:t>and</w:t>
      </w:r>
      <w:r>
        <w:rPr>
          <w:spacing w:val="-47"/>
        </w:rPr>
        <w:t xml:space="preserve"> </w:t>
      </w:r>
      <w:r>
        <w:t>check-ins</w:t>
      </w:r>
      <w:r>
        <w:rPr>
          <w:spacing w:val="-1"/>
        </w:rPr>
        <w:t xml:space="preserve"> </w:t>
      </w:r>
      <w:r>
        <w:t>at</w:t>
      </w:r>
      <w:r>
        <w:rPr>
          <w:spacing w:val="-2"/>
        </w:rPr>
        <w:t xml:space="preserve"> </w:t>
      </w:r>
      <w:r>
        <w:t>PDT).</w:t>
      </w:r>
    </w:p>
    <w:p w14:paraId="2DDC3A6E" w14:textId="77777777" w:rsidR="002C09D9" w:rsidRDefault="002C09D9" w:rsidP="002C09D9">
      <w:pPr>
        <w:pStyle w:val="ListParagraph"/>
        <w:widowControl w:val="0"/>
        <w:numPr>
          <w:ilvl w:val="0"/>
          <w:numId w:val="49"/>
        </w:numPr>
        <w:tabs>
          <w:tab w:val="left" w:pos="1000"/>
          <w:tab w:val="left" w:pos="1001"/>
        </w:tabs>
        <w:autoSpaceDE w:val="0"/>
        <w:autoSpaceDN w:val="0"/>
        <w:spacing w:after="0" w:line="268" w:lineRule="exact"/>
        <w:ind w:hanging="359"/>
        <w:contextualSpacing w:val="0"/>
        <w:rPr>
          <w:rFonts w:ascii="Symbol" w:hAnsi="Symbol"/>
          <w:sz w:val="20"/>
        </w:rPr>
      </w:pPr>
      <w:r>
        <w:t>Academic</w:t>
      </w:r>
      <w:r>
        <w:rPr>
          <w:spacing w:val="-4"/>
        </w:rPr>
        <w:t xml:space="preserve"> </w:t>
      </w:r>
      <w:r>
        <w:t>Reporting:</w:t>
      </w:r>
    </w:p>
    <w:p w14:paraId="74BA6ACB" w14:textId="77777777" w:rsidR="002C09D9" w:rsidRDefault="002C09D9" w:rsidP="002C09D9">
      <w:pPr>
        <w:pStyle w:val="ListParagraph"/>
        <w:widowControl w:val="0"/>
        <w:numPr>
          <w:ilvl w:val="1"/>
          <w:numId w:val="49"/>
        </w:numPr>
        <w:tabs>
          <w:tab w:val="left" w:pos="1721"/>
        </w:tabs>
        <w:autoSpaceDE w:val="0"/>
        <w:autoSpaceDN w:val="0"/>
        <w:spacing w:before="1" w:after="0" w:line="240" w:lineRule="auto"/>
        <w:ind w:right="684"/>
        <w:contextualSpacing w:val="0"/>
      </w:pPr>
      <w:r>
        <w:t>Monthly report for the Exec meeting: on academic matters including updates from</w:t>
      </w:r>
      <w:r>
        <w:rPr>
          <w:spacing w:val="-47"/>
        </w:rPr>
        <w:t xml:space="preserve"> </w:t>
      </w:r>
      <w:r>
        <w:t>Colleges</w:t>
      </w:r>
      <w:r>
        <w:rPr>
          <w:spacing w:val="-3"/>
        </w:rPr>
        <w:t xml:space="preserve"> </w:t>
      </w:r>
      <w:r>
        <w:t>and</w:t>
      </w:r>
      <w:r>
        <w:rPr>
          <w:spacing w:val="-1"/>
        </w:rPr>
        <w:t xml:space="preserve"> </w:t>
      </w:r>
      <w:r>
        <w:t>any requests</w:t>
      </w:r>
      <w:r>
        <w:rPr>
          <w:spacing w:val="-2"/>
        </w:rPr>
        <w:t xml:space="preserve"> </w:t>
      </w:r>
      <w:r>
        <w:t>for action</w:t>
      </w:r>
    </w:p>
    <w:p w14:paraId="2E9FEFF9" w14:textId="77777777" w:rsidR="002C09D9" w:rsidRDefault="002C09D9" w:rsidP="002C09D9">
      <w:pPr>
        <w:pStyle w:val="ListParagraph"/>
        <w:widowControl w:val="0"/>
        <w:numPr>
          <w:ilvl w:val="1"/>
          <w:numId w:val="49"/>
        </w:numPr>
        <w:tabs>
          <w:tab w:val="left" w:pos="1721"/>
        </w:tabs>
        <w:autoSpaceDE w:val="0"/>
        <w:autoSpaceDN w:val="0"/>
        <w:spacing w:after="2" w:line="240" w:lineRule="auto"/>
        <w:ind w:right="1269"/>
        <w:contextualSpacing w:val="0"/>
      </w:pPr>
      <w:r>
        <w:t>Contribute</w:t>
      </w:r>
      <w:r>
        <w:rPr>
          <w:spacing w:val="-5"/>
        </w:rPr>
        <w:t xml:space="preserve"> </w:t>
      </w:r>
      <w:r>
        <w:t>to</w:t>
      </w:r>
      <w:r>
        <w:rPr>
          <w:spacing w:val="-4"/>
        </w:rPr>
        <w:t xml:space="preserve"> </w:t>
      </w:r>
      <w:r>
        <w:t>President</w:t>
      </w:r>
      <w:r>
        <w:rPr>
          <w:spacing w:val="-2"/>
        </w:rPr>
        <w:t xml:space="preserve"> </w:t>
      </w:r>
      <w:r>
        <w:t>and</w:t>
      </w:r>
      <w:r>
        <w:rPr>
          <w:spacing w:val="-4"/>
        </w:rPr>
        <w:t xml:space="preserve"> </w:t>
      </w:r>
      <w:r>
        <w:t>Vice-President</w:t>
      </w:r>
      <w:r>
        <w:rPr>
          <w:spacing w:val="-5"/>
        </w:rPr>
        <w:t xml:space="preserve"> </w:t>
      </w:r>
      <w:r>
        <w:t>reports</w:t>
      </w:r>
      <w:r>
        <w:rPr>
          <w:spacing w:val="-4"/>
        </w:rPr>
        <w:t xml:space="preserve"> </w:t>
      </w:r>
      <w:r>
        <w:t>to</w:t>
      </w:r>
      <w:r>
        <w:rPr>
          <w:spacing w:val="-4"/>
        </w:rPr>
        <w:t xml:space="preserve"> </w:t>
      </w:r>
      <w:r>
        <w:t>Academic</w:t>
      </w:r>
      <w:r>
        <w:rPr>
          <w:spacing w:val="-2"/>
        </w:rPr>
        <w:t xml:space="preserve"> </w:t>
      </w:r>
      <w:r>
        <w:t>Board:</w:t>
      </w:r>
      <w:r>
        <w:rPr>
          <w:spacing w:val="43"/>
        </w:rPr>
        <w:t xml:space="preserve"> </w:t>
      </w:r>
      <w:r>
        <w:t>on</w:t>
      </w:r>
      <w:r>
        <w:rPr>
          <w:spacing w:val="-4"/>
        </w:rPr>
        <w:t xml:space="preserve"> </w:t>
      </w:r>
      <w:r>
        <w:t>a</w:t>
      </w:r>
      <w:r>
        <w:rPr>
          <w:spacing w:val="-46"/>
        </w:rPr>
        <w:t xml:space="preserve"> </w:t>
      </w:r>
      <w:r>
        <w:t>Semester</w:t>
      </w:r>
      <w:r>
        <w:rPr>
          <w:spacing w:val="-3"/>
        </w:rPr>
        <w:t xml:space="preserve"> </w:t>
      </w:r>
      <w:r>
        <w:t>and</w:t>
      </w:r>
      <w:r>
        <w:rPr>
          <w:spacing w:val="-1"/>
        </w:rPr>
        <w:t xml:space="preserve"> </w:t>
      </w:r>
      <w:r>
        <w:t>annual basis</w:t>
      </w:r>
    </w:p>
    <w:p w14:paraId="48C5F19B" w14:textId="4FE4A81B" w:rsidR="002C09D9" w:rsidRDefault="002C09D9" w:rsidP="002C09D9">
      <w:pPr>
        <w:pStyle w:val="BodyText"/>
        <w:ind w:left="285"/>
        <w:rPr>
          <w:sz w:val="20"/>
        </w:rPr>
      </w:pPr>
      <w:r>
        <w:rPr>
          <w:noProof/>
          <w:sz w:val="20"/>
        </w:rPr>
        <mc:AlternateContent>
          <mc:Choice Requires="wps">
            <w:drawing>
              <wp:inline distT="0" distB="0" distL="0" distR="0" wp14:anchorId="075FB4EC" wp14:editId="6AC98448">
                <wp:extent cx="3896360" cy="436245"/>
                <wp:effectExtent l="3175" t="3175" r="0" b="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436245"/>
                        </a:xfrm>
                        <a:prstGeom prst="rect">
                          <a:avLst/>
                        </a:prstGeom>
                        <a:solidFill>
                          <a:srgbClr val="EEEEE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687EBA" w14:textId="77777777" w:rsidR="002C09D9" w:rsidRDefault="002C09D9" w:rsidP="002C09D9">
                            <w:pPr>
                              <w:spacing w:before="100"/>
                              <w:ind w:left="98"/>
                              <w:rPr>
                                <w:b/>
                                <w:i/>
                                <w:color w:val="000000"/>
                                <w:sz w:val="24"/>
                              </w:rPr>
                            </w:pPr>
                            <w:r>
                              <w:rPr>
                                <w:b/>
                                <w:i/>
                                <w:color w:val="000000"/>
                                <w:sz w:val="24"/>
                              </w:rPr>
                              <w:t>Introducing</w:t>
                            </w:r>
                            <w:r>
                              <w:rPr>
                                <w:b/>
                                <w:i/>
                                <w:color w:val="000000"/>
                                <w:spacing w:val="-7"/>
                                <w:sz w:val="24"/>
                              </w:rPr>
                              <w:t xml:space="preserve"> </w:t>
                            </w:r>
                            <w:r>
                              <w:rPr>
                                <w:b/>
                                <w:i/>
                                <w:color w:val="000000"/>
                                <w:sz w:val="24"/>
                              </w:rPr>
                              <w:t>XXX,</w:t>
                            </w:r>
                            <w:r>
                              <w:rPr>
                                <w:b/>
                                <w:i/>
                                <w:color w:val="000000"/>
                                <w:spacing w:val="-6"/>
                                <w:sz w:val="24"/>
                              </w:rPr>
                              <w:t xml:space="preserve"> </w:t>
                            </w:r>
                            <w:r>
                              <w:rPr>
                                <w:b/>
                                <w:i/>
                                <w:color w:val="000000"/>
                                <w:sz w:val="24"/>
                              </w:rPr>
                              <w:t>Vice-President</w:t>
                            </w:r>
                            <w:r>
                              <w:rPr>
                                <w:b/>
                                <w:i/>
                                <w:color w:val="000000"/>
                                <w:spacing w:val="-5"/>
                                <w:sz w:val="24"/>
                              </w:rPr>
                              <w:t xml:space="preserve"> </w:t>
                            </w:r>
                            <w:hyperlink r:id="rId77">
                              <w:r>
                                <w:rPr>
                                  <w:b/>
                                  <w:i/>
                                  <w:color w:val="000080"/>
                                  <w:sz w:val="24"/>
                                  <w:u w:val="single" w:color="000080"/>
                                </w:rPr>
                                <w:t>vice.president@ucsa.org.nz</w:t>
                              </w:r>
                            </w:hyperlink>
                          </w:p>
                        </w:txbxContent>
                      </wps:txbx>
                      <wps:bodyPr rot="0" vert="horz" wrap="square" lIns="0" tIns="0" rIns="0" bIns="0" anchor="t" anchorCtr="0" upright="1">
                        <a:noAutofit/>
                      </wps:bodyPr>
                    </wps:wsp>
                  </a:graphicData>
                </a:graphic>
              </wp:inline>
            </w:drawing>
          </mc:Choice>
          <mc:Fallback>
            <w:pict>
              <v:shape w14:anchorId="075FB4EC" id="Text Box 22" o:spid="_x0000_s1031" type="#_x0000_t202" style="width:306.8pt;height: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" fillcolor="#eee" stroked="f">
                <v:textbox inset="0,0,0,0">
                  <w:txbxContent>
                    <w:p w14:paraId="28687EBA" w14:textId="77777777" w:rsidR="002C09D9" w:rsidRDefault="002C09D9" w:rsidP="002C09D9">
                      <w:pPr>
                        <w:spacing w:before="100"/>
                        <w:ind w:left="98"/>
                        <w:rPr>
                          <w:b/>
                          <w:i/>
                          <w:color w:val="000000"/>
                          <w:sz w:val="24"/>
                        </w:rPr>
                      </w:pPr>
                      <w:r>
                        <w:rPr>
                          <w:b/>
                          <w:i/>
                          <w:color w:val="000000"/>
                          <w:sz w:val="24"/>
                        </w:rPr>
                        <w:t>Introducing</w:t>
                      </w:r>
                      <w:r>
                        <w:rPr>
                          <w:b/>
                          <w:i/>
                          <w:color w:val="000000"/>
                          <w:spacing w:val="-7"/>
                          <w:sz w:val="24"/>
                        </w:rPr>
                        <w:t xml:space="preserve"> </w:t>
                      </w:r>
                      <w:r>
                        <w:rPr>
                          <w:b/>
                          <w:i/>
                          <w:color w:val="000000"/>
                          <w:sz w:val="24"/>
                        </w:rPr>
                        <w:t>XXX,</w:t>
                      </w:r>
                      <w:r>
                        <w:rPr>
                          <w:b/>
                          <w:i/>
                          <w:color w:val="000000"/>
                          <w:spacing w:val="-6"/>
                          <w:sz w:val="24"/>
                        </w:rPr>
                        <w:t xml:space="preserve"> </w:t>
                      </w:r>
                      <w:r>
                        <w:rPr>
                          <w:b/>
                          <w:i/>
                          <w:color w:val="000000"/>
                          <w:sz w:val="24"/>
                        </w:rPr>
                        <w:t>Vice-President</w:t>
                      </w:r>
                      <w:r>
                        <w:rPr>
                          <w:b/>
                          <w:i/>
                          <w:color w:val="000000"/>
                          <w:spacing w:val="-5"/>
                          <w:sz w:val="24"/>
                        </w:rPr>
                        <w:t xml:space="preserve"> </w:t>
                      </w:r>
                      <w:hyperlink r:id="rId78">
                        <w:r>
                          <w:rPr>
                            <w:b/>
                            <w:i/>
                            <w:color w:val="000080"/>
                            <w:sz w:val="24"/>
                            <w:u w:val="single" w:color="000080"/>
                          </w:rPr>
                          <w:t>vice.president@ucsa.org.nz</w:t>
                        </w:r>
                      </w:hyperlink>
                    </w:p>
                  </w:txbxContent>
                </v:textbox>
                <w10:anchorlock/>
              </v:shape>
            </w:pict>
          </mc:Fallback>
        </mc:AlternateContent>
      </w:r>
    </w:p>
    <w:p w14:paraId="6CD2B274" w14:textId="77777777" w:rsidR="002C09D9" w:rsidRDefault="002C09D9" w:rsidP="002C09D9">
      <w:pPr>
        <w:pStyle w:val="BodyText"/>
        <w:spacing w:line="254" w:lineRule="exact"/>
        <w:ind w:left="280"/>
      </w:pPr>
      <w:r>
        <w:t>As</w:t>
      </w:r>
      <w:r>
        <w:rPr>
          <w:spacing w:val="-1"/>
        </w:rPr>
        <w:t xml:space="preserve"> </w:t>
      </w:r>
      <w:r>
        <w:t>the Vice-President,</w:t>
      </w:r>
      <w:r>
        <w:rPr>
          <w:spacing w:val="-2"/>
        </w:rPr>
        <w:t xml:space="preserve"> </w:t>
      </w:r>
      <w:r>
        <w:t>it’s</w:t>
      </w:r>
      <w:r>
        <w:rPr>
          <w:spacing w:val="-3"/>
        </w:rPr>
        <w:t xml:space="preserve"> </w:t>
      </w:r>
      <w:r>
        <w:t>XXX’s role</w:t>
      </w:r>
      <w:r>
        <w:rPr>
          <w:spacing w:val="-3"/>
        </w:rPr>
        <w:t xml:space="preserve"> </w:t>
      </w:r>
      <w:r>
        <w:t>to</w:t>
      </w:r>
      <w:r>
        <w:rPr>
          <w:spacing w:val="-2"/>
        </w:rPr>
        <w:t xml:space="preserve"> </w:t>
      </w:r>
      <w:r>
        <w:t>oversee</w:t>
      </w:r>
      <w:r>
        <w:rPr>
          <w:spacing w:val="1"/>
        </w:rPr>
        <w:t xml:space="preserve"> </w:t>
      </w:r>
      <w:r>
        <w:t>the</w:t>
      </w:r>
      <w:r>
        <w:rPr>
          <w:spacing w:val="-3"/>
        </w:rPr>
        <w:t xml:space="preserve"> </w:t>
      </w:r>
      <w:r>
        <w:t>academic</w:t>
      </w:r>
      <w:r>
        <w:rPr>
          <w:spacing w:val="-4"/>
        </w:rPr>
        <w:t xml:space="preserve"> </w:t>
      </w:r>
      <w:r>
        <w:t>representation</w:t>
      </w:r>
      <w:r>
        <w:rPr>
          <w:spacing w:val="-1"/>
        </w:rPr>
        <w:t xml:space="preserve"> </w:t>
      </w:r>
      <w:r>
        <w:t>aspect</w:t>
      </w:r>
      <w:r>
        <w:rPr>
          <w:spacing w:val="-1"/>
        </w:rPr>
        <w:t xml:space="preserve"> </w:t>
      </w:r>
      <w:r>
        <w:t>of</w:t>
      </w:r>
      <w:r>
        <w:rPr>
          <w:spacing w:val="-1"/>
        </w:rPr>
        <w:t xml:space="preserve"> </w:t>
      </w:r>
      <w:r>
        <w:t>the</w:t>
      </w:r>
      <w:r>
        <w:rPr>
          <w:spacing w:val="1"/>
        </w:rPr>
        <w:t xml:space="preserve"> </w:t>
      </w:r>
      <w:r>
        <w:t>UCSA.</w:t>
      </w:r>
    </w:p>
    <w:p w14:paraId="6A15029A" w14:textId="77777777" w:rsidR="002C09D9" w:rsidRDefault="002C09D9" w:rsidP="002C09D9">
      <w:pPr>
        <w:pStyle w:val="BodyText"/>
        <w:ind w:left="280" w:right="536"/>
      </w:pPr>
      <w:r>
        <w:t>XXX is able to assist with any questions you might have in the academic space as well as point you to</w:t>
      </w:r>
      <w:r>
        <w:rPr>
          <w:spacing w:val="-47"/>
        </w:rPr>
        <w:t xml:space="preserve"> </w:t>
      </w:r>
      <w:r>
        <w:t>the</w:t>
      </w:r>
      <w:r>
        <w:rPr>
          <w:spacing w:val="-1"/>
        </w:rPr>
        <w:t xml:space="preserve"> </w:t>
      </w:r>
      <w:r>
        <w:t>right academic staff</w:t>
      </w:r>
      <w:r>
        <w:rPr>
          <w:spacing w:val="-3"/>
        </w:rPr>
        <w:t xml:space="preserve"> </w:t>
      </w:r>
      <w:r>
        <w:t>at</w:t>
      </w:r>
      <w:r>
        <w:rPr>
          <w:spacing w:val="-2"/>
        </w:rPr>
        <w:t xml:space="preserve"> </w:t>
      </w:r>
      <w:r>
        <w:t>UC.</w:t>
      </w:r>
    </w:p>
    <w:p w14:paraId="4311AE87" w14:textId="77777777" w:rsidR="002C09D9" w:rsidRDefault="002C09D9" w:rsidP="002C09D9">
      <w:pPr>
        <w:sectPr w:rsidR="002C09D9">
          <w:headerReference w:type="default" r:id="rId79"/>
          <w:pgSz w:w="11900" w:h="16850"/>
          <w:pgMar w:top="1020" w:right="940" w:bottom="280" w:left="1160" w:header="756" w:footer="0" w:gutter="0"/>
          <w:cols w:space="720"/>
        </w:sectPr>
      </w:pPr>
    </w:p>
    <w:p w14:paraId="1861500E" w14:textId="77777777" w:rsidR="002C09D9" w:rsidRDefault="002C09D9" w:rsidP="002C09D9">
      <w:pPr>
        <w:pStyle w:val="BodyText"/>
        <w:rPr>
          <w:sz w:val="20"/>
        </w:rPr>
      </w:pPr>
    </w:p>
    <w:p w14:paraId="6848E8D9" w14:textId="77777777" w:rsidR="002C09D9" w:rsidRDefault="002C09D9" w:rsidP="002C09D9">
      <w:pPr>
        <w:pStyle w:val="BodyText"/>
        <w:rPr>
          <w:sz w:val="20"/>
        </w:rPr>
      </w:pPr>
    </w:p>
    <w:p w14:paraId="5019BCC6" w14:textId="77777777" w:rsidR="002C09D9" w:rsidRDefault="002C09D9" w:rsidP="002C09D9">
      <w:pPr>
        <w:pStyle w:val="BodyText"/>
        <w:spacing w:before="190"/>
        <w:ind w:left="280" w:right="628"/>
      </w:pPr>
      <w:r>
        <w:t>XXX sits on Academic Board and other higher-level academic committees at UC and has a ‘birds eye</w:t>
      </w:r>
      <w:r>
        <w:rPr>
          <w:spacing w:val="-47"/>
        </w:rPr>
        <w:t xml:space="preserve"> </w:t>
      </w:r>
      <w:r>
        <w:t>view’ of academic matters so it’s important to maintain open communication lines with them in</w:t>
      </w:r>
      <w:r>
        <w:rPr>
          <w:spacing w:val="1"/>
        </w:rPr>
        <w:t xml:space="preserve"> </w:t>
      </w:r>
      <w:r>
        <w:t>order</w:t>
      </w:r>
      <w:r>
        <w:rPr>
          <w:spacing w:val="-1"/>
        </w:rPr>
        <w:t xml:space="preserve"> </w:t>
      </w:r>
      <w:r>
        <w:t>for</w:t>
      </w:r>
      <w:r>
        <w:rPr>
          <w:spacing w:val="-2"/>
        </w:rPr>
        <w:t xml:space="preserve"> </w:t>
      </w:r>
      <w:r>
        <w:t>there</w:t>
      </w:r>
      <w:r>
        <w:rPr>
          <w:spacing w:val="-2"/>
        </w:rPr>
        <w:t xml:space="preserve"> </w:t>
      </w:r>
      <w:r>
        <w:t>to</w:t>
      </w:r>
      <w:r>
        <w:rPr>
          <w:spacing w:val="-1"/>
        </w:rPr>
        <w:t xml:space="preserve"> </w:t>
      </w:r>
      <w:r>
        <w:t>be consistency</w:t>
      </w:r>
      <w:r>
        <w:rPr>
          <w:spacing w:val="-2"/>
        </w:rPr>
        <w:t xml:space="preserve"> </w:t>
      </w:r>
      <w:r>
        <w:t>in</w:t>
      </w:r>
      <w:r>
        <w:rPr>
          <w:spacing w:val="1"/>
        </w:rPr>
        <w:t xml:space="preserve"> </w:t>
      </w:r>
      <w:r>
        <w:t>representation</w:t>
      </w:r>
      <w:r>
        <w:rPr>
          <w:spacing w:val="-1"/>
        </w:rPr>
        <w:t xml:space="preserve"> </w:t>
      </w:r>
      <w:r>
        <w:t>across all</w:t>
      </w:r>
      <w:r>
        <w:rPr>
          <w:spacing w:val="-3"/>
        </w:rPr>
        <w:t xml:space="preserve"> </w:t>
      </w:r>
      <w:r>
        <w:t>Colleges.</w:t>
      </w:r>
    </w:p>
    <w:p w14:paraId="066BE002" w14:textId="77777777" w:rsidR="002C09D9" w:rsidRDefault="002C09D9" w:rsidP="002C09D9">
      <w:pPr>
        <w:pStyle w:val="BodyText"/>
        <w:rPr>
          <w:sz w:val="20"/>
        </w:rPr>
      </w:pPr>
    </w:p>
    <w:p w14:paraId="737D6BAA" w14:textId="77777777" w:rsidR="002C09D9" w:rsidRDefault="002C09D9" w:rsidP="002C09D9">
      <w:pPr>
        <w:pStyle w:val="Heading1"/>
      </w:pPr>
      <w:bookmarkStart w:id="15" w:name="_TOC_250010"/>
      <w:r>
        <w:t>Academic</w:t>
      </w:r>
      <w:r>
        <w:rPr>
          <w:spacing w:val="-5"/>
        </w:rPr>
        <w:t xml:space="preserve"> </w:t>
      </w:r>
      <w:r>
        <w:t>Structure</w:t>
      </w:r>
      <w:r>
        <w:rPr>
          <w:spacing w:val="-6"/>
        </w:rPr>
        <w:t xml:space="preserve"> </w:t>
      </w:r>
      <w:bookmarkEnd w:id="15"/>
      <w:r>
        <w:t>Overview</w:t>
      </w:r>
    </w:p>
    <w:p w14:paraId="2D9848C7" w14:textId="77777777" w:rsidR="002C09D9" w:rsidRDefault="002C09D9" w:rsidP="002C09D9">
      <w:pPr>
        <w:pStyle w:val="BodyText"/>
        <w:spacing w:before="233"/>
        <w:ind w:left="280" w:right="1096"/>
      </w:pPr>
      <w:r>
        <w:t>The University of Canterbury (UC) formally recognises the UCSA as the official student</w:t>
      </w:r>
      <w:r>
        <w:rPr>
          <w:spacing w:val="1"/>
        </w:rPr>
        <w:t xml:space="preserve"> </w:t>
      </w:r>
      <w:r>
        <w:t>representative body at the university. That means, as elected representatives of the UCSA, we</w:t>
      </w:r>
      <w:r>
        <w:rPr>
          <w:spacing w:val="-47"/>
        </w:rPr>
        <w:t xml:space="preserve"> </w:t>
      </w:r>
      <w:r>
        <w:t>have a responsibility to make sure we are accurately representing student needs, viewpoints,</w:t>
      </w:r>
      <w:r>
        <w:rPr>
          <w:spacing w:val="1"/>
        </w:rPr>
        <w:t xml:space="preserve"> </w:t>
      </w:r>
      <w:r>
        <w:t>and concerns on the various platforms we hold as representatives.</w:t>
      </w:r>
      <w:r>
        <w:rPr>
          <w:spacing w:val="1"/>
        </w:rPr>
        <w:t xml:space="preserve"> </w:t>
      </w:r>
      <w:r>
        <w:t>At UC, we have wide-</w:t>
      </w:r>
      <w:r>
        <w:rPr>
          <w:spacing w:val="1"/>
        </w:rPr>
        <w:t xml:space="preserve"> </w:t>
      </w:r>
      <w:r>
        <w:t>ranging</w:t>
      </w:r>
      <w:r>
        <w:rPr>
          <w:spacing w:val="-2"/>
        </w:rPr>
        <w:t xml:space="preserve"> </w:t>
      </w:r>
      <w:r>
        <w:t>representation</w:t>
      </w:r>
      <w:r>
        <w:rPr>
          <w:spacing w:val="-3"/>
        </w:rPr>
        <w:t xml:space="preserve"> </w:t>
      </w:r>
      <w:r>
        <w:t>on</w:t>
      </w:r>
      <w:r>
        <w:rPr>
          <w:spacing w:val="-3"/>
        </w:rPr>
        <w:t xml:space="preserve"> </w:t>
      </w:r>
      <w:r>
        <w:t>many decision-making</w:t>
      </w:r>
      <w:r>
        <w:rPr>
          <w:spacing w:val="-1"/>
        </w:rPr>
        <w:t xml:space="preserve"> </w:t>
      </w:r>
      <w:r>
        <w:t>boards and</w:t>
      </w:r>
      <w:r>
        <w:rPr>
          <w:spacing w:val="-1"/>
        </w:rPr>
        <w:t xml:space="preserve"> </w:t>
      </w:r>
      <w:r>
        <w:t>committees.</w:t>
      </w:r>
    </w:p>
    <w:p w14:paraId="462CC30C" w14:textId="77777777" w:rsidR="002C09D9" w:rsidRDefault="002C09D9" w:rsidP="002C09D9">
      <w:pPr>
        <w:pStyle w:val="BodyText"/>
        <w:rPr>
          <w:sz w:val="20"/>
        </w:rPr>
      </w:pPr>
    </w:p>
    <w:p w14:paraId="3E438B83" w14:textId="77777777" w:rsidR="002C09D9" w:rsidRDefault="002C09D9" w:rsidP="002C09D9">
      <w:pPr>
        <w:pStyle w:val="BodyText"/>
        <w:spacing w:before="2"/>
      </w:pPr>
      <w:r>
        <w:rPr>
          <w:noProof/>
        </w:rPr>
        <w:drawing>
          <wp:anchor distT="0" distB="0" distL="0" distR="0" simplePos="0" relativeHeight="251664384" behindDoc="0" locked="0" layoutInCell="1" allowOverlap="1" wp14:anchorId="55786D99" wp14:editId="081162AC">
            <wp:simplePos x="0" y="0"/>
            <wp:positionH relativeFrom="page">
              <wp:posOffset>914400</wp:posOffset>
            </wp:positionH>
            <wp:positionV relativeFrom="paragraph">
              <wp:posOffset>187055</wp:posOffset>
            </wp:positionV>
            <wp:extent cx="5723838" cy="4233957"/>
            <wp:effectExtent l="0" t="0" r="0" b="0"/>
            <wp:wrapTopAndBottom/>
            <wp:docPr id="5" name="image3.png" descr="https://docs.google.com/drawings/d/sJBqPdwA_kYtlUbUCz7uwoQ/image?w=607&amp;h=449&amp;rev=158&amp;ac=1&amp;parent=1f77pb3e-UXyuS2uPYpZPAaRGePIt0j9zinG0eJX97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0" cstate="print"/>
                    <a:stretch>
                      <a:fillRect/>
                    </a:stretch>
                  </pic:blipFill>
                  <pic:spPr>
                    <a:xfrm>
                      <a:off x="0" y="0"/>
                      <a:ext cx="5723838" cy="4233957"/>
                    </a:xfrm>
                    <a:prstGeom prst="rect">
                      <a:avLst/>
                    </a:prstGeom>
                  </pic:spPr>
                </pic:pic>
              </a:graphicData>
            </a:graphic>
          </wp:anchor>
        </w:drawing>
      </w:r>
    </w:p>
    <w:p w14:paraId="404BE680" w14:textId="77777777" w:rsidR="002C09D9" w:rsidRDefault="002C09D9" w:rsidP="002C09D9">
      <w:pPr>
        <w:pStyle w:val="BodyText"/>
        <w:spacing w:before="5"/>
      </w:pPr>
    </w:p>
    <w:p w14:paraId="3AD68209" w14:textId="77777777" w:rsidR="002C09D9" w:rsidRDefault="002C09D9" w:rsidP="002C09D9">
      <w:pPr>
        <w:pStyle w:val="BodyText"/>
        <w:ind w:left="280" w:right="1087"/>
      </w:pPr>
      <w:r>
        <w:t>Although not an exhaustive list, the above diagram gives an idea of the level of representation</w:t>
      </w:r>
      <w:r>
        <w:rPr>
          <w:spacing w:val="-47"/>
        </w:rPr>
        <w:t xml:space="preserve"> </w:t>
      </w:r>
      <w:r>
        <w:t>we hold at UC, right from College level through to the highest level of university governance,</w:t>
      </w:r>
      <w:r>
        <w:rPr>
          <w:spacing w:val="1"/>
        </w:rPr>
        <w:t xml:space="preserve"> </w:t>
      </w:r>
      <w:r>
        <w:t>on</w:t>
      </w:r>
      <w:r>
        <w:rPr>
          <w:spacing w:val="-1"/>
        </w:rPr>
        <w:t xml:space="preserve"> </w:t>
      </w:r>
      <w:r>
        <w:t>the</w:t>
      </w:r>
      <w:r>
        <w:rPr>
          <w:spacing w:val="-2"/>
        </w:rPr>
        <w:t xml:space="preserve"> </w:t>
      </w:r>
      <w:r>
        <w:t>UC Council.</w:t>
      </w:r>
    </w:p>
    <w:p w14:paraId="16ADB9D1" w14:textId="77777777" w:rsidR="002C09D9" w:rsidRDefault="002C09D9" w:rsidP="002C09D9">
      <w:pPr>
        <w:pStyle w:val="BodyText"/>
        <w:spacing w:before="1"/>
        <w:ind w:firstLine="0"/>
        <w:rPr>
          <w:sz w:val="18"/>
        </w:rPr>
      </w:pPr>
    </w:p>
    <w:p w14:paraId="21BE3C5A" w14:textId="77777777" w:rsidR="002C09D9" w:rsidRDefault="002C09D9" w:rsidP="002C09D9">
      <w:pPr>
        <w:pStyle w:val="Heading1"/>
      </w:pPr>
      <w:bookmarkStart w:id="16" w:name="_TOC_250009"/>
      <w:r>
        <w:t>The</w:t>
      </w:r>
      <w:r>
        <w:rPr>
          <w:spacing w:val="-4"/>
        </w:rPr>
        <w:t xml:space="preserve"> </w:t>
      </w:r>
      <w:r>
        <w:t>2021</w:t>
      </w:r>
      <w:r>
        <w:rPr>
          <w:spacing w:val="-3"/>
        </w:rPr>
        <w:t xml:space="preserve"> </w:t>
      </w:r>
      <w:bookmarkEnd w:id="16"/>
      <w:r>
        <w:t>Executive</w:t>
      </w:r>
    </w:p>
    <w:p w14:paraId="1A1E0FBB" w14:textId="77777777" w:rsidR="002C09D9" w:rsidRDefault="002C09D9" w:rsidP="002C09D9">
      <w:pPr>
        <w:pStyle w:val="BodyText"/>
        <w:spacing w:before="233"/>
        <w:ind w:left="280" w:right="678"/>
      </w:pPr>
      <w:r>
        <w:t>Student representation of the UCSA is delivered through what are called ‘external portfolios’. The</w:t>
      </w:r>
      <w:r>
        <w:rPr>
          <w:spacing w:val="1"/>
        </w:rPr>
        <w:t xml:space="preserve"> </w:t>
      </w:r>
      <w:r>
        <w:t>table below shows which Executive members are assigned to which College as well as the different</w:t>
      </w:r>
      <w:r>
        <w:rPr>
          <w:spacing w:val="-47"/>
        </w:rPr>
        <w:t xml:space="preserve"> </w:t>
      </w:r>
      <w:r>
        <w:t>committees</w:t>
      </w:r>
      <w:r>
        <w:rPr>
          <w:spacing w:val="-2"/>
        </w:rPr>
        <w:t xml:space="preserve"> </w:t>
      </w:r>
      <w:r>
        <w:t>each</w:t>
      </w:r>
      <w:r>
        <w:rPr>
          <w:spacing w:val="-1"/>
        </w:rPr>
        <w:t xml:space="preserve"> </w:t>
      </w:r>
      <w:r>
        <w:t>College</w:t>
      </w:r>
      <w:r>
        <w:rPr>
          <w:spacing w:val="-5"/>
        </w:rPr>
        <w:t xml:space="preserve"> </w:t>
      </w:r>
      <w:r>
        <w:t>may</w:t>
      </w:r>
      <w:r>
        <w:rPr>
          <w:spacing w:val="-3"/>
        </w:rPr>
        <w:t xml:space="preserve"> </w:t>
      </w:r>
      <w:r>
        <w:t>have (as</w:t>
      </w:r>
      <w:r>
        <w:rPr>
          <w:spacing w:val="-4"/>
        </w:rPr>
        <w:t xml:space="preserve"> </w:t>
      </w:r>
      <w:r>
        <w:t>of</w:t>
      </w:r>
      <w:r>
        <w:rPr>
          <w:spacing w:val="-3"/>
        </w:rPr>
        <w:t xml:space="preserve"> </w:t>
      </w:r>
      <w:r>
        <w:t>2020).</w:t>
      </w:r>
      <w:r>
        <w:rPr>
          <w:spacing w:val="-4"/>
        </w:rPr>
        <w:t xml:space="preserve"> </w:t>
      </w:r>
      <w:r>
        <w:t>Please note:</w:t>
      </w:r>
      <w:r>
        <w:rPr>
          <w:spacing w:val="-3"/>
        </w:rPr>
        <w:t xml:space="preserve"> </w:t>
      </w:r>
      <w:r>
        <w:t>some</w:t>
      </w:r>
      <w:r>
        <w:rPr>
          <w:spacing w:val="-3"/>
        </w:rPr>
        <w:t xml:space="preserve"> </w:t>
      </w:r>
      <w:r>
        <w:t>meetings</w:t>
      </w:r>
      <w:r>
        <w:rPr>
          <w:spacing w:val="-1"/>
        </w:rPr>
        <w:t xml:space="preserve"> </w:t>
      </w:r>
      <w:r>
        <w:t>under</w:t>
      </w:r>
      <w:r>
        <w:rPr>
          <w:spacing w:val="-1"/>
        </w:rPr>
        <w:t xml:space="preserve"> </w:t>
      </w:r>
      <w:r>
        <w:t>your</w:t>
      </w:r>
      <w:r>
        <w:rPr>
          <w:spacing w:val="-1"/>
        </w:rPr>
        <w:t xml:space="preserve"> </w:t>
      </w:r>
      <w:r>
        <w:t>portfolio</w:t>
      </w:r>
    </w:p>
    <w:p w14:paraId="0E4E33E8" w14:textId="77777777" w:rsidR="002C09D9" w:rsidRDefault="002C09D9" w:rsidP="002C09D9">
      <w:pPr>
        <w:sectPr w:rsidR="002C09D9">
          <w:pgSz w:w="11900" w:h="16850"/>
          <w:pgMar w:top="1020" w:right="940" w:bottom="280" w:left="1160" w:header="756" w:footer="0" w:gutter="0"/>
          <w:cols w:space="720"/>
        </w:sectPr>
      </w:pPr>
    </w:p>
    <w:p w14:paraId="6929FCE2" w14:textId="77777777" w:rsidR="002C09D9" w:rsidRDefault="002C09D9" w:rsidP="002C09D9">
      <w:pPr>
        <w:pStyle w:val="BodyText"/>
        <w:spacing w:before="11"/>
        <w:rPr>
          <w:sz w:val="28"/>
        </w:rPr>
      </w:pPr>
    </w:p>
    <w:p w14:paraId="0AD74D63" w14:textId="77777777" w:rsidR="002C09D9" w:rsidRDefault="002C09D9" w:rsidP="002C09D9">
      <w:pPr>
        <w:pStyle w:val="BodyText"/>
        <w:spacing w:before="57"/>
        <w:ind w:left="280" w:right="1119"/>
      </w:pPr>
      <w:r>
        <w:t>may not require your attendance in 2021. Your College will inform you of meeting attendance</w:t>
      </w:r>
      <w:r>
        <w:rPr>
          <w:spacing w:val="-47"/>
        </w:rPr>
        <w:t xml:space="preserve"> </w:t>
      </w:r>
      <w:r>
        <w:t>requests</w:t>
      </w:r>
      <w:r>
        <w:rPr>
          <w:spacing w:val="-3"/>
        </w:rPr>
        <w:t xml:space="preserve"> </w:t>
      </w:r>
      <w:r>
        <w:t>through</w:t>
      </w:r>
      <w:r>
        <w:rPr>
          <w:spacing w:val="-1"/>
        </w:rPr>
        <w:t xml:space="preserve"> </w:t>
      </w:r>
      <w:r>
        <w:t>your UCSA</w:t>
      </w:r>
      <w:r>
        <w:rPr>
          <w:spacing w:val="-2"/>
        </w:rPr>
        <w:t xml:space="preserve"> </w:t>
      </w:r>
      <w:r>
        <w:t>email.</w:t>
      </w:r>
    </w:p>
    <w:p w14:paraId="00C075EF" w14:textId="77777777" w:rsidR="002C09D9" w:rsidRDefault="002C09D9" w:rsidP="002C09D9">
      <w:pPr>
        <w:pStyle w:val="BodyText"/>
        <w:spacing w:before="3"/>
      </w:pPr>
    </w:p>
    <w:p w14:paraId="7278F051" w14:textId="77777777" w:rsidR="002C09D9" w:rsidRDefault="002C09D9" w:rsidP="002C09D9">
      <w:pPr>
        <w:pStyle w:val="BodyText"/>
        <w:spacing w:line="237" w:lineRule="auto"/>
        <w:ind w:left="280" w:right="917"/>
      </w:pPr>
      <w:r>
        <w:t>The Academic Coordinator will be working with these nine Executive members in particular on a</w:t>
      </w:r>
      <w:r>
        <w:rPr>
          <w:spacing w:val="-47"/>
        </w:rPr>
        <w:t xml:space="preserve"> </w:t>
      </w:r>
      <w:r>
        <w:t>regular</w:t>
      </w:r>
      <w:r>
        <w:rPr>
          <w:spacing w:val="-2"/>
        </w:rPr>
        <w:t xml:space="preserve"> </w:t>
      </w:r>
      <w:r>
        <w:t>basis.</w:t>
      </w:r>
    </w:p>
    <w:p w14:paraId="24A850DC" w14:textId="77777777" w:rsidR="002C09D9" w:rsidRDefault="002C09D9" w:rsidP="002C09D9">
      <w:pPr>
        <w:pStyle w:val="BodyText"/>
        <w:spacing w:before="2"/>
      </w:pPr>
    </w:p>
    <w:tbl>
      <w:tblPr>
        <w:tblW w:w="0" w:type="auto"/>
        <w:tblInd w:w="2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85"/>
        <w:gridCol w:w="4385"/>
      </w:tblGrid>
      <w:tr w:rsidR="002C09D9" w14:paraId="74A5E6BC" w14:textId="77777777" w:rsidTr="002C09D9">
        <w:trPr>
          <w:trHeight w:val="2025"/>
        </w:trPr>
        <w:tc>
          <w:tcPr>
            <w:tcW w:w="4385" w:type="dxa"/>
          </w:tcPr>
          <w:p w14:paraId="6832C97B" w14:textId="77777777" w:rsidR="002C09D9" w:rsidRDefault="002C09D9" w:rsidP="002C09D9">
            <w:pPr>
              <w:pStyle w:val="TableParagraph"/>
              <w:spacing w:before="2"/>
              <w:ind w:left="0"/>
              <w:rPr>
                <w:sz w:val="20"/>
              </w:rPr>
            </w:pPr>
          </w:p>
          <w:p w14:paraId="7F687169" w14:textId="77777777" w:rsidR="002C09D9" w:rsidRDefault="002C09D9" w:rsidP="002C09D9">
            <w:pPr>
              <w:pStyle w:val="TableParagraph"/>
              <w:ind w:left="107" w:right="1243"/>
              <w:rPr>
                <w:sz w:val="20"/>
              </w:rPr>
            </w:pPr>
            <w:r>
              <w:rPr>
                <w:sz w:val="20"/>
              </w:rPr>
              <w:t>Vice-President</w:t>
            </w:r>
            <w:r>
              <w:rPr>
                <w:spacing w:val="1"/>
                <w:sz w:val="20"/>
              </w:rPr>
              <w:t xml:space="preserve"> </w:t>
            </w:r>
            <w:hyperlink r:id="rId81">
              <w:r>
                <w:rPr>
                  <w:color w:val="000080"/>
                  <w:spacing w:val="-1"/>
                  <w:sz w:val="20"/>
                  <w:u w:val="single" w:color="000080"/>
                </w:rPr>
                <w:t>vice.president@ucsa.org.nz</w:t>
              </w:r>
            </w:hyperlink>
          </w:p>
        </w:tc>
        <w:tc>
          <w:tcPr>
            <w:tcW w:w="4385" w:type="dxa"/>
          </w:tcPr>
          <w:p w14:paraId="64D3C167" w14:textId="77777777" w:rsidR="002C09D9" w:rsidRDefault="002C09D9" w:rsidP="002C09D9">
            <w:pPr>
              <w:pStyle w:val="TableParagraph"/>
              <w:spacing w:before="1"/>
              <w:ind w:left="108"/>
              <w:rPr>
                <w:sz w:val="20"/>
              </w:rPr>
            </w:pPr>
            <w:r>
              <w:rPr>
                <w:sz w:val="20"/>
              </w:rPr>
              <w:t>Academic</w:t>
            </w:r>
            <w:r>
              <w:rPr>
                <w:spacing w:val="-3"/>
                <w:sz w:val="20"/>
              </w:rPr>
              <w:t xml:space="preserve"> </w:t>
            </w:r>
            <w:r>
              <w:rPr>
                <w:sz w:val="20"/>
              </w:rPr>
              <w:t>Board</w:t>
            </w:r>
          </w:p>
          <w:p w14:paraId="2AAF7ACA" w14:textId="77777777" w:rsidR="002C09D9" w:rsidRDefault="002C09D9" w:rsidP="002C09D9">
            <w:pPr>
              <w:pStyle w:val="TableParagraph"/>
              <w:spacing w:before="27" w:line="252" w:lineRule="auto"/>
              <w:ind w:left="108" w:right="1243"/>
              <w:rPr>
                <w:sz w:val="20"/>
              </w:rPr>
            </w:pPr>
            <w:r>
              <w:rPr>
                <w:sz w:val="20"/>
              </w:rPr>
              <w:t>Academic Administration Committee</w:t>
            </w:r>
            <w:r>
              <w:rPr>
                <w:spacing w:val="-44"/>
                <w:sz w:val="20"/>
              </w:rPr>
              <w:t xml:space="preserve"> </w:t>
            </w:r>
            <w:r>
              <w:rPr>
                <w:sz w:val="20"/>
              </w:rPr>
              <w:t>Learning and Teaching Committee</w:t>
            </w:r>
            <w:r>
              <w:rPr>
                <w:spacing w:val="1"/>
                <w:sz w:val="20"/>
              </w:rPr>
              <w:t xml:space="preserve"> </w:t>
            </w:r>
            <w:r>
              <w:rPr>
                <w:sz w:val="20"/>
              </w:rPr>
              <w:t>Discipline</w:t>
            </w:r>
            <w:r>
              <w:rPr>
                <w:spacing w:val="-2"/>
                <w:sz w:val="20"/>
              </w:rPr>
              <w:t xml:space="preserve"> </w:t>
            </w:r>
            <w:r>
              <w:rPr>
                <w:sz w:val="20"/>
              </w:rPr>
              <w:t>Committee</w:t>
            </w:r>
          </w:p>
          <w:p w14:paraId="29066037" w14:textId="77777777" w:rsidR="002C09D9" w:rsidRDefault="002C09D9" w:rsidP="002C09D9">
            <w:pPr>
              <w:pStyle w:val="TableParagraph"/>
              <w:spacing w:line="244" w:lineRule="auto"/>
              <w:ind w:left="108" w:right="1546"/>
              <w:rPr>
                <w:sz w:val="20"/>
              </w:rPr>
            </w:pPr>
            <w:r>
              <w:rPr>
                <w:sz w:val="20"/>
              </w:rPr>
              <w:t>Academic Appeals Committee</w:t>
            </w:r>
            <w:r>
              <w:rPr>
                <w:spacing w:val="1"/>
                <w:sz w:val="20"/>
              </w:rPr>
              <w:t xml:space="preserve"> </w:t>
            </w:r>
            <w:r>
              <w:rPr>
                <w:sz w:val="20"/>
              </w:rPr>
              <w:t>Scholarships</w:t>
            </w:r>
            <w:r>
              <w:rPr>
                <w:spacing w:val="-6"/>
                <w:sz w:val="20"/>
              </w:rPr>
              <w:t xml:space="preserve"> </w:t>
            </w:r>
            <w:r>
              <w:rPr>
                <w:sz w:val="20"/>
              </w:rPr>
              <w:t>Advisory</w:t>
            </w:r>
            <w:r>
              <w:rPr>
                <w:spacing w:val="-6"/>
                <w:sz w:val="20"/>
              </w:rPr>
              <w:t xml:space="preserve"> </w:t>
            </w:r>
            <w:r>
              <w:rPr>
                <w:sz w:val="20"/>
              </w:rPr>
              <w:t>Committee</w:t>
            </w:r>
            <w:r>
              <w:rPr>
                <w:spacing w:val="-42"/>
                <w:sz w:val="20"/>
              </w:rPr>
              <w:t xml:space="preserve"> </w:t>
            </w:r>
            <w:r>
              <w:rPr>
                <w:sz w:val="20"/>
              </w:rPr>
              <w:t>Library</w:t>
            </w:r>
            <w:r>
              <w:rPr>
                <w:spacing w:val="-1"/>
                <w:sz w:val="20"/>
              </w:rPr>
              <w:t xml:space="preserve"> </w:t>
            </w:r>
            <w:r>
              <w:rPr>
                <w:sz w:val="20"/>
              </w:rPr>
              <w:t>Committee</w:t>
            </w:r>
          </w:p>
        </w:tc>
      </w:tr>
      <w:tr w:rsidR="002C09D9" w14:paraId="70464725" w14:textId="77777777" w:rsidTr="002C09D9">
        <w:trPr>
          <w:trHeight w:val="1497"/>
        </w:trPr>
        <w:tc>
          <w:tcPr>
            <w:tcW w:w="4385" w:type="dxa"/>
          </w:tcPr>
          <w:p w14:paraId="1B91A273" w14:textId="77777777" w:rsidR="002C09D9" w:rsidRDefault="002C09D9" w:rsidP="002C09D9">
            <w:pPr>
              <w:pStyle w:val="TableParagraph"/>
              <w:spacing w:before="2"/>
              <w:ind w:left="0"/>
              <w:rPr>
                <w:sz w:val="20"/>
              </w:rPr>
            </w:pPr>
          </w:p>
          <w:p w14:paraId="3D11DBD6" w14:textId="77777777" w:rsidR="002C09D9" w:rsidRDefault="002C09D9" w:rsidP="002C09D9">
            <w:pPr>
              <w:pStyle w:val="TableParagraph"/>
              <w:ind w:left="107" w:right="1243"/>
              <w:rPr>
                <w:sz w:val="20"/>
              </w:rPr>
            </w:pPr>
            <w:r>
              <w:rPr>
                <w:sz w:val="20"/>
              </w:rPr>
              <w:t>Postgraduate Rep</w:t>
            </w:r>
            <w:r>
              <w:rPr>
                <w:spacing w:val="1"/>
                <w:sz w:val="20"/>
              </w:rPr>
              <w:t xml:space="preserve"> </w:t>
            </w:r>
            <w:hyperlink r:id="rId82">
              <w:r>
                <w:rPr>
                  <w:color w:val="000080"/>
                  <w:w w:val="95"/>
                  <w:sz w:val="20"/>
                  <w:u w:val="single" w:color="000080"/>
                </w:rPr>
                <w:t>postgraduate@ucsa.org.nz</w:t>
              </w:r>
            </w:hyperlink>
          </w:p>
        </w:tc>
        <w:tc>
          <w:tcPr>
            <w:tcW w:w="4385" w:type="dxa"/>
          </w:tcPr>
          <w:p w14:paraId="712B7436" w14:textId="77777777" w:rsidR="002C09D9" w:rsidRDefault="002C09D9" w:rsidP="002C09D9">
            <w:pPr>
              <w:pStyle w:val="TableParagraph"/>
              <w:spacing w:before="1" w:line="256" w:lineRule="auto"/>
              <w:ind w:left="108" w:right="2214"/>
              <w:rPr>
                <w:sz w:val="20"/>
              </w:rPr>
            </w:pPr>
            <w:r>
              <w:rPr>
                <w:sz w:val="20"/>
              </w:rPr>
              <w:t>Research Committee</w:t>
            </w:r>
            <w:r>
              <w:rPr>
                <w:spacing w:val="1"/>
                <w:sz w:val="20"/>
              </w:rPr>
              <w:t xml:space="preserve"> </w:t>
            </w:r>
            <w:r>
              <w:rPr>
                <w:sz w:val="20"/>
              </w:rPr>
              <w:t>Postgraduate</w:t>
            </w:r>
            <w:r>
              <w:rPr>
                <w:spacing w:val="-9"/>
                <w:sz w:val="20"/>
              </w:rPr>
              <w:t xml:space="preserve"> </w:t>
            </w:r>
            <w:r>
              <w:rPr>
                <w:sz w:val="20"/>
              </w:rPr>
              <w:t>Committee</w:t>
            </w:r>
            <w:r>
              <w:rPr>
                <w:spacing w:val="-42"/>
                <w:sz w:val="20"/>
              </w:rPr>
              <w:t xml:space="preserve"> </w:t>
            </w:r>
            <w:r>
              <w:rPr>
                <w:sz w:val="20"/>
              </w:rPr>
              <w:t>Library</w:t>
            </w:r>
            <w:r>
              <w:rPr>
                <w:spacing w:val="-1"/>
                <w:sz w:val="20"/>
              </w:rPr>
              <w:t xml:space="preserve"> </w:t>
            </w:r>
            <w:r>
              <w:rPr>
                <w:sz w:val="20"/>
              </w:rPr>
              <w:t>Committee</w:t>
            </w:r>
          </w:p>
          <w:p w14:paraId="2B1622CC" w14:textId="77777777" w:rsidR="002C09D9" w:rsidRDefault="002C09D9" w:rsidP="002C09D9">
            <w:pPr>
              <w:pStyle w:val="TableParagraph"/>
              <w:spacing w:before="5"/>
              <w:ind w:left="0"/>
              <w:rPr>
                <w:sz w:val="18"/>
              </w:rPr>
            </w:pPr>
          </w:p>
          <w:p w14:paraId="0B41A43C" w14:textId="77777777" w:rsidR="002C09D9" w:rsidRDefault="002C09D9" w:rsidP="002C09D9">
            <w:pPr>
              <w:pStyle w:val="TableParagraph"/>
              <w:ind w:left="108"/>
              <w:rPr>
                <w:sz w:val="20"/>
              </w:rPr>
            </w:pPr>
            <w:r>
              <w:rPr>
                <w:sz w:val="20"/>
              </w:rPr>
              <w:t>UCSA</w:t>
            </w:r>
            <w:r>
              <w:rPr>
                <w:spacing w:val="-4"/>
                <w:sz w:val="20"/>
              </w:rPr>
              <w:t xml:space="preserve"> </w:t>
            </w:r>
            <w:r>
              <w:rPr>
                <w:sz w:val="20"/>
              </w:rPr>
              <w:t>Postgraduate</w:t>
            </w:r>
            <w:r>
              <w:rPr>
                <w:spacing w:val="-4"/>
                <w:sz w:val="20"/>
              </w:rPr>
              <w:t xml:space="preserve"> </w:t>
            </w:r>
            <w:r>
              <w:rPr>
                <w:sz w:val="20"/>
              </w:rPr>
              <w:t>Advisory</w:t>
            </w:r>
            <w:r>
              <w:rPr>
                <w:spacing w:val="-2"/>
                <w:sz w:val="20"/>
              </w:rPr>
              <w:t xml:space="preserve"> </w:t>
            </w:r>
            <w:r>
              <w:rPr>
                <w:sz w:val="20"/>
              </w:rPr>
              <w:t>Group</w:t>
            </w:r>
            <w:r>
              <w:rPr>
                <w:spacing w:val="1"/>
                <w:sz w:val="20"/>
              </w:rPr>
              <w:t xml:space="preserve"> </w:t>
            </w:r>
            <w:r>
              <w:rPr>
                <w:sz w:val="20"/>
              </w:rPr>
              <w:t>(PGAG)</w:t>
            </w:r>
            <w:r>
              <w:rPr>
                <w:spacing w:val="-3"/>
                <w:sz w:val="20"/>
              </w:rPr>
              <w:t xml:space="preserve"> </w:t>
            </w:r>
            <w:r>
              <w:rPr>
                <w:sz w:val="20"/>
              </w:rPr>
              <w:t>(Chair)</w:t>
            </w:r>
          </w:p>
        </w:tc>
      </w:tr>
      <w:tr w:rsidR="002C09D9" w14:paraId="35029C22" w14:textId="77777777" w:rsidTr="002C09D9">
        <w:trPr>
          <w:trHeight w:val="2147"/>
        </w:trPr>
        <w:tc>
          <w:tcPr>
            <w:tcW w:w="4385" w:type="dxa"/>
          </w:tcPr>
          <w:p w14:paraId="53243CDE" w14:textId="77777777" w:rsidR="002C09D9" w:rsidRDefault="002C09D9" w:rsidP="002C09D9">
            <w:pPr>
              <w:pStyle w:val="TableParagraph"/>
              <w:spacing w:before="11"/>
              <w:ind w:left="0"/>
              <w:rPr>
                <w:sz w:val="19"/>
              </w:rPr>
            </w:pPr>
          </w:p>
          <w:p w14:paraId="303FF62D" w14:textId="77777777" w:rsidR="002C09D9" w:rsidRDefault="002C09D9" w:rsidP="002C09D9">
            <w:pPr>
              <w:pStyle w:val="TableParagraph"/>
              <w:spacing w:before="1"/>
              <w:ind w:left="107" w:right="1243"/>
              <w:rPr>
                <w:sz w:val="20"/>
              </w:rPr>
            </w:pPr>
            <w:r>
              <w:rPr>
                <w:sz w:val="20"/>
              </w:rPr>
              <w:t>International Rep</w:t>
            </w:r>
            <w:r>
              <w:rPr>
                <w:spacing w:val="1"/>
                <w:sz w:val="20"/>
              </w:rPr>
              <w:t xml:space="preserve"> </w:t>
            </w:r>
            <w:hyperlink r:id="rId83">
              <w:r>
                <w:rPr>
                  <w:color w:val="000080"/>
                  <w:w w:val="95"/>
                  <w:sz w:val="20"/>
                  <w:u w:val="single" w:color="000080"/>
                </w:rPr>
                <w:t>international@ucsa.org.nz</w:t>
              </w:r>
            </w:hyperlink>
          </w:p>
        </w:tc>
        <w:tc>
          <w:tcPr>
            <w:tcW w:w="4385" w:type="dxa"/>
          </w:tcPr>
          <w:p w14:paraId="20D3FAE9" w14:textId="77777777" w:rsidR="002C09D9" w:rsidRDefault="002C09D9" w:rsidP="002C09D9">
            <w:pPr>
              <w:pStyle w:val="TableParagraph"/>
              <w:spacing w:before="1" w:line="243" w:lineRule="exact"/>
              <w:ind w:left="108"/>
              <w:rPr>
                <w:sz w:val="20"/>
              </w:rPr>
            </w:pPr>
            <w:r>
              <w:rPr>
                <w:sz w:val="20"/>
              </w:rPr>
              <w:t>Academic</w:t>
            </w:r>
            <w:r>
              <w:rPr>
                <w:spacing w:val="-3"/>
                <w:sz w:val="20"/>
              </w:rPr>
              <w:t xml:space="preserve"> </w:t>
            </w:r>
            <w:r>
              <w:rPr>
                <w:sz w:val="20"/>
              </w:rPr>
              <w:t>Board</w:t>
            </w:r>
          </w:p>
          <w:p w14:paraId="7F4D78F5" w14:textId="77777777" w:rsidR="002C09D9" w:rsidRDefault="002C09D9" w:rsidP="002C09D9">
            <w:pPr>
              <w:pStyle w:val="TableParagraph"/>
              <w:ind w:left="108" w:right="293"/>
              <w:rPr>
                <w:sz w:val="18"/>
              </w:rPr>
            </w:pPr>
            <w:r>
              <w:rPr>
                <w:sz w:val="20"/>
              </w:rPr>
              <w:t>International</w:t>
            </w:r>
            <w:r>
              <w:rPr>
                <w:spacing w:val="-5"/>
                <w:sz w:val="20"/>
              </w:rPr>
              <w:t xml:space="preserve"> </w:t>
            </w:r>
            <w:r>
              <w:rPr>
                <w:sz w:val="20"/>
              </w:rPr>
              <w:t>Student</w:t>
            </w:r>
            <w:r>
              <w:rPr>
                <w:spacing w:val="-4"/>
                <w:sz w:val="20"/>
              </w:rPr>
              <w:t xml:space="preserve"> </w:t>
            </w:r>
            <w:r>
              <w:rPr>
                <w:sz w:val="20"/>
              </w:rPr>
              <w:t>Experience</w:t>
            </w:r>
            <w:r>
              <w:rPr>
                <w:spacing w:val="-6"/>
                <w:sz w:val="20"/>
              </w:rPr>
              <w:t xml:space="preserve"> </w:t>
            </w:r>
            <w:r>
              <w:rPr>
                <w:sz w:val="20"/>
              </w:rPr>
              <w:t>Working</w:t>
            </w:r>
            <w:r>
              <w:rPr>
                <w:spacing w:val="-5"/>
                <w:sz w:val="20"/>
              </w:rPr>
              <w:t xml:space="preserve"> </w:t>
            </w:r>
            <w:r>
              <w:rPr>
                <w:sz w:val="20"/>
              </w:rPr>
              <w:t>Group</w:t>
            </w:r>
            <w:r>
              <w:rPr>
                <w:spacing w:val="-42"/>
                <w:sz w:val="20"/>
              </w:rPr>
              <w:t xml:space="preserve"> </w:t>
            </w:r>
            <w:r>
              <w:rPr>
                <w:sz w:val="20"/>
              </w:rPr>
              <w:t>Student Management Team International</w:t>
            </w:r>
            <w:r>
              <w:rPr>
                <w:spacing w:val="1"/>
                <w:sz w:val="20"/>
              </w:rPr>
              <w:t xml:space="preserve"> </w:t>
            </w:r>
            <w:r>
              <w:rPr>
                <w:sz w:val="20"/>
              </w:rPr>
              <w:t>College</w:t>
            </w:r>
            <w:r>
              <w:rPr>
                <w:spacing w:val="-2"/>
                <w:sz w:val="20"/>
              </w:rPr>
              <w:t xml:space="preserve"> </w:t>
            </w:r>
            <w:r>
              <w:rPr>
                <w:sz w:val="20"/>
              </w:rPr>
              <w:t>International</w:t>
            </w:r>
            <w:r>
              <w:rPr>
                <w:spacing w:val="2"/>
                <w:sz w:val="20"/>
              </w:rPr>
              <w:t xml:space="preserve"> </w:t>
            </w:r>
            <w:r>
              <w:rPr>
                <w:sz w:val="18"/>
              </w:rPr>
              <w:t>Committees</w:t>
            </w:r>
            <w:r>
              <w:rPr>
                <w:spacing w:val="-2"/>
                <w:sz w:val="18"/>
              </w:rPr>
              <w:t xml:space="preserve"> </w:t>
            </w:r>
            <w:r>
              <w:rPr>
                <w:sz w:val="18"/>
              </w:rPr>
              <w:t>x</w:t>
            </w:r>
            <w:r>
              <w:rPr>
                <w:spacing w:val="1"/>
                <w:sz w:val="18"/>
              </w:rPr>
              <w:t xml:space="preserve"> </w:t>
            </w:r>
            <w:r>
              <w:rPr>
                <w:sz w:val="18"/>
              </w:rPr>
              <w:t>5</w:t>
            </w:r>
          </w:p>
          <w:p w14:paraId="5A2657AC" w14:textId="77777777" w:rsidR="002C09D9" w:rsidRDefault="002C09D9" w:rsidP="002C09D9">
            <w:pPr>
              <w:pStyle w:val="TableParagraph"/>
              <w:spacing w:before="12"/>
              <w:ind w:left="0"/>
              <w:rPr>
                <w:sz w:val="17"/>
              </w:rPr>
            </w:pPr>
          </w:p>
          <w:p w14:paraId="0BFE4751" w14:textId="77777777" w:rsidR="002C09D9" w:rsidRDefault="002C09D9" w:rsidP="002C09D9">
            <w:pPr>
              <w:pStyle w:val="TableParagraph"/>
              <w:ind w:left="108"/>
              <w:rPr>
                <w:sz w:val="18"/>
              </w:rPr>
            </w:pPr>
            <w:r>
              <w:rPr>
                <w:sz w:val="18"/>
              </w:rPr>
              <w:t>UCSA</w:t>
            </w:r>
            <w:r>
              <w:rPr>
                <w:spacing w:val="-5"/>
                <w:sz w:val="18"/>
              </w:rPr>
              <w:t xml:space="preserve"> </w:t>
            </w:r>
            <w:r>
              <w:rPr>
                <w:sz w:val="18"/>
              </w:rPr>
              <w:t>International</w:t>
            </w:r>
            <w:r>
              <w:rPr>
                <w:spacing w:val="-3"/>
                <w:sz w:val="18"/>
              </w:rPr>
              <w:t xml:space="preserve"> </w:t>
            </w:r>
            <w:r>
              <w:rPr>
                <w:sz w:val="18"/>
              </w:rPr>
              <w:t>Advisory</w:t>
            </w:r>
            <w:r>
              <w:rPr>
                <w:spacing w:val="-3"/>
                <w:sz w:val="18"/>
              </w:rPr>
              <w:t xml:space="preserve"> </w:t>
            </w:r>
            <w:r>
              <w:rPr>
                <w:sz w:val="18"/>
              </w:rPr>
              <w:t>Group</w:t>
            </w:r>
            <w:r>
              <w:rPr>
                <w:spacing w:val="-3"/>
                <w:sz w:val="18"/>
              </w:rPr>
              <w:t xml:space="preserve"> </w:t>
            </w:r>
            <w:r>
              <w:rPr>
                <w:sz w:val="18"/>
              </w:rPr>
              <w:t>(IAG)</w:t>
            </w:r>
            <w:r>
              <w:rPr>
                <w:spacing w:val="-3"/>
                <w:sz w:val="18"/>
              </w:rPr>
              <w:t xml:space="preserve"> </w:t>
            </w:r>
            <w:r>
              <w:rPr>
                <w:sz w:val="18"/>
              </w:rPr>
              <w:t>(Chair)</w:t>
            </w:r>
          </w:p>
        </w:tc>
      </w:tr>
    </w:tbl>
    <w:p w14:paraId="402C968C" w14:textId="77777777" w:rsidR="002C09D9" w:rsidRDefault="002C09D9" w:rsidP="002C09D9">
      <w:pPr>
        <w:pStyle w:val="BodyText"/>
        <w:spacing w:before="1"/>
      </w:pPr>
    </w:p>
    <w:p w14:paraId="09985CAB" w14:textId="77777777" w:rsidR="002C09D9" w:rsidRDefault="002C09D9" w:rsidP="002C09D9">
      <w:pPr>
        <w:ind w:left="280"/>
        <w:rPr>
          <w:b/>
        </w:rPr>
      </w:pPr>
      <w:r>
        <w:rPr>
          <w:b/>
        </w:rPr>
        <w:t>College</w:t>
      </w:r>
      <w:r>
        <w:rPr>
          <w:b/>
          <w:spacing w:val="-5"/>
        </w:rPr>
        <w:t xml:space="preserve"> </w:t>
      </w:r>
      <w:r>
        <w:rPr>
          <w:b/>
        </w:rPr>
        <w:t>Reps</w:t>
      </w:r>
    </w:p>
    <w:p w14:paraId="3527BD80" w14:textId="77777777" w:rsidR="002C09D9" w:rsidRDefault="002C09D9" w:rsidP="002C09D9">
      <w:pPr>
        <w:pStyle w:val="BodyText"/>
        <w:spacing w:before="1"/>
        <w:rPr>
          <w:b/>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gridCol w:w="4477"/>
      </w:tblGrid>
      <w:tr w:rsidR="002C09D9" w14:paraId="61E6BB46" w14:textId="77777777" w:rsidTr="002C09D9">
        <w:trPr>
          <w:trHeight w:val="1000"/>
        </w:trPr>
        <w:tc>
          <w:tcPr>
            <w:tcW w:w="4534" w:type="dxa"/>
          </w:tcPr>
          <w:p w14:paraId="509DA5E0" w14:textId="77777777" w:rsidR="002C09D9" w:rsidRDefault="002C09D9" w:rsidP="002C09D9">
            <w:pPr>
              <w:pStyle w:val="TableParagraph"/>
              <w:spacing w:before="2"/>
              <w:ind w:left="0"/>
              <w:rPr>
                <w:b/>
                <w:sz w:val="20"/>
              </w:rPr>
            </w:pPr>
          </w:p>
          <w:p w14:paraId="4AF15C10" w14:textId="77777777" w:rsidR="002C09D9" w:rsidRDefault="002C09D9" w:rsidP="002C09D9">
            <w:pPr>
              <w:pStyle w:val="TableParagraph"/>
              <w:ind w:left="107" w:right="1452"/>
              <w:rPr>
                <w:sz w:val="20"/>
              </w:rPr>
            </w:pPr>
            <w:r>
              <w:rPr>
                <w:sz w:val="20"/>
              </w:rPr>
              <w:t>Engineering Rep</w:t>
            </w:r>
            <w:r>
              <w:rPr>
                <w:spacing w:val="1"/>
                <w:sz w:val="20"/>
              </w:rPr>
              <w:t xml:space="preserve"> </w:t>
            </w:r>
            <w:hyperlink r:id="rId84">
              <w:r>
                <w:rPr>
                  <w:color w:val="000080"/>
                  <w:spacing w:val="-1"/>
                  <w:sz w:val="20"/>
                  <w:u w:val="single" w:color="000080"/>
                </w:rPr>
                <w:t>engineering@ucsa.org.nz</w:t>
              </w:r>
            </w:hyperlink>
          </w:p>
        </w:tc>
        <w:tc>
          <w:tcPr>
            <w:tcW w:w="4477" w:type="dxa"/>
          </w:tcPr>
          <w:p w14:paraId="2865BBEA" w14:textId="77777777" w:rsidR="002C09D9" w:rsidRDefault="002C09D9" w:rsidP="002C09D9">
            <w:pPr>
              <w:pStyle w:val="TableParagraph"/>
              <w:spacing w:before="1"/>
              <w:ind w:left="107" w:right="2730"/>
              <w:rPr>
                <w:sz w:val="20"/>
              </w:rPr>
            </w:pPr>
            <w:r>
              <w:rPr>
                <w:sz w:val="20"/>
              </w:rPr>
              <w:t>College meeting</w:t>
            </w:r>
            <w:r>
              <w:rPr>
                <w:spacing w:val="1"/>
                <w:sz w:val="20"/>
              </w:rPr>
              <w:t xml:space="preserve"> </w:t>
            </w:r>
            <w:r>
              <w:rPr>
                <w:sz w:val="20"/>
              </w:rPr>
              <w:t>Health and Safety</w:t>
            </w:r>
            <w:r>
              <w:rPr>
                <w:spacing w:val="1"/>
                <w:sz w:val="20"/>
              </w:rPr>
              <w:t xml:space="preserve"> </w:t>
            </w:r>
            <w:r>
              <w:rPr>
                <w:sz w:val="20"/>
              </w:rPr>
              <w:t>Equity</w:t>
            </w:r>
            <w:r>
              <w:rPr>
                <w:spacing w:val="-4"/>
                <w:sz w:val="20"/>
              </w:rPr>
              <w:t xml:space="preserve"> </w:t>
            </w:r>
            <w:r>
              <w:rPr>
                <w:sz w:val="20"/>
              </w:rPr>
              <w:t>and</w:t>
            </w:r>
            <w:r>
              <w:rPr>
                <w:spacing w:val="-4"/>
                <w:sz w:val="20"/>
              </w:rPr>
              <w:t xml:space="preserve"> </w:t>
            </w:r>
            <w:r>
              <w:rPr>
                <w:sz w:val="20"/>
              </w:rPr>
              <w:t>Diversity</w:t>
            </w:r>
          </w:p>
        </w:tc>
      </w:tr>
      <w:tr w:rsidR="002C09D9" w14:paraId="5EBE192D" w14:textId="77777777" w:rsidTr="002C09D9">
        <w:trPr>
          <w:trHeight w:val="1000"/>
        </w:trPr>
        <w:tc>
          <w:tcPr>
            <w:tcW w:w="4534" w:type="dxa"/>
          </w:tcPr>
          <w:p w14:paraId="6BAB6044" w14:textId="77777777" w:rsidR="002C09D9" w:rsidRDefault="002C09D9" w:rsidP="002C09D9">
            <w:pPr>
              <w:pStyle w:val="TableParagraph"/>
              <w:spacing w:before="2"/>
              <w:ind w:left="0"/>
              <w:rPr>
                <w:b/>
                <w:sz w:val="20"/>
              </w:rPr>
            </w:pPr>
          </w:p>
          <w:p w14:paraId="289909DD" w14:textId="77777777" w:rsidR="002C09D9" w:rsidRDefault="002C09D9" w:rsidP="002C09D9">
            <w:pPr>
              <w:pStyle w:val="TableParagraph"/>
              <w:ind w:left="107" w:right="2989"/>
              <w:rPr>
                <w:sz w:val="20"/>
              </w:rPr>
            </w:pPr>
            <w:r>
              <w:rPr>
                <w:sz w:val="20"/>
              </w:rPr>
              <w:t>Arts Rep</w:t>
            </w:r>
            <w:r>
              <w:rPr>
                <w:spacing w:val="1"/>
                <w:sz w:val="20"/>
              </w:rPr>
              <w:t xml:space="preserve"> </w:t>
            </w:r>
            <w:hyperlink r:id="rId85">
              <w:r>
                <w:rPr>
                  <w:color w:val="000080"/>
                  <w:sz w:val="20"/>
                  <w:u w:val="single" w:color="000080"/>
                </w:rPr>
                <w:t>arts@ucsa.org.nz</w:t>
              </w:r>
            </w:hyperlink>
          </w:p>
        </w:tc>
        <w:tc>
          <w:tcPr>
            <w:tcW w:w="4477" w:type="dxa"/>
          </w:tcPr>
          <w:p w14:paraId="121C3230" w14:textId="77777777" w:rsidR="002C09D9" w:rsidRDefault="002C09D9" w:rsidP="002C09D9">
            <w:pPr>
              <w:pStyle w:val="TableParagraph"/>
              <w:spacing w:before="1"/>
              <w:ind w:left="107" w:right="2729"/>
              <w:rPr>
                <w:sz w:val="20"/>
              </w:rPr>
            </w:pPr>
            <w:r>
              <w:rPr>
                <w:sz w:val="20"/>
              </w:rPr>
              <w:t>College meeting</w:t>
            </w:r>
            <w:r>
              <w:rPr>
                <w:spacing w:val="1"/>
                <w:sz w:val="20"/>
              </w:rPr>
              <w:t xml:space="preserve"> </w:t>
            </w:r>
            <w:r>
              <w:rPr>
                <w:sz w:val="20"/>
              </w:rPr>
              <w:t>Health and Safety</w:t>
            </w:r>
            <w:r>
              <w:rPr>
                <w:spacing w:val="1"/>
                <w:sz w:val="20"/>
              </w:rPr>
              <w:t xml:space="preserve"> </w:t>
            </w:r>
            <w:r>
              <w:rPr>
                <w:sz w:val="20"/>
              </w:rPr>
              <w:t>Equity</w:t>
            </w:r>
            <w:r>
              <w:rPr>
                <w:spacing w:val="-4"/>
                <w:sz w:val="20"/>
              </w:rPr>
              <w:t xml:space="preserve"> </w:t>
            </w:r>
            <w:r>
              <w:rPr>
                <w:sz w:val="20"/>
              </w:rPr>
              <w:t>and</w:t>
            </w:r>
            <w:r>
              <w:rPr>
                <w:spacing w:val="-3"/>
                <w:sz w:val="20"/>
              </w:rPr>
              <w:t xml:space="preserve"> </w:t>
            </w:r>
            <w:r>
              <w:rPr>
                <w:sz w:val="20"/>
              </w:rPr>
              <w:t>Diversity</w:t>
            </w:r>
          </w:p>
        </w:tc>
      </w:tr>
      <w:tr w:rsidR="002C09D9" w14:paraId="6F3E4FB4" w14:textId="77777777" w:rsidTr="002C09D9">
        <w:trPr>
          <w:trHeight w:val="2052"/>
        </w:trPr>
        <w:tc>
          <w:tcPr>
            <w:tcW w:w="4534" w:type="dxa"/>
          </w:tcPr>
          <w:p w14:paraId="3DD8C6F6" w14:textId="77777777" w:rsidR="002C09D9" w:rsidRDefault="002C09D9" w:rsidP="002C09D9">
            <w:pPr>
              <w:pStyle w:val="TableParagraph"/>
              <w:spacing w:before="2"/>
              <w:ind w:left="0"/>
              <w:rPr>
                <w:b/>
                <w:sz w:val="20"/>
              </w:rPr>
            </w:pPr>
          </w:p>
          <w:p w14:paraId="4055AF9F" w14:textId="77777777" w:rsidR="002C09D9" w:rsidRDefault="002C09D9" w:rsidP="002C09D9">
            <w:pPr>
              <w:pStyle w:val="TableParagraph"/>
              <w:ind w:left="107" w:right="3030"/>
              <w:rPr>
                <w:sz w:val="20"/>
              </w:rPr>
            </w:pPr>
            <w:r>
              <w:rPr>
                <w:sz w:val="20"/>
              </w:rPr>
              <w:t>Law Rep</w:t>
            </w:r>
            <w:r>
              <w:rPr>
                <w:spacing w:val="1"/>
                <w:sz w:val="20"/>
              </w:rPr>
              <w:t xml:space="preserve"> </w:t>
            </w:r>
            <w:hyperlink r:id="rId86">
              <w:r>
                <w:rPr>
                  <w:color w:val="000080"/>
                  <w:spacing w:val="-1"/>
                  <w:sz w:val="20"/>
                  <w:u w:val="single" w:color="000080"/>
                </w:rPr>
                <w:t>law@ucsa.org.nz</w:t>
              </w:r>
            </w:hyperlink>
          </w:p>
        </w:tc>
        <w:tc>
          <w:tcPr>
            <w:tcW w:w="4477" w:type="dxa"/>
          </w:tcPr>
          <w:p w14:paraId="323F41F3" w14:textId="77777777" w:rsidR="002C09D9" w:rsidRDefault="002C09D9" w:rsidP="002C09D9">
            <w:pPr>
              <w:pStyle w:val="TableParagraph"/>
              <w:spacing w:before="1"/>
              <w:ind w:left="107"/>
              <w:rPr>
                <w:i/>
                <w:sz w:val="18"/>
              </w:rPr>
            </w:pPr>
            <w:r>
              <w:rPr>
                <w:sz w:val="20"/>
              </w:rPr>
              <w:t>College</w:t>
            </w:r>
            <w:r>
              <w:rPr>
                <w:spacing w:val="-3"/>
                <w:sz w:val="20"/>
              </w:rPr>
              <w:t xml:space="preserve"> </w:t>
            </w:r>
            <w:r>
              <w:rPr>
                <w:sz w:val="20"/>
              </w:rPr>
              <w:t>meeting</w:t>
            </w:r>
            <w:r>
              <w:rPr>
                <w:spacing w:val="-2"/>
                <w:sz w:val="20"/>
              </w:rPr>
              <w:t xml:space="preserve"> </w:t>
            </w:r>
            <w:r>
              <w:rPr>
                <w:i/>
                <w:sz w:val="18"/>
              </w:rPr>
              <w:t>(attend</w:t>
            </w:r>
            <w:r>
              <w:rPr>
                <w:i/>
                <w:spacing w:val="-1"/>
                <w:sz w:val="18"/>
              </w:rPr>
              <w:t xml:space="preserve"> </w:t>
            </w:r>
            <w:r>
              <w:rPr>
                <w:i/>
                <w:sz w:val="18"/>
              </w:rPr>
              <w:t>with</w:t>
            </w:r>
            <w:r>
              <w:rPr>
                <w:i/>
                <w:spacing w:val="-2"/>
                <w:sz w:val="18"/>
              </w:rPr>
              <w:t xml:space="preserve"> </w:t>
            </w:r>
            <w:r>
              <w:rPr>
                <w:i/>
                <w:sz w:val="18"/>
              </w:rPr>
              <w:t>Commerce</w:t>
            </w:r>
            <w:r>
              <w:rPr>
                <w:i/>
                <w:spacing w:val="-2"/>
                <w:sz w:val="18"/>
              </w:rPr>
              <w:t xml:space="preserve"> </w:t>
            </w:r>
            <w:r>
              <w:rPr>
                <w:i/>
                <w:sz w:val="18"/>
              </w:rPr>
              <w:t>Rep)</w:t>
            </w:r>
          </w:p>
          <w:p w14:paraId="3FD1E34A" w14:textId="77777777" w:rsidR="002C09D9" w:rsidRDefault="002C09D9" w:rsidP="002C09D9">
            <w:pPr>
              <w:pStyle w:val="TableParagraph"/>
              <w:spacing w:before="1"/>
              <w:ind w:left="107"/>
              <w:rPr>
                <w:i/>
                <w:sz w:val="18"/>
              </w:rPr>
            </w:pPr>
            <w:r>
              <w:rPr>
                <w:sz w:val="20"/>
              </w:rPr>
              <w:t>Equity</w:t>
            </w:r>
            <w:r>
              <w:rPr>
                <w:spacing w:val="-3"/>
                <w:sz w:val="20"/>
              </w:rPr>
              <w:t xml:space="preserve"> </w:t>
            </w:r>
            <w:r>
              <w:rPr>
                <w:sz w:val="20"/>
              </w:rPr>
              <w:t>and</w:t>
            </w:r>
            <w:r>
              <w:rPr>
                <w:spacing w:val="-3"/>
                <w:sz w:val="20"/>
              </w:rPr>
              <w:t xml:space="preserve"> </w:t>
            </w:r>
            <w:r>
              <w:rPr>
                <w:sz w:val="20"/>
              </w:rPr>
              <w:t xml:space="preserve">Diversity </w:t>
            </w:r>
            <w:r>
              <w:rPr>
                <w:i/>
                <w:sz w:val="18"/>
              </w:rPr>
              <w:t>(attend</w:t>
            </w:r>
            <w:r>
              <w:rPr>
                <w:i/>
                <w:spacing w:val="-2"/>
                <w:sz w:val="18"/>
              </w:rPr>
              <w:t xml:space="preserve"> </w:t>
            </w:r>
            <w:r>
              <w:rPr>
                <w:i/>
                <w:sz w:val="18"/>
              </w:rPr>
              <w:t>with</w:t>
            </w:r>
            <w:r>
              <w:rPr>
                <w:i/>
                <w:spacing w:val="-2"/>
                <w:sz w:val="18"/>
              </w:rPr>
              <w:t xml:space="preserve"> </w:t>
            </w:r>
            <w:r>
              <w:rPr>
                <w:i/>
                <w:sz w:val="18"/>
              </w:rPr>
              <w:t>Commerce</w:t>
            </w:r>
            <w:r>
              <w:rPr>
                <w:i/>
                <w:spacing w:val="-4"/>
                <w:sz w:val="18"/>
              </w:rPr>
              <w:t xml:space="preserve"> </w:t>
            </w:r>
            <w:r>
              <w:rPr>
                <w:i/>
                <w:sz w:val="18"/>
              </w:rPr>
              <w:t>Rep)</w:t>
            </w:r>
          </w:p>
          <w:p w14:paraId="720969D1" w14:textId="77777777" w:rsidR="002C09D9" w:rsidRDefault="002C09D9" w:rsidP="002C09D9">
            <w:pPr>
              <w:pStyle w:val="TableParagraph"/>
              <w:ind w:left="107"/>
              <w:rPr>
                <w:i/>
                <w:sz w:val="18"/>
              </w:rPr>
            </w:pPr>
            <w:r>
              <w:rPr>
                <w:sz w:val="20"/>
              </w:rPr>
              <w:t>Health</w:t>
            </w:r>
            <w:r>
              <w:rPr>
                <w:spacing w:val="-3"/>
                <w:sz w:val="20"/>
              </w:rPr>
              <w:t xml:space="preserve"> </w:t>
            </w:r>
            <w:r>
              <w:rPr>
                <w:sz w:val="20"/>
              </w:rPr>
              <w:t>and</w:t>
            </w:r>
            <w:r>
              <w:rPr>
                <w:spacing w:val="-2"/>
                <w:sz w:val="20"/>
              </w:rPr>
              <w:t xml:space="preserve"> </w:t>
            </w:r>
            <w:r>
              <w:rPr>
                <w:sz w:val="20"/>
              </w:rPr>
              <w:t>Safety</w:t>
            </w:r>
            <w:r>
              <w:rPr>
                <w:spacing w:val="1"/>
                <w:sz w:val="20"/>
              </w:rPr>
              <w:t xml:space="preserve"> </w:t>
            </w:r>
            <w:r>
              <w:rPr>
                <w:i/>
                <w:sz w:val="18"/>
              </w:rPr>
              <w:t>(can</w:t>
            </w:r>
            <w:r>
              <w:rPr>
                <w:i/>
                <w:spacing w:val="-2"/>
                <w:sz w:val="18"/>
              </w:rPr>
              <w:t xml:space="preserve"> </w:t>
            </w:r>
            <w:r>
              <w:rPr>
                <w:i/>
                <w:sz w:val="18"/>
              </w:rPr>
              <w:t>be</w:t>
            </w:r>
            <w:r>
              <w:rPr>
                <w:i/>
                <w:spacing w:val="-2"/>
                <w:sz w:val="18"/>
              </w:rPr>
              <w:t xml:space="preserve"> </w:t>
            </w:r>
            <w:r>
              <w:rPr>
                <w:i/>
                <w:sz w:val="18"/>
              </w:rPr>
              <w:t>shared</w:t>
            </w:r>
            <w:r>
              <w:rPr>
                <w:i/>
                <w:spacing w:val="-1"/>
                <w:sz w:val="18"/>
              </w:rPr>
              <w:t xml:space="preserve"> </w:t>
            </w:r>
            <w:r>
              <w:rPr>
                <w:i/>
                <w:sz w:val="18"/>
              </w:rPr>
              <w:t>with</w:t>
            </w:r>
            <w:r>
              <w:rPr>
                <w:i/>
                <w:spacing w:val="-2"/>
                <w:sz w:val="18"/>
              </w:rPr>
              <w:t xml:space="preserve"> </w:t>
            </w:r>
            <w:r>
              <w:rPr>
                <w:i/>
                <w:sz w:val="18"/>
              </w:rPr>
              <w:t>Commerce</w:t>
            </w:r>
            <w:r>
              <w:rPr>
                <w:i/>
                <w:spacing w:val="-3"/>
                <w:sz w:val="18"/>
              </w:rPr>
              <w:t xml:space="preserve"> </w:t>
            </w:r>
            <w:r>
              <w:rPr>
                <w:i/>
                <w:sz w:val="18"/>
              </w:rPr>
              <w:t>Rep)</w:t>
            </w:r>
          </w:p>
          <w:p w14:paraId="6E2D7241" w14:textId="77777777" w:rsidR="002C09D9" w:rsidRDefault="002C09D9" w:rsidP="002C09D9">
            <w:pPr>
              <w:pStyle w:val="TableParagraph"/>
              <w:ind w:left="0"/>
              <w:rPr>
                <w:b/>
                <w:sz w:val="20"/>
              </w:rPr>
            </w:pPr>
          </w:p>
          <w:p w14:paraId="60852737" w14:textId="77777777" w:rsidR="002C09D9" w:rsidRDefault="002C09D9" w:rsidP="002C09D9">
            <w:pPr>
              <w:pStyle w:val="TableParagraph"/>
              <w:ind w:left="107" w:right="411"/>
              <w:rPr>
                <w:sz w:val="20"/>
              </w:rPr>
            </w:pPr>
            <w:r>
              <w:rPr>
                <w:sz w:val="20"/>
              </w:rPr>
              <w:t>Bachelor</w:t>
            </w:r>
            <w:r>
              <w:rPr>
                <w:spacing w:val="-3"/>
                <w:sz w:val="20"/>
              </w:rPr>
              <w:t xml:space="preserve"> </w:t>
            </w:r>
            <w:r>
              <w:rPr>
                <w:sz w:val="20"/>
              </w:rPr>
              <w:t>of</w:t>
            </w:r>
            <w:r>
              <w:rPr>
                <w:spacing w:val="-5"/>
                <w:sz w:val="20"/>
              </w:rPr>
              <w:t xml:space="preserve"> </w:t>
            </w:r>
            <w:r>
              <w:rPr>
                <w:sz w:val="20"/>
              </w:rPr>
              <w:t>Criminal</w:t>
            </w:r>
            <w:r>
              <w:rPr>
                <w:spacing w:val="-2"/>
                <w:sz w:val="20"/>
              </w:rPr>
              <w:t xml:space="preserve"> </w:t>
            </w:r>
            <w:r>
              <w:rPr>
                <w:sz w:val="20"/>
              </w:rPr>
              <w:t>Justice</w:t>
            </w:r>
            <w:r>
              <w:rPr>
                <w:spacing w:val="-4"/>
                <w:sz w:val="20"/>
              </w:rPr>
              <w:t xml:space="preserve"> </w:t>
            </w:r>
            <w:r>
              <w:rPr>
                <w:sz w:val="20"/>
              </w:rPr>
              <w:t>Standing</w:t>
            </w:r>
            <w:r>
              <w:rPr>
                <w:spacing w:val="-4"/>
                <w:sz w:val="20"/>
              </w:rPr>
              <w:t xml:space="preserve"> </w:t>
            </w:r>
            <w:r>
              <w:rPr>
                <w:sz w:val="20"/>
              </w:rPr>
              <w:t>Committee</w:t>
            </w:r>
            <w:r>
              <w:rPr>
                <w:spacing w:val="-42"/>
                <w:sz w:val="20"/>
              </w:rPr>
              <w:t xml:space="preserve"> </w:t>
            </w:r>
            <w:r>
              <w:rPr>
                <w:sz w:val="20"/>
              </w:rPr>
              <w:t>Bachelor</w:t>
            </w:r>
            <w:r>
              <w:rPr>
                <w:spacing w:val="-1"/>
                <w:sz w:val="20"/>
              </w:rPr>
              <w:t xml:space="preserve"> </w:t>
            </w:r>
            <w:r>
              <w:rPr>
                <w:sz w:val="20"/>
              </w:rPr>
              <w:t>of</w:t>
            </w:r>
            <w:r>
              <w:rPr>
                <w:spacing w:val="-3"/>
                <w:sz w:val="20"/>
              </w:rPr>
              <w:t xml:space="preserve"> </w:t>
            </w:r>
            <w:r>
              <w:rPr>
                <w:sz w:val="20"/>
              </w:rPr>
              <w:t>Criminal</w:t>
            </w:r>
            <w:r>
              <w:rPr>
                <w:spacing w:val="-1"/>
                <w:sz w:val="20"/>
              </w:rPr>
              <w:t xml:space="preserve"> </w:t>
            </w:r>
            <w:r>
              <w:rPr>
                <w:sz w:val="20"/>
              </w:rPr>
              <w:t>Justice</w:t>
            </w:r>
            <w:r>
              <w:rPr>
                <w:spacing w:val="-2"/>
                <w:sz w:val="20"/>
              </w:rPr>
              <w:t xml:space="preserve"> </w:t>
            </w:r>
            <w:r>
              <w:rPr>
                <w:sz w:val="20"/>
              </w:rPr>
              <w:t>Board</w:t>
            </w:r>
            <w:r>
              <w:rPr>
                <w:spacing w:val="-1"/>
                <w:sz w:val="20"/>
              </w:rPr>
              <w:t xml:space="preserve"> </w:t>
            </w:r>
            <w:r>
              <w:rPr>
                <w:sz w:val="20"/>
              </w:rPr>
              <w:t>of</w:t>
            </w:r>
            <w:r>
              <w:rPr>
                <w:spacing w:val="-3"/>
                <w:sz w:val="20"/>
              </w:rPr>
              <w:t xml:space="preserve"> </w:t>
            </w:r>
            <w:r>
              <w:rPr>
                <w:sz w:val="20"/>
              </w:rPr>
              <w:t>Studies</w:t>
            </w:r>
          </w:p>
        </w:tc>
      </w:tr>
      <w:tr w:rsidR="002C09D9" w14:paraId="5A165BB7" w14:textId="77777777" w:rsidTr="002C09D9">
        <w:trPr>
          <w:trHeight w:val="1710"/>
        </w:trPr>
        <w:tc>
          <w:tcPr>
            <w:tcW w:w="4534" w:type="dxa"/>
          </w:tcPr>
          <w:p w14:paraId="4484ADB8" w14:textId="77777777" w:rsidR="002C09D9" w:rsidRDefault="002C09D9" w:rsidP="002C09D9">
            <w:pPr>
              <w:pStyle w:val="TableParagraph"/>
              <w:spacing w:before="2"/>
              <w:ind w:left="0"/>
              <w:rPr>
                <w:b/>
                <w:sz w:val="20"/>
              </w:rPr>
            </w:pPr>
          </w:p>
          <w:p w14:paraId="3109331A" w14:textId="77777777" w:rsidR="002C09D9" w:rsidRDefault="002C09D9" w:rsidP="002C09D9">
            <w:pPr>
              <w:pStyle w:val="TableParagraph"/>
              <w:ind w:left="107" w:right="1452"/>
              <w:rPr>
                <w:sz w:val="20"/>
              </w:rPr>
            </w:pPr>
            <w:r>
              <w:rPr>
                <w:sz w:val="20"/>
              </w:rPr>
              <w:t>Commerce Rep</w:t>
            </w:r>
            <w:r>
              <w:rPr>
                <w:spacing w:val="1"/>
                <w:sz w:val="20"/>
              </w:rPr>
              <w:t xml:space="preserve"> </w:t>
            </w:r>
            <w:hyperlink r:id="rId87">
              <w:r>
                <w:rPr>
                  <w:color w:val="000080"/>
                  <w:w w:val="95"/>
                  <w:sz w:val="20"/>
                  <w:u w:val="single" w:color="000080"/>
                </w:rPr>
                <w:t>commerce@ucsa.org.nz</w:t>
              </w:r>
            </w:hyperlink>
          </w:p>
        </w:tc>
        <w:tc>
          <w:tcPr>
            <w:tcW w:w="4477" w:type="dxa"/>
          </w:tcPr>
          <w:p w14:paraId="48FA3C52" w14:textId="77777777" w:rsidR="002C09D9" w:rsidRDefault="002C09D9" w:rsidP="002C09D9">
            <w:pPr>
              <w:pStyle w:val="TableParagraph"/>
              <w:spacing w:before="1"/>
              <w:ind w:left="107"/>
              <w:rPr>
                <w:i/>
                <w:sz w:val="18"/>
              </w:rPr>
            </w:pPr>
            <w:r>
              <w:rPr>
                <w:sz w:val="20"/>
              </w:rPr>
              <w:t>College</w:t>
            </w:r>
            <w:r>
              <w:rPr>
                <w:spacing w:val="-3"/>
                <w:sz w:val="20"/>
              </w:rPr>
              <w:t xml:space="preserve"> </w:t>
            </w:r>
            <w:r>
              <w:rPr>
                <w:sz w:val="20"/>
              </w:rPr>
              <w:t>meeting</w:t>
            </w:r>
            <w:r>
              <w:rPr>
                <w:spacing w:val="-1"/>
                <w:sz w:val="20"/>
              </w:rPr>
              <w:t xml:space="preserve"> </w:t>
            </w:r>
            <w:r>
              <w:rPr>
                <w:i/>
                <w:sz w:val="18"/>
              </w:rPr>
              <w:t>(attend</w:t>
            </w:r>
            <w:r>
              <w:rPr>
                <w:i/>
                <w:spacing w:val="-2"/>
                <w:sz w:val="18"/>
              </w:rPr>
              <w:t xml:space="preserve"> </w:t>
            </w:r>
            <w:r>
              <w:rPr>
                <w:i/>
                <w:sz w:val="18"/>
              </w:rPr>
              <w:t>with</w:t>
            </w:r>
            <w:r>
              <w:rPr>
                <w:i/>
                <w:spacing w:val="-2"/>
                <w:sz w:val="18"/>
              </w:rPr>
              <w:t xml:space="preserve"> </w:t>
            </w:r>
            <w:r>
              <w:rPr>
                <w:i/>
                <w:sz w:val="18"/>
              </w:rPr>
              <w:t>Commerce</w:t>
            </w:r>
            <w:r>
              <w:rPr>
                <w:i/>
                <w:spacing w:val="-3"/>
                <w:sz w:val="18"/>
              </w:rPr>
              <w:t xml:space="preserve"> </w:t>
            </w:r>
            <w:r>
              <w:rPr>
                <w:i/>
                <w:sz w:val="18"/>
              </w:rPr>
              <w:t>Rep)</w:t>
            </w:r>
          </w:p>
          <w:p w14:paraId="42E8E164" w14:textId="77777777" w:rsidR="002C09D9" w:rsidRDefault="002C09D9" w:rsidP="002C09D9">
            <w:pPr>
              <w:pStyle w:val="TableParagraph"/>
              <w:spacing w:before="1" w:line="243" w:lineRule="exact"/>
              <w:ind w:left="107"/>
              <w:rPr>
                <w:i/>
                <w:sz w:val="18"/>
              </w:rPr>
            </w:pPr>
            <w:r>
              <w:rPr>
                <w:sz w:val="20"/>
              </w:rPr>
              <w:t>Equity</w:t>
            </w:r>
            <w:r>
              <w:rPr>
                <w:spacing w:val="-3"/>
                <w:sz w:val="20"/>
              </w:rPr>
              <w:t xml:space="preserve"> </w:t>
            </w:r>
            <w:r>
              <w:rPr>
                <w:sz w:val="20"/>
              </w:rPr>
              <w:t>and</w:t>
            </w:r>
            <w:r>
              <w:rPr>
                <w:spacing w:val="-3"/>
                <w:sz w:val="20"/>
              </w:rPr>
              <w:t xml:space="preserve"> </w:t>
            </w:r>
            <w:r>
              <w:rPr>
                <w:sz w:val="20"/>
              </w:rPr>
              <w:t xml:space="preserve">Diversity </w:t>
            </w:r>
            <w:r>
              <w:rPr>
                <w:i/>
                <w:sz w:val="18"/>
              </w:rPr>
              <w:t>(attend</w:t>
            </w:r>
            <w:r>
              <w:rPr>
                <w:i/>
                <w:spacing w:val="-2"/>
                <w:sz w:val="18"/>
              </w:rPr>
              <w:t xml:space="preserve"> </w:t>
            </w:r>
            <w:r>
              <w:rPr>
                <w:i/>
                <w:sz w:val="18"/>
              </w:rPr>
              <w:t>with</w:t>
            </w:r>
            <w:r>
              <w:rPr>
                <w:i/>
                <w:spacing w:val="-2"/>
                <w:sz w:val="18"/>
              </w:rPr>
              <w:t xml:space="preserve"> </w:t>
            </w:r>
            <w:r>
              <w:rPr>
                <w:i/>
                <w:sz w:val="18"/>
              </w:rPr>
              <w:t>Commerce</w:t>
            </w:r>
            <w:r>
              <w:rPr>
                <w:i/>
                <w:spacing w:val="-4"/>
                <w:sz w:val="18"/>
              </w:rPr>
              <w:t xml:space="preserve"> </w:t>
            </w:r>
            <w:r>
              <w:rPr>
                <w:i/>
                <w:sz w:val="18"/>
              </w:rPr>
              <w:t>Rep)</w:t>
            </w:r>
          </w:p>
          <w:p w14:paraId="7B1B9DBB" w14:textId="77777777" w:rsidR="002C09D9" w:rsidRDefault="002C09D9" w:rsidP="002C09D9">
            <w:pPr>
              <w:pStyle w:val="TableParagraph"/>
              <w:spacing w:line="243" w:lineRule="exact"/>
              <w:ind w:left="107"/>
              <w:rPr>
                <w:i/>
                <w:sz w:val="18"/>
              </w:rPr>
            </w:pPr>
            <w:r>
              <w:rPr>
                <w:sz w:val="20"/>
              </w:rPr>
              <w:t>Health</w:t>
            </w:r>
            <w:r>
              <w:rPr>
                <w:spacing w:val="-3"/>
                <w:sz w:val="20"/>
              </w:rPr>
              <w:t xml:space="preserve"> </w:t>
            </w:r>
            <w:r>
              <w:rPr>
                <w:sz w:val="20"/>
              </w:rPr>
              <w:t>and</w:t>
            </w:r>
            <w:r>
              <w:rPr>
                <w:spacing w:val="-2"/>
                <w:sz w:val="20"/>
              </w:rPr>
              <w:t xml:space="preserve"> </w:t>
            </w:r>
            <w:r>
              <w:rPr>
                <w:sz w:val="20"/>
              </w:rPr>
              <w:t>Safety</w:t>
            </w:r>
            <w:r>
              <w:rPr>
                <w:spacing w:val="1"/>
                <w:sz w:val="20"/>
              </w:rPr>
              <w:t xml:space="preserve"> </w:t>
            </w:r>
            <w:r>
              <w:rPr>
                <w:i/>
                <w:sz w:val="18"/>
              </w:rPr>
              <w:t>(can</w:t>
            </w:r>
            <w:r>
              <w:rPr>
                <w:i/>
                <w:spacing w:val="-2"/>
                <w:sz w:val="18"/>
              </w:rPr>
              <w:t xml:space="preserve"> </w:t>
            </w:r>
            <w:r>
              <w:rPr>
                <w:i/>
                <w:sz w:val="18"/>
              </w:rPr>
              <w:t>be</w:t>
            </w:r>
            <w:r>
              <w:rPr>
                <w:i/>
                <w:spacing w:val="-2"/>
                <w:sz w:val="18"/>
              </w:rPr>
              <w:t xml:space="preserve"> </w:t>
            </w:r>
            <w:r>
              <w:rPr>
                <w:i/>
                <w:sz w:val="18"/>
              </w:rPr>
              <w:t>shared</w:t>
            </w:r>
            <w:r>
              <w:rPr>
                <w:i/>
                <w:spacing w:val="-1"/>
                <w:sz w:val="18"/>
              </w:rPr>
              <w:t xml:space="preserve"> </w:t>
            </w:r>
            <w:r>
              <w:rPr>
                <w:i/>
                <w:sz w:val="18"/>
              </w:rPr>
              <w:t>with</w:t>
            </w:r>
            <w:r>
              <w:rPr>
                <w:i/>
                <w:spacing w:val="-2"/>
                <w:sz w:val="18"/>
              </w:rPr>
              <w:t xml:space="preserve"> </w:t>
            </w:r>
            <w:r>
              <w:rPr>
                <w:i/>
                <w:sz w:val="18"/>
              </w:rPr>
              <w:t>Commerce</w:t>
            </w:r>
            <w:r>
              <w:rPr>
                <w:i/>
                <w:spacing w:val="-3"/>
                <w:sz w:val="18"/>
              </w:rPr>
              <w:t xml:space="preserve"> </w:t>
            </w:r>
            <w:r>
              <w:rPr>
                <w:i/>
                <w:sz w:val="18"/>
              </w:rPr>
              <w:t>Rep)</w:t>
            </w:r>
          </w:p>
          <w:p w14:paraId="6D7EF80E" w14:textId="77777777" w:rsidR="002C09D9" w:rsidRDefault="002C09D9" w:rsidP="002C09D9">
            <w:pPr>
              <w:pStyle w:val="TableParagraph"/>
              <w:spacing w:before="1"/>
              <w:ind w:left="0"/>
              <w:rPr>
                <w:b/>
                <w:sz w:val="20"/>
              </w:rPr>
            </w:pPr>
          </w:p>
          <w:p w14:paraId="3AFF2B4B" w14:textId="77777777" w:rsidR="002C09D9" w:rsidRDefault="002C09D9" w:rsidP="002C09D9">
            <w:pPr>
              <w:pStyle w:val="TableParagraph"/>
              <w:ind w:left="107"/>
              <w:rPr>
                <w:sz w:val="20"/>
              </w:rPr>
            </w:pPr>
            <w:r>
              <w:rPr>
                <w:sz w:val="20"/>
              </w:rPr>
              <w:t>Business</w:t>
            </w:r>
            <w:r>
              <w:rPr>
                <w:spacing w:val="-3"/>
                <w:sz w:val="20"/>
              </w:rPr>
              <w:t xml:space="preserve"> </w:t>
            </w:r>
            <w:r>
              <w:rPr>
                <w:sz w:val="20"/>
              </w:rPr>
              <w:t>School</w:t>
            </w:r>
            <w:r>
              <w:rPr>
                <w:spacing w:val="-2"/>
                <w:sz w:val="20"/>
              </w:rPr>
              <w:t xml:space="preserve"> </w:t>
            </w:r>
            <w:r>
              <w:rPr>
                <w:sz w:val="20"/>
              </w:rPr>
              <w:t>Forum</w:t>
            </w:r>
          </w:p>
          <w:p w14:paraId="6A2CBFF9" w14:textId="77777777" w:rsidR="002C09D9" w:rsidRDefault="002C09D9" w:rsidP="002C09D9">
            <w:pPr>
              <w:pStyle w:val="TableParagraph"/>
              <w:spacing w:before="1" w:line="243" w:lineRule="exact"/>
              <w:ind w:left="107"/>
              <w:rPr>
                <w:sz w:val="20"/>
              </w:rPr>
            </w:pPr>
            <w:r>
              <w:rPr>
                <w:sz w:val="20"/>
              </w:rPr>
              <w:t>Academic</w:t>
            </w:r>
            <w:r>
              <w:rPr>
                <w:spacing w:val="-5"/>
                <w:sz w:val="20"/>
              </w:rPr>
              <w:t xml:space="preserve"> </w:t>
            </w:r>
            <w:r>
              <w:rPr>
                <w:sz w:val="20"/>
              </w:rPr>
              <w:t>Programmes</w:t>
            </w:r>
            <w:r>
              <w:rPr>
                <w:spacing w:val="-3"/>
                <w:sz w:val="20"/>
              </w:rPr>
              <w:t xml:space="preserve"> </w:t>
            </w:r>
            <w:r>
              <w:rPr>
                <w:sz w:val="20"/>
              </w:rPr>
              <w:t>Committee</w:t>
            </w:r>
          </w:p>
          <w:p w14:paraId="51CDAA98" w14:textId="77777777" w:rsidR="002C09D9" w:rsidRDefault="002C09D9" w:rsidP="002C09D9">
            <w:pPr>
              <w:pStyle w:val="TableParagraph"/>
              <w:spacing w:line="225" w:lineRule="exact"/>
              <w:ind w:left="107"/>
              <w:rPr>
                <w:sz w:val="20"/>
              </w:rPr>
            </w:pPr>
            <w:r>
              <w:rPr>
                <w:sz w:val="20"/>
              </w:rPr>
              <w:t>Learning</w:t>
            </w:r>
            <w:r>
              <w:rPr>
                <w:spacing w:val="-6"/>
                <w:sz w:val="20"/>
              </w:rPr>
              <w:t xml:space="preserve"> </w:t>
            </w:r>
            <w:r>
              <w:rPr>
                <w:sz w:val="20"/>
              </w:rPr>
              <w:t>and</w:t>
            </w:r>
            <w:r>
              <w:rPr>
                <w:spacing w:val="-4"/>
                <w:sz w:val="20"/>
              </w:rPr>
              <w:t xml:space="preserve"> </w:t>
            </w:r>
            <w:r>
              <w:rPr>
                <w:sz w:val="20"/>
              </w:rPr>
              <w:t>Teaching</w:t>
            </w:r>
            <w:r>
              <w:rPr>
                <w:spacing w:val="-5"/>
                <w:sz w:val="20"/>
              </w:rPr>
              <w:t xml:space="preserve"> </w:t>
            </w:r>
            <w:r>
              <w:rPr>
                <w:sz w:val="20"/>
              </w:rPr>
              <w:t>Development</w:t>
            </w:r>
            <w:r>
              <w:rPr>
                <w:spacing w:val="-4"/>
                <w:sz w:val="20"/>
              </w:rPr>
              <w:t xml:space="preserve"> </w:t>
            </w:r>
            <w:r>
              <w:rPr>
                <w:sz w:val="20"/>
              </w:rPr>
              <w:t>Committee</w:t>
            </w:r>
          </w:p>
        </w:tc>
      </w:tr>
    </w:tbl>
    <w:p w14:paraId="26C954CC" w14:textId="77777777" w:rsidR="002C09D9" w:rsidRDefault="002C09D9" w:rsidP="002C09D9">
      <w:pPr>
        <w:spacing w:line="225" w:lineRule="exact"/>
        <w:rPr>
          <w:sz w:val="20"/>
        </w:rPr>
        <w:sectPr w:rsidR="002C09D9">
          <w:pgSz w:w="11900" w:h="16850"/>
          <w:pgMar w:top="1020" w:right="940" w:bottom="280" w:left="1160" w:header="756" w:footer="0" w:gutter="0"/>
          <w:cols w:space="720"/>
        </w:sectPr>
      </w:pPr>
    </w:p>
    <w:p w14:paraId="14C6DD5F" w14:textId="77777777" w:rsidR="002C09D9" w:rsidRDefault="002C09D9" w:rsidP="002C09D9">
      <w:pPr>
        <w:pStyle w:val="BodyText"/>
        <w:rPr>
          <w:b/>
          <w:sz w:val="20"/>
        </w:rPr>
      </w:pPr>
    </w:p>
    <w:p w14:paraId="2C272F06" w14:textId="77777777" w:rsidR="002C09D9" w:rsidRDefault="002C09D9" w:rsidP="002C09D9">
      <w:pPr>
        <w:pStyle w:val="BodyText"/>
        <w:spacing w:before="7"/>
        <w:rPr>
          <w:b/>
          <w:sz w:val="13"/>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4"/>
        <w:gridCol w:w="4477"/>
      </w:tblGrid>
      <w:tr w:rsidR="002C09D9" w14:paraId="75585592" w14:textId="77777777" w:rsidTr="002C09D9">
        <w:trPr>
          <w:trHeight w:val="268"/>
        </w:trPr>
        <w:tc>
          <w:tcPr>
            <w:tcW w:w="4534" w:type="dxa"/>
          </w:tcPr>
          <w:p w14:paraId="7643C4C8" w14:textId="77777777" w:rsidR="002C09D9" w:rsidRDefault="002C09D9" w:rsidP="002C09D9">
            <w:pPr>
              <w:pStyle w:val="TableParagraph"/>
              <w:ind w:left="0"/>
              <w:rPr>
                <w:rFonts w:ascii="Times New Roman"/>
                <w:sz w:val="18"/>
              </w:rPr>
            </w:pPr>
          </w:p>
        </w:tc>
        <w:tc>
          <w:tcPr>
            <w:tcW w:w="4477" w:type="dxa"/>
          </w:tcPr>
          <w:p w14:paraId="20E11110" w14:textId="77777777" w:rsidR="002C09D9" w:rsidRDefault="002C09D9" w:rsidP="002C09D9">
            <w:pPr>
              <w:pStyle w:val="TableParagraph"/>
              <w:ind w:left="0"/>
              <w:rPr>
                <w:rFonts w:ascii="Times New Roman"/>
                <w:sz w:val="18"/>
              </w:rPr>
            </w:pPr>
          </w:p>
        </w:tc>
      </w:tr>
      <w:tr w:rsidR="002C09D9" w14:paraId="74A5EA2A" w14:textId="77777777" w:rsidTr="002C09D9">
        <w:trPr>
          <w:trHeight w:val="1269"/>
        </w:trPr>
        <w:tc>
          <w:tcPr>
            <w:tcW w:w="4534" w:type="dxa"/>
          </w:tcPr>
          <w:p w14:paraId="58D7BC2C" w14:textId="77777777" w:rsidR="002C09D9" w:rsidRDefault="002C09D9" w:rsidP="002C09D9">
            <w:pPr>
              <w:pStyle w:val="TableParagraph"/>
              <w:spacing w:before="2"/>
              <w:ind w:left="0"/>
              <w:rPr>
                <w:b/>
                <w:sz w:val="20"/>
              </w:rPr>
            </w:pPr>
          </w:p>
          <w:p w14:paraId="675AC0D2" w14:textId="77777777" w:rsidR="002C09D9" w:rsidRDefault="002C09D9" w:rsidP="002C09D9">
            <w:pPr>
              <w:pStyle w:val="TableParagraph"/>
              <w:ind w:left="107" w:right="2721"/>
              <w:rPr>
                <w:sz w:val="20"/>
              </w:rPr>
            </w:pPr>
            <w:r>
              <w:rPr>
                <w:sz w:val="20"/>
              </w:rPr>
              <w:t>Science Rep</w:t>
            </w:r>
            <w:r>
              <w:rPr>
                <w:spacing w:val="1"/>
                <w:sz w:val="20"/>
              </w:rPr>
              <w:t xml:space="preserve"> </w:t>
            </w:r>
            <w:hyperlink r:id="rId88">
              <w:r>
                <w:rPr>
                  <w:color w:val="000080"/>
                  <w:spacing w:val="-1"/>
                  <w:sz w:val="20"/>
                  <w:u w:val="single" w:color="000080"/>
                </w:rPr>
                <w:t>science@ucsa.org.nz</w:t>
              </w:r>
            </w:hyperlink>
          </w:p>
        </w:tc>
        <w:tc>
          <w:tcPr>
            <w:tcW w:w="4477" w:type="dxa"/>
          </w:tcPr>
          <w:p w14:paraId="1FA41427" w14:textId="77777777" w:rsidR="002C09D9" w:rsidRDefault="002C09D9" w:rsidP="002C09D9">
            <w:pPr>
              <w:pStyle w:val="TableParagraph"/>
              <w:spacing w:before="1"/>
              <w:ind w:left="107" w:right="2529"/>
              <w:rPr>
                <w:sz w:val="20"/>
              </w:rPr>
            </w:pPr>
            <w:r>
              <w:rPr>
                <w:sz w:val="20"/>
              </w:rPr>
              <w:t>College meeting</w:t>
            </w:r>
            <w:r>
              <w:rPr>
                <w:spacing w:val="1"/>
                <w:sz w:val="20"/>
              </w:rPr>
              <w:t xml:space="preserve"> </w:t>
            </w:r>
            <w:r>
              <w:rPr>
                <w:sz w:val="20"/>
              </w:rPr>
              <w:t>Learning</w:t>
            </w:r>
            <w:r>
              <w:rPr>
                <w:spacing w:val="-7"/>
                <w:sz w:val="20"/>
              </w:rPr>
              <w:t xml:space="preserve"> </w:t>
            </w:r>
            <w:r>
              <w:rPr>
                <w:sz w:val="20"/>
              </w:rPr>
              <w:t>and</w:t>
            </w:r>
            <w:r>
              <w:rPr>
                <w:spacing w:val="-6"/>
                <w:sz w:val="20"/>
              </w:rPr>
              <w:t xml:space="preserve"> </w:t>
            </w:r>
            <w:r>
              <w:rPr>
                <w:sz w:val="20"/>
              </w:rPr>
              <w:t>Teaching</w:t>
            </w:r>
            <w:r>
              <w:rPr>
                <w:spacing w:val="-42"/>
                <w:sz w:val="20"/>
              </w:rPr>
              <w:t xml:space="preserve"> </w:t>
            </w:r>
            <w:r>
              <w:rPr>
                <w:sz w:val="20"/>
              </w:rPr>
              <w:t>Health and Safety</w:t>
            </w:r>
            <w:r>
              <w:rPr>
                <w:spacing w:val="1"/>
                <w:sz w:val="20"/>
              </w:rPr>
              <w:t xml:space="preserve"> </w:t>
            </w:r>
            <w:r>
              <w:rPr>
                <w:sz w:val="20"/>
              </w:rPr>
              <w:t>Equity</w:t>
            </w:r>
            <w:r>
              <w:rPr>
                <w:spacing w:val="-2"/>
                <w:sz w:val="20"/>
              </w:rPr>
              <w:t xml:space="preserve"> </w:t>
            </w:r>
            <w:r>
              <w:rPr>
                <w:sz w:val="20"/>
              </w:rPr>
              <w:t>and</w:t>
            </w:r>
            <w:r>
              <w:rPr>
                <w:spacing w:val="-1"/>
                <w:sz w:val="20"/>
              </w:rPr>
              <w:t xml:space="preserve"> </w:t>
            </w:r>
            <w:r>
              <w:rPr>
                <w:sz w:val="20"/>
              </w:rPr>
              <w:t>Diversity</w:t>
            </w:r>
          </w:p>
        </w:tc>
      </w:tr>
      <w:tr w:rsidR="002C09D9" w14:paraId="7BC8082D" w14:textId="77777777" w:rsidTr="002C09D9">
        <w:trPr>
          <w:trHeight w:val="1271"/>
        </w:trPr>
        <w:tc>
          <w:tcPr>
            <w:tcW w:w="4534" w:type="dxa"/>
          </w:tcPr>
          <w:p w14:paraId="1C1550D6" w14:textId="77777777" w:rsidR="002C09D9" w:rsidRDefault="002C09D9" w:rsidP="002C09D9">
            <w:pPr>
              <w:pStyle w:val="TableParagraph"/>
              <w:spacing w:before="2"/>
              <w:ind w:left="0"/>
              <w:rPr>
                <w:b/>
                <w:sz w:val="20"/>
              </w:rPr>
            </w:pPr>
          </w:p>
          <w:p w14:paraId="78CAD3B7" w14:textId="77777777" w:rsidR="002C09D9" w:rsidRDefault="002C09D9" w:rsidP="002C09D9">
            <w:pPr>
              <w:pStyle w:val="TableParagraph"/>
              <w:ind w:left="107" w:right="1452"/>
              <w:rPr>
                <w:sz w:val="20"/>
              </w:rPr>
            </w:pPr>
            <w:r>
              <w:rPr>
                <w:sz w:val="20"/>
              </w:rPr>
              <w:t>Education Rep</w:t>
            </w:r>
            <w:r>
              <w:rPr>
                <w:spacing w:val="1"/>
                <w:sz w:val="20"/>
              </w:rPr>
              <w:t xml:space="preserve"> </w:t>
            </w:r>
            <w:hyperlink r:id="rId89">
              <w:r>
                <w:rPr>
                  <w:color w:val="000080"/>
                  <w:w w:val="95"/>
                  <w:sz w:val="20"/>
                  <w:u w:val="single" w:color="000080"/>
                </w:rPr>
                <w:t>education@ucsa.org.nz</w:t>
              </w:r>
            </w:hyperlink>
          </w:p>
        </w:tc>
        <w:tc>
          <w:tcPr>
            <w:tcW w:w="4477" w:type="dxa"/>
          </w:tcPr>
          <w:p w14:paraId="1829199B" w14:textId="77777777" w:rsidR="002C09D9" w:rsidRDefault="002C09D9" w:rsidP="002C09D9">
            <w:pPr>
              <w:pStyle w:val="TableParagraph"/>
              <w:spacing w:before="1"/>
              <w:ind w:left="107" w:right="2529"/>
              <w:rPr>
                <w:sz w:val="20"/>
              </w:rPr>
            </w:pPr>
            <w:r>
              <w:rPr>
                <w:sz w:val="20"/>
              </w:rPr>
              <w:t>College meeting</w:t>
            </w:r>
            <w:r>
              <w:rPr>
                <w:spacing w:val="1"/>
                <w:sz w:val="20"/>
              </w:rPr>
              <w:t xml:space="preserve"> </w:t>
            </w:r>
            <w:r>
              <w:rPr>
                <w:sz w:val="20"/>
              </w:rPr>
              <w:t>Learning</w:t>
            </w:r>
            <w:r>
              <w:rPr>
                <w:spacing w:val="-7"/>
                <w:sz w:val="20"/>
              </w:rPr>
              <w:t xml:space="preserve"> </w:t>
            </w:r>
            <w:r>
              <w:rPr>
                <w:sz w:val="20"/>
              </w:rPr>
              <w:t>and</w:t>
            </w:r>
            <w:r>
              <w:rPr>
                <w:spacing w:val="-6"/>
                <w:sz w:val="20"/>
              </w:rPr>
              <w:t xml:space="preserve"> </w:t>
            </w:r>
            <w:r>
              <w:rPr>
                <w:sz w:val="20"/>
              </w:rPr>
              <w:t>Teaching</w:t>
            </w:r>
            <w:r>
              <w:rPr>
                <w:spacing w:val="-42"/>
                <w:sz w:val="20"/>
              </w:rPr>
              <w:t xml:space="preserve"> </w:t>
            </w:r>
            <w:r>
              <w:rPr>
                <w:sz w:val="20"/>
              </w:rPr>
              <w:t>Health and Safety</w:t>
            </w:r>
            <w:r>
              <w:rPr>
                <w:spacing w:val="1"/>
                <w:sz w:val="20"/>
              </w:rPr>
              <w:t xml:space="preserve"> </w:t>
            </w:r>
            <w:r>
              <w:rPr>
                <w:sz w:val="20"/>
              </w:rPr>
              <w:t>Board</w:t>
            </w:r>
            <w:r>
              <w:rPr>
                <w:spacing w:val="-1"/>
                <w:sz w:val="20"/>
              </w:rPr>
              <w:t xml:space="preserve"> </w:t>
            </w:r>
            <w:r>
              <w:rPr>
                <w:sz w:val="20"/>
              </w:rPr>
              <w:t>of</w:t>
            </w:r>
            <w:r>
              <w:rPr>
                <w:spacing w:val="-3"/>
                <w:sz w:val="20"/>
              </w:rPr>
              <w:t xml:space="preserve"> </w:t>
            </w:r>
            <w:r>
              <w:rPr>
                <w:sz w:val="20"/>
              </w:rPr>
              <w:t>Studies</w:t>
            </w:r>
          </w:p>
        </w:tc>
      </w:tr>
    </w:tbl>
    <w:p w14:paraId="43EEA161" w14:textId="77777777" w:rsidR="002C09D9" w:rsidRDefault="002C09D9" w:rsidP="002C09D9">
      <w:pPr>
        <w:pStyle w:val="BodyText"/>
        <w:spacing w:before="3"/>
        <w:rPr>
          <w:b/>
          <w:sz w:val="18"/>
        </w:rPr>
      </w:pPr>
    </w:p>
    <w:p w14:paraId="34B1E9F8" w14:textId="77777777" w:rsidR="002C09D9" w:rsidRDefault="002C09D9" w:rsidP="002C09D9">
      <w:pPr>
        <w:pStyle w:val="Heading2"/>
        <w:spacing w:before="44"/>
      </w:pPr>
      <w:bookmarkStart w:id="17" w:name="_TOC_250008"/>
      <w:r>
        <w:t>Alternative</w:t>
      </w:r>
      <w:r>
        <w:rPr>
          <w:spacing w:val="-4"/>
        </w:rPr>
        <w:t xml:space="preserve"> </w:t>
      </w:r>
      <w:bookmarkEnd w:id="17"/>
      <w:r>
        <w:t>Representation</w:t>
      </w:r>
    </w:p>
    <w:p w14:paraId="28699FDE" w14:textId="77777777" w:rsidR="002C09D9" w:rsidRDefault="002C09D9" w:rsidP="002C09D9">
      <w:pPr>
        <w:pStyle w:val="BodyText"/>
        <w:spacing w:before="203"/>
        <w:ind w:left="280" w:right="967"/>
      </w:pPr>
      <w:r>
        <w:t>These four people have less to do with academic representation. The President will sometimes</w:t>
      </w:r>
      <w:r>
        <w:rPr>
          <w:spacing w:val="1"/>
        </w:rPr>
        <w:t xml:space="preserve"> </w:t>
      </w:r>
      <w:r>
        <w:t>escalate matters to the UC Council, and some other concerns can also spill over into academics.</w:t>
      </w:r>
      <w:r>
        <w:rPr>
          <w:spacing w:val="-47"/>
        </w:rPr>
        <w:t xml:space="preserve"> </w:t>
      </w:r>
      <w:r>
        <w:t>Occasionally, if the Vice President is away, the President and Finance and Engagement Officer</w:t>
      </w:r>
      <w:r>
        <w:rPr>
          <w:spacing w:val="1"/>
        </w:rPr>
        <w:t xml:space="preserve"> </w:t>
      </w:r>
      <w:r>
        <w:t>may step in to replace them. However, none of these positions work directly with academic</w:t>
      </w:r>
      <w:r>
        <w:rPr>
          <w:spacing w:val="1"/>
        </w:rPr>
        <w:t xml:space="preserve"> </w:t>
      </w:r>
      <w:r>
        <w:t>issues.</w:t>
      </w:r>
    </w:p>
    <w:p w14:paraId="7726DA24" w14:textId="77777777" w:rsidR="002C09D9" w:rsidRDefault="002C09D9" w:rsidP="002C09D9">
      <w:pPr>
        <w:pStyle w:val="BodyText"/>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9"/>
        <w:gridCol w:w="4472"/>
      </w:tblGrid>
      <w:tr w:rsidR="002C09D9" w14:paraId="583E29A1" w14:textId="77777777" w:rsidTr="002C09D9">
        <w:trPr>
          <w:trHeight w:val="1710"/>
        </w:trPr>
        <w:tc>
          <w:tcPr>
            <w:tcW w:w="4539" w:type="dxa"/>
          </w:tcPr>
          <w:p w14:paraId="288B96C2" w14:textId="77777777" w:rsidR="002C09D9" w:rsidRDefault="002C09D9" w:rsidP="002C09D9">
            <w:pPr>
              <w:pStyle w:val="TableParagraph"/>
              <w:spacing w:before="2"/>
              <w:ind w:left="0"/>
              <w:rPr>
                <w:sz w:val="20"/>
              </w:rPr>
            </w:pPr>
          </w:p>
          <w:p w14:paraId="0E2357BD" w14:textId="77777777" w:rsidR="002C09D9" w:rsidRDefault="002C09D9" w:rsidP="002C09D9">
            <w:pPr>
              <w:pStyle w:val="TableParagraph"/>
              <w:ind w:left="107" w:right="1817"/>
              <w:rPr>
                <w:sz w:val="20"/>
              </w:rPr>
            </w:pPr>
            <w:r>
              <w:rPr>
                <w:sz w:val="20"/>
              </w:rPr>
              <w:t>President</w:t>
            </w:r>
            <w:r>
              <w:rPr>
                <w:spacing w:val="1"/>
                <w:sz w:val="20"/>
              </w:rPr>
              <w:t xml:space="preserve"> </w:t>
            </w:r>
            <w:hyperlink r:id="rId90">
              <w:r>
                <w:rPr>
                  <w:color w:val="000080"/>
                  <w:spacing w:val="-1"/>
                  <w:sz w:val="20"/>
                  <w:u w:val="single" w:color="000080"/>
                </w:rPr>
                <w:t>president@ucsa.org.nz</w:t>
              </w:r>
            </w:hyperlink>
          </w:p>
          <w:p w14:paraId="7CE9972B" w14:textId="77777777" w:rsidR="002C09D9" w:rsidRDefault="002C09D9" w:rsidP="002C09D9">
            <w:pPr>
              <w:pStyle w:val="TableParagraph"/>
              <w:spacing w:before="4"/>
              <w:ind w:left="0"/>
              <w:rPr>
                <w:sz w:val="18"/>
              </w:rPr>
            </w:pPr>
          </w:p>
          <w:p w14:paraId="28593E97" w14:textId="77777777" w:rsidR="002C09D9" w:rsidRDefault="002C09D9" w:rsidP="002C09D9">
            <w:pPr>
              <w:pStyle w:val="TableParagraph"/>
              <w:spacing w:line="240" w:lineRule="atLeast"/>
              <w:ind w:left="107" w:right="3090"/>
              <w:rPr>
                <w:sz w:val="20"/>
              </w:rPr>
            </w:pPr>
            <w:r>
              <w:rPr>
                <w:sz w:val="20"/>
              </w:rPr>
              <w:t>UC Council</w:t>
            </w:r>
            <w:r>
              <w:rPr>
                <w:spacing w:val="1"/>
                <w:sz w:val="20"/>
              </w:rPr>
              <w:t xml:space="preserve"> </w:t>
            </w:r>
            <w:r>
              <w:rPr>
                <w:spacing w:val="-1"/>
                <w:sz w:val="20"/>
              </w:rPr>
              <w:t xml:space="preserve">Academic </w:t>
            </w:r>
            <w:r>
              <w:rPr>
                <w:sz w:val="20"/>
              </w:rPr>
              <w:t>Board</w:t>
            </w:r>
            <w:r>
              <w:rPr>
                <w:spacing w:val="-43"/>
                <w:sz w:val="20"/>
              </w:rPr>
              <w:t xml:space="preserve"> </w:t>
            </w:r>
            <w:r>
              <w:rPr>
                <w:sz w:val="20"/>
              </w:rPr>
              <w:t>JOAB</w:t>
            </w:r>
          </w:p>
        </w:tc>
        <w:tc>
          <w:tcPr>
            <w:tcW w:w="4472" w:type="dxa"/>
          </w:tcPr>
          <w:p w14:paraId="02C2E4FA" w14:textId="77777777" w:rsidR="002C09D9" w:rsidRDefault="002C09D9" w:rsidP="002C09D9">
            <w:pPr>
              <w:pStyle w:val="TableParagraph"/>
              <w:spacing w:before="2"/>
              <w:ind w:left="0"/>
              <w:rPr>
                <w:sz w:val="20"/>
              </w:rPr>
            </w:pPr>
          </w:p>
          <w:p w14:paraId="09D6EE31" w14:textId="77777777" w:rsidR="002C09D9" w:rsidRDefault="002C09D9" w:rsidP="002C09D9">
            <w:pPr>
              <w:pStyle w:val="TableParagraph"/>
              <w:ind w:left="107" w:right="1708"/>
              <w:rPr>
                <w:sz w:val="20"/>
              </w:rPr>
            </w:pPr>
            <w:r>
              <w:rPr>
                <w:sz w:val="20"/>
              </w:rPr>
              <w:t>Finance</w:t>
            </w:r>
            <w:r>
              <w:rPr>
                <w:spacing w:val="-7"/>
                <w:sz w:val="20"/>
              </w:rPr>
              <w:t xml:space="preserve"> </w:t>
            </w:r>
            <w:r>
              <w:rPr>
                <w:sz w:val="20"/>
              </w:rPr>
              <w:t>and</w:t>
            </w:r>
            <w:r>
              <w:rPr>
                <w:spacing w:val="-4"/>
                <w:sz w:val="20"/>
              </w:rPr>
              <w:t xml:space="preserve"> </w:t>
            </w:r>
            <w:r>
              <w:rPr>
                <w:sz w:val="20"/>
              </w:rPr>
              <w:t>Engagement</w:t>
            </w:r>
            <w:r>
              <w:rPr>
                <w:spacing w:val="-4"/>
                <w:sz w:val="20"/>
              </w:rPr>
              <w:t xml:space="preserve"> </w:t>
            </w:r>
            <w:r>
              <w:rPr>
                <w:sz w:val="20"/>
              </w:rPr>
              <w:t>Officer</w:t>
            </w:r>
            <w:r>
              <w:rPr>
                <w:spacing w:val="-42"/>
                <w:sz w:val="20"/>
              </w:rPr>
              <w:t xml:space="preserve"> </w:t>
            </w:r>
            <w:hyperlink r:id="rId91">
              <w:r>
                <w:rPr>
                  <w:color w:val="000080"/>
                  <w:sz w:val="20"/>
                  <w:u w:val="single" w:color="000080"/>
                </w:rPr>
                <w:t>finance@ucsa.org.nz</w:t>
              </w:r>
            </w:hyperlink>
          </w:p>
          <w:p w14:paraId="157C7717" w14:textId="77777777" w:rsidR="002C09D9" w:rsidRDefault="002C09D9" w:rsidP="002C09D9">
            <w:pPr>
              <w:pStyle w:val="TableParagraph"/>
              <w:ind w:left="0"/>
              <w:rPr>
                <w:sz w:val="20"/>
              </w:rPr>
            </w:pPr>
          </w:p>
          <w:p w14:paraId="62F17B0C" w14:textId="77777777" w:rsidR="002C09D9" w:rsidRDefault="002C09D9" w:rsidP="002C09D9">
            <w:pPr>
              <w:pStyle w:val="TableParagraph"/>
              <w:spacing w:before="4"/>
              <w:ind w:left="0"/>
              <w:rPr>
                <w:sz w:val="18"/>
              </w:rPr>
            </w:pPr>
          </w:p>
          <w:p w14:paraId="650A53CF" w14:textId="77777777" w:rsidR="002C09D9" w:rsidRDefault="002C09D9" w:rsidP="002C09D9">
            <w:pPr>
              <w:pStyle w:val="TableParagraph"/>
              <w:spacing w:line="240" w:lineRule="atLeast"/>
              <w:ind w:left="107" w:right="3790"/>
              <w:rPr>
                <w:sz w:val="20"/>
              </w:rPr>
            </w:pPr>
            <w:r>
              <w:rPr>
                <w:spacing w:val="-1"/>
                <w:sz w:val="20"/>
              </w:rPr>
              <w:t>CEDAC</w:t>
            </w:r>
            <w:r>
              <w:rPr>
                <w:spacing w:val="-43"/>
                <w:sz w:val="20"/>
              </w:rPr>
              <w:t xml:space="preserve"> </w:t>
            </w:r>
            <w:r>
              <w:rPr>
                <w:sz w:val="20"/>
              </w:rPr>
              <w:t>JOAB</w:t>
            </w:r>
          </w:p>
        </w:tc>
      </w:tr>
      <w:tr w:rsidR="002C09D9" w14:paraId="660568DA" w14:textId="77777777" w:rsidTr="002C09D9">
        <w:trPr>
          <w:trHeight w:val="1464"/>
        </w:trPr>
        <w:tc>
          <w:tcPr>
            <w:tcW w:w="4539" w:type="dxa"/>
          </w:tcPr>
          <w:p w14:paraId="63CFE1DF" w14:textId="77777777" w:rsidR="002C09D9" w:rsidRDefault="002C09D9" w:rsidP="002C09D9">
            <w:pPr>
              <w:pStyle w:val="TableParagraph"/>
              <w:spacing w:before="11"/>
              <w:ind w:left="0"/>
              <w:rPr>
                <w:sz w:val="19"/>
              </w:rPr>
            </w:pPr>
          </w:p>
          <w:p w14:paraId="391926CB" w14:textId="77777777" w:rsidR="002C09D9" w:rsidRDefault="002C09D9" w:rsidP="002C09D9">
            <w:pPr>
              <w:pStyle w:val="TableParagraph"/>
              <w:spacing w:before="1"/>
              <w:ind w:left="107" w:right="1817"/>
              <w:rPr>
                <w:sz w:val="20"/>
              </w:rPr>
            </w:pPr>
            <w:r>
              <w:rPr>
                <w:sz w:val="20"/>
              </w:rPr>
              <w:t>Equity and Wellbeing Rep</w:t>
            </w:r>
            <w:r>
              <w:rPr>
                <w:spacing w:val="1"/>
                <w:sz w:val="20"/>
              </w:rPr>
              <w:t xml:space="preserve"> </w:t>
            </w:r>
            <w:hyperlink r:id="rId92">
              <w:r>
                <w:rPr>
                  <w:color w:val="000080"/>
                  <w:w w:val="95"/>
                  <w:sz w:val="20"/>
                  <w:u w:val="single" w:color="000080"/>
                </w:rPr>
                <w:t>studentwellbeing@ucsa.org.nz</w:t>
              </w:r>
            </w:hyperlink>
          </w:p>
          <w:p w14:paraId="14F1FA1D" w14:textId="77777777" w:rsidR="002C09D9" w:rsidRDefault="002C09D9" w:rsidP="002C09D9">
            <w:pPr>
              <w:pStyle w:val="TableParagraph"/>
              <w:spacing w:before="4"/>
              <w:ind w:left="0"/>
              <w:rPr>
                <w:sz w:val="18"/>
              </w:rPr>
            </w:pPr>
          </w:p>
          <w:p w14:paraId="2214DF23" w14:textId="77777777" w:rsidR="002C09D9" w:rsidRDefault="002C09D9" w:rsidP="002C09D9">
            <w:pPr>
              <w:pStyle w:val="TableParagraph"/>
              <w:spacing w:line="240" w:lineRule="atLeast"/>
              <w:ind w:left="107" w:right="884"/>
              <w:rPr>
                <w:sz w:val="20"/>
              </w:rPr>
            </w:pPr>
            <w:r>
              <w:rPr>
                <w:sz w:val="20"/>
              </w:rPr>
              <w:t>UCSA Equity and Wellbeing Advisory Group</w:t>
            </w:r>
            <w:r>
              <w:rPr>
                <w:spacing w:val="-43"/>
                <w:sz w:val="20"/>
              </w:rPr>
              <w:t xml:space="preserve"> </w:t>
            </w:r>
            <w:r>
              <w:rPr>
                <w:sz w:val="20"/>
              </w:rPr>
              <w:t>(EWAG)</w:t>
            </w:r>
            <w:r>
              <w:rPr>
                <w:spacing w:val="-2"/>
                <w:sz w:val="20"/>
              </w:rPr>
              <w:t xml:space="preserve"> </w:t>
            </w:r>
            <w:r>
              <w:rPr>
                <w:sz w:val="20"/>
              </w:rPr>
              <w:t>(Chair)</w:t>
            </w:r>
          </w:p>
        </w:tc>
        <w:tc>
          <w:tcPr>
            <w:tcW w:w="4472" w:type="dxa"/>
          </w:tcPr>
          <w:p w14:paraId="15C108D3" w14:textId="77777777" w:rsidR="002C09D9" w:rsidRDefault="002C09D9" w:rsidP="002C09D9">
            <w:pPr>
              <w:pStyle w:val="TableParagraph"/>
              <w:spacing w:before="11"/>
              <w:ind w:left="0"/>
              <w:rPr>
                <w:sz w:val="19"/>
              </w:rPr>
            </w:pPr>
          </w:p>
          <w:p w14:paraId="297C4897" w14:textId="77777777" w:rsidR="002C09D9" w:rsidRDefault="002C09D9" w:rsidP="002C09D9">
            <w:pPr>
              <w:pStyle w:val="TableParagraph"/>
              <w:spacing w:before="1"/>
              <w:ind w:left="107"/>
              <w:rPr>
                <w:sz w:val="20"/>
              </w:rPr>
            </w:pPr>
            <w:r>
              <w:rPr>
                <w:sz w:val="20"/>
              </w:rPr>
              <w:t>Te</w:t>
            </w:r>
            <w:r>
              <w:rPr>
                <w:spacing w:val="-4"/>
                <w:sz w:val="20"/>
              </w:rPr>
              <w:t xml:space="preserve"> </w:t>
            </w:r>
            <w:r>
              <w:rPr>
                <w:sz w:val="20"/>
              </w:rPr>
              <w:t>Akatoki</w:t>
            </w:r>
            <w:r>
              <w:rPr>
                <w:spacing w:val="-2"/>
                <w:sz w:val="20"/>
              </w:rPr>
              <w:t xml:space="preserve"> </w:t>
            </w:r>
            <w:r>
              <w:rPr>
                <w:sz w:val="20"/>
              </w:rPr>
              <w:t>Rep</w:t>
            </w:r>
          </w:p>
          <w:p w14:paraId="1FF99CB4" w14:textId="77777777" w:rsidR="002C09D9" w:rsidRDefault="00D73077" w:rsidP="002C09D9">
            <w:pPr>
              <w:pStyle w:val="TableParagraph"/>
              <w:spacing w:before="1"/>
              <w:ind w:left="107"/>
              <w:rPr>
                <w:sz w:val="20"/>
              </w:rPr>
            </w:pPr>
            <w:hyperlink r:id="rId93">
              <w:r w:rsidR="002C09D9">
                <w:rPr>
                  <w:color w:val="000080"/>
                  <w:sz w:val="20"/>
                  <w:u w:val="single" w:color="000080"/>
                </w:rPr>
                <w:t>te-akatoki@ucsa.org.nz</w:t>
              </w:r>
            </w:hyperlink>
          </w:p>
          <w:p w14:paraId="45FD62AF" w14:textId="77777777" w:rsidR="002C09D9" w:rsidRDefault="002C09D9" w:rsidP="002C09D9">
            <w:pPr>
              <w:pStyle w:val="TableParagraph"/>
              <w:spacing w:before="11"/>
              <w:ind w:left="0"/>
              <w:rPr>
                <w:sz w:val="19"/>
              </w:rPr>
            </w:pPr>
          </w:p>
          <w:p w14:paraId="24BF9D61" w14:textId="77777777" w:rsidR="002C09D9" w:rsidRDefault="002C09D9" w:rsidP="002C09D9">
            <w:pPr>
              <w:pStyle w:val="TableParagraph"/>
              <w:ind w:left="107"/>
              <w:rPr>
                <w:sz w:val="20"/>
              </w:rPr>
            </w:pPr>
            <w:r>
              <w:rPr>
                <w:sz w:val="20"/>
              </w:rPr>
              <w:t>Academic</w:t>
            </w:r>
            <w:r>
              <w:rPr>
                <w:spacing w:val="-3"/>
                <w:sz w:val="20"/>
              </w:rPr>
              <w:t xml:space="preserve"> </w:t>
            </w:r>
            <w:r>
              <w:rPr>
                <w:sz w:val="20"/>
              </w:rPr>
              <w:t>Board</w:t>
            </w:r>
          </w:p>
        </w:tc>
      </w:tr>
    </w:tbl>
    <w:p w14:paraId="07627F6D" w14:textId="77777777" w:rsidR="002C09D9" w:rsidRDefault="002C09D9" w:rsidP="002C09D9">
      <w:pPr>
        <w:pStyle w:val="BodyText"/>
        <w:spacing w:before="1"/>
        <w:ind w:firstLine="0"/>
        <w:rPr>
          <w:sz w:val="20"/>
        </w:rPr>
      </w:pPr>
    </w:p>
    <w:p w14:paraId="68BF29F9" w14:textId="77777777" w:rsidR="002C09D9" w:rsidRDefault="002C09D9" w:rsidP="002C09D9">
      <w:pPr>
        <w:pStyle w:val="Heading1"/>
      </w:pPr>
      <w:bookmarkStart w:id="18" w:name="_TOC_250007"/>
      <w:r>
        <w:t>UC’s</w:t>
      </w:r>
      <w:r>
        <w:rPr>
          <w:spacing w:val="-4"/>
        </w:rPr>
        <w:t xml:space="preserve"> </w:t>
      </w:r>
      <w:bookmarkEnd w:id="18"/>
      <w:r>
        <w:t>Expectations</w:t>
      </w:r>
    </w:p>
    <w:p w14:paraId="08BA2A33" w14:textId="77777777" w:rsidR="002C09D9" w:rsidRDefault="002C09D9" w:rsidP="002C09D9">
      <w:pPr>
        <w:pStyle w:val="BodyText"/>
        <w:spacing w:before="267"/>
        <w:ind w:left="280" w:right="925"/>
      </w:pPr>
      <w:r>
        <w:t>UC welcomes student representation on its boards and committees and your main point of</w:t>
      </w:r>
      <w:r>
        <w:rPr>
          <w:spacing w:val="1"/>
        </w:rPr>
        <w:t xml:space="preserve"> </w:t>
      </w:r>
      <w:r>
        <w:t>contact will be the secretaries of these boards/committees based in the Academic Quality Team</w:t>
      </w:r>
      <w:r>
        <w:rPr>
          <w:spacing w:val="-47"/>
        </w:rPr>
        <w:t xml:space="preserve"> </w:t>
      </w:r>
      <w:r>
        <w:t>on</w:t>
      </w:r>
      <w:r>
        <w:rPr>
          <w:spacing w:val="-1"/>
        </w:rPr>
        <w:t xml:space="preserve"> </w:t>
      </w:r>
      <w:r>
        <w:t>Level 5</w:t>
      </w:r>
      <w:r>
        <w:rPr>
          <w:spacing w:val="-1"/>
        </w:rPr>
        <w:t xml:space="preserve"> </w:t>
      </w:r>
      <w:r>
        <w:t>Matariki.</w:t>
      </w:r>
    </w:p>
    <w:p w14:paraId="68F199DA" w14:textId="77777777" w:rsidR="002C09D9" w:rsidRDefault="002C09D9" w:rsidP="002C09D9">
      <w:pPr>
        <w:pStyle w:val="BodyText"/>
        <w:spacing w:before="1"/>
      </w:pPr>
    </w:p>
    <w:p w14:paraId="17A82A4C" w14:textId="77777777" w:rsidR="002C09D9" w:rsidRDefault="002C09D9" w:rsidP="002C09D9">
      <w:pPr>
        <w:pStyle w:val="BodyText"/>
        <w:ind w:left="280"/>
      </w:pPr>
      <w:r>
        <w:t>UC’s</w:t>
      </w:r>
      <w:r>
        <w:rPr>
          <w:spacing w:val="-2"/>
        </w:rPr>
        <w:t xml:space="preserve"> </w:t>
      </w:r>
      <w:r>
        <w:t>expectation</w:t>
      </w:r>
      <w:r>
        <w:rPr>
          <w:spacing w:val="-2"/>
        </w:rPr>
        <w:t xml:space="preserve"> </w:t>
      </w:r>
      <w:r>
        <w:t>is</w:t>
      </w:r>
      <w:r>
        <w:rPr>
          <w:spacing w:val="-3"/>
        </w:rPr>
        <w:t xml:space="preserve"> </w:t>
      </w:r>
      <w:r>
        <w:t>that</w:t>
      </w:r>
      <w:r>
        <w:rPr>
          <w:spacing w:val="-4"/>
        </w:rPr>
        <w:t xml:space="preserve"> </w:t>
      </w:r>
      <w:r>
        <w:t>the</w:t>
      </w:r>
      <w:r>
        <w:rPr>
          <w:spacing w:val="-1"/>
        </w:rPr>
        <w:t xml:space="preserve"> </w:t>
      </w:r>
      <w:r>
        <w:t>student</w:t>
      </w:r>
      <w:r>
        <w:rPr>
          <w:spacing w:val="-3"/>
        </w:rPr>
        <w:t xml:space="preserve"> </w:t>
      </w:r>
      <w:r>
        <w:t>representative:</w:t>
      </w:r>
    </w:p>
    <w:p w14:paraId="296B60E1" w14:textId="77777777" w:rsidR="002C09D9" w:rsidRDefault="002C09D9" w:rsidP="002C09D9">
      <w:pPr>
        <w:pStyle w:val="ListParagraph"/>
        <w:widowControl w:val="0"/>
        <w:numPr>
          <w:ilvl w:val="0"/>
          <w:numId w:val="48"/>
        </w:numPr>
        <w:tabs>
          <w:tab w:val="left" w:pos="1000"/>
          <w:tab w:val="left" w:pos="1001"/>
        </w:tabs>
        <w:autoSpaceDE w:val="0"/>
        <w:autoSpaceDN w:val="0"/>
        <w:spacing w:before="1" w:after="0" w:line="240" w:lineRule="auto"/>
        <w:ind w:right="1230"/>
        <w:contextualSpacing w:val="0"/>
      </w:pPr>
      <w:r>
        <w:t>Is</w:t>
      </w:r>
      <w:r>
        <w:rPr>
          <w:spacing w:val="-3"/>
        </w:rPr>
        <w:t xml:space="preserve"> </w:t>
      </w:r>
      <w:r>
        <w:t>of</w:t>
      </w:r>
      <w:r>
        <w:rPr>
          <w:spacing w:val="-3"/>
        </w:rPr>
        <w:t xml:space="preserve"> </w:t>
      </w:r>
      <w:r>
        <w:t>equal</w:t>
      </w:r>
      <w:r>
        <w:rPr>
          <w:spacing w:val="-3"/>
        </w:rPr>
        <w:t xml:space="preserve"> </w:t>
      </w:r>
      <w:r>
        <w:t>status</w:t>
      </w:r>
      <w:r>
        <w:rPr>
          <w:spacing w:val="-4"/>
        </w:rPr>
        <w:t xml:space="preserve"> </w:t>
      </w:r>
      <w:r>
        <w:t>to</w:t>
      </w:r>
      <w:r>
        <w:rPr>
          <w:spacing w:val="-2"/>
        </w:rPr>
        <w:t xml:space="preserve"> </w:t>
      </w:r>
      <w:r>
        <w:t>any</w:t>
      </w:r>
      <w:r>
        <w:rPr>
          <w:spacing w:val="-3"/>
        </w:rPr>
        <w:t xml:space="preserve"> </w:t>
      </w:r>
      <w:r>
        <w:t>other</w:t>
      </w:r>
      <w:r>
        <w:rPr>
          <w:spacing w:val="-3"/>
        </w:rPr>
        <w:t xml:space="preserve"> </w:t>
      </w:r>
      <w:r>
        <w:t>member</w:t>
      </w:r>
      <w:r>
        <w:rPr>
          <w:spacing w:val="-3"/>
        </w:rPr>
        <w:t xml:space="preserve"> </w:t>
      </w:r>
      <w:r>
        <w:t>of</w:t>
      </w:r>
      <w:r>
        <w:rPr>
          <w:spacing w:val="-3"/>
        </w:rPr>
        <w:t xml:space="preserve"> </w:t>
      </w:r>
      <w:r>
        <w:t>the</w:t>
      </w:r>
      <w:r>
        <w:rPr>
          <w:spacing w:val="-3"/>
        </w:rPr>
        <w:t xml:space="preserve"> </w:t>
      </w:r>
      <w:r>
        <w:t>committee</w:t>
      </w:r>
      <w:r>
        <w:rPr>
          <w:spacing w:val="-3"/>
        </w:rPr>
        <w:t xml:space="preserve"> </w:t>
      </w:r>
      <w:r>
        <w:t>concerned</w:t>
      </w:r>
      <w:r>
        <w:rPr>
          <w:spacing w:val="-2"/>
        </w:rPr>
        <w:t xml:space="preserve"> </w:t>
      </w:r>
      <w:r>
        <w:t>and</w:t>
      </w:r>
      <w:r>
        <w:rPr>
          <w:spacing w:val="-3"/>
        </w:rPr>
        <w:t xml:space="preserve"> </w:t>
      </w:r>
      <w:r>
        <w:t>should</w:t>
      </w:r>
      <w:r>
        <w:rPr>
          <w:spacing w:val="-3"/>
        </w:rPr>
        <w:t xml:space="preserve"> </w:t>
      </w:r>
      <w:r>
        <w:t>raise</w:t>
      </w:r>
      <w:r>
        <w:rPr>
          <w:spacing w:val="-47"/>
        </w:rPr>
        <w:t xml:space="preserve"> </w:t>
      </w:r>
      <w:r>
        <w:t>issues</w:t>
      </w:r>
      <w:r>
        <w:rPr>
          <w:spacing w:val="-2"/>
        </w:rPr>
        <w:t xml:space="preserve"> </w:t>
      </w:r>
      <w:r>
        <w:t>of concern</w:t>
      </w:r>
      <w:r>
        <w:rPr>
          <w:spacing w:val="-2"/>
        </w:rPr>
        <w:t xml:space="preserve"> </w:t>
      </w:r>
      <w:r>
        <w:t>or ask questions</w:t>
      </w:r>
      <w:r>
        <w:rPr>
          <w:spacing w:val="-3"/>
        </w:rPr>
        <w:t xml:space="preserve"> </w:t>
      </w:r>
      <w:r>
        <w:t>if things are</w:t>
      </w:r>
      <w:r>
        <w:rPr>
          <w:spacing w:val="1"/>
        </w:rPr>
        <w:t xml:space="preserve"> </w:t>
      </w:r>
      <w:r>
        <w:t>unclear;</w:t>
      </w:r>
    </w:p>
    <w:p w14:paraId="17706538" w14:textId="77777777" w:rsidR="002C09D9" w:rsidRDefault="002C09D9" w:rsidP="002C09D9">
      <w:pPr>
        <w:pStyle w:val="ListParagraph"/>
        <w:widowControl w:val="0"/>
        <w:numPr>
          <w:ilvl w:val="0"/>
          <w:numId w:val="48"/>
        </w:numPr>
        <w:tabs>
          <w:tab w:val="left" w:pos="1000"/>
          <w:tab w:val="left" w:pos="1001"/>
        </w:tabs>
        <w:autoSpaceDE w:val="0"/>
        <w:autoSpaceDN w:val="0"/>
        <w:spacing w:after="0" w:line="240" w:lineRule="auto"/>
        <w:ind w:right="1554"/>
        <w:contextualSpacing w:val="0"/>
      </w:pPr>
      <w:r>
        <w:t>Attends</w:t>
      </w:r>
      <w:r>
        <w:rPr>
          <w:spacing w:val="-4"/>
        </w:rPr>
        <w:t xml:space="preserve"> </w:t>
      </w:r>
      <w:r>
        <w:t>all</w:t>
      </w:r>
      <w:r>
        <w:rPr>
          <w:spacing w:val="-3"/>
        </w:rPr>
        <w:t xml:space="preserve"> </w:t>
      </w:r>
      <w:r>
        <w:t>meetings</w:t>
      </w:r>
      <w:r>
        <w:rPr>
          <w:spacing w:val="-5"/>
        </w:rPr>
        <w:t xml:space="preserve"> </w:t>
      </w:r>
      <w:r>
        <w:t>where</w:t>
      </w:r>
      <w:r>
        <w:rPr>
          <w:spacing w:val="-5"/>
        </w:rPr>
        <w:t xml:space="preserve"> </w:t>
      </w:r>
      <w:r>
        <w:t>possible,</w:t>
      </w:r>
      <w:r>
        <w:rPr>
          <w:spacing w:val="-6"/>
        </w:rPr>
        <w:t xml:space="preserve"> </w:t>
      </w:r>
      <w:r>
        <w:t>and</w:t>
      </w:r>
      <w:r>
        <w:rPr>
          <w:spacing w:val="-4"/>
        </w:rPr>
        <w:t xml:space="preserve"> </w:t>
      </w:r>
      <w:r>
        <w:t>if</w:t>
      </w:r>
      <w:r>
        <w:rPr>
          <w:spacing w:val="-4"/>
        </w:rPr>
        <w:t xml:space="preserve"> </w:t>
      </w:r>
      <w:r>
        <w:t>unavailable</w:t>
      </w:r>
      <w:r>
        <w:rPr>
          <w:spacing w:val="-6"/>
        </w:rPr>
        <w:t xml:space="preserve"> </w:t>
      </w:r>
      <w:r>
        <w:t>works</w:t>
      </w:r>
      <w:r>
        <w:rPr>
          <w:spacing w:val="-3"/>
        </w:rPr>
        <w:t xml:space="preserve"> </w:t>
      </w:r>
      <w:r>
        <w:t>to</w:t>
      </w:r>
      <w:r>
        <w:rPr>
          <w:spacing w:val="-2"/>
        </w:rPr>
        <w:t xml:space="preserve"> </w:t>
      </w:r>
      <w:r>
        <w:t>find</w:t>
      </w:r>
      <w:r>
        <w:rPr>
          <w:spacing w:val="-4"/>
        </w:rPr>
        <w:t xml:space="preserve"> </w:t>
      </w:r>
      <w:r>
        <w:t>an</w:t>
      </w:r>
      <w:r>
        <w:rPr>
          <w:spacing w:val="-4"/>
        </w:rPr>
        <w:t xml:space="preserve"> </w:t>
      </w:r>
      <w:r>
        <w:t>alternate</w:t>
      </w:r>
      <w:r>
        <w:rPr>
          <w:spacing w:val="-46"/>
        </w:rPr>
        <w:t xml:space="preserve"> </w:t>
      </w:r>
      <w:r>
        <w:t>student</w:t>
      </w:r>
      <w:r>
        <w:rPr>
          <w:spacing w:val="-1"/>
        </w:rPr>
        <w:t xml:space="preserve"> </w:t>
      </w:r>
      <w:r>
        <w:t>to</w:t>
      </w:r>
      <w:r>
        <w:rPr>
          <w:spacing w:val="1"/>
        </w:rPr>
        <w:t xml:space="preserve"> </w:t>
      </w:r>
      <w:r>
        <w:t>attend</w:t>
      </w:r>
      <w:r>
        <w:rPr>
          <w:spacing w:val="-1"/>
        </w:rPr>
        <w:t xml:space="preserve"> </w:t>
      </w:r>
      <w:r>
        <w:t>in their</w:t>
      </w:r>
      <w:r>
        <w:rPr>
          <w:spacing w:val="-1"/>
        </w:rPr>
        <w:t xml:space="preserve"> </w:t>
      </w:r>
      <w:r>
        <w:t>place;</w:t>
      </w:r>
    </w:p>
    <w:p w14:paraId="4DE7C1C7" w14:textId="77777777" w:rsidR="002C09D9" w:rsidRDefault="002C09D9" w:rsidP="002C09D9">
      <w:pPr>
        <w:pStyle w:val="BodyText"/>
        <w:spacing w:before="11"/>
        <w:rPr>
          <w:sz w:val="21"/>
        </w:rPr>
      </w:pPr>
    </w:p>
    <w:p w14:paraId="4F01BE1E" w14:textId="77777777" w:rsidR="002C09D9" w:rsidRDefault="002C09D9" w:rsidP="002C09D9">
      <w:pPr>
        <w:pStyle w:val="ListParagraph"/>
        <w:widowControl w:val="0"/>
        <w:numPr>
          <w:ilvl w:val="0"/>
          <w:numId w:val="48"/>
        </w:numPr>
        <w:tabs>
          <w:tab w:val="left" w:pos="1000"/>
          <w:tab w:val="left" w:pos="1001"/>
        </w:tabs>
        <w:autoSpaceDE w:val="0"/>
        <w:autoSpaceDN w:val="0"/>
        <w:spacing w:after="0" w:line="240" w:lineRule="auto"/>
        <w:ind w:hanging="361"/>
        <w:contextualSpacing w:val="0"/>
      </w:pPr>
      <w:r>
        <w:t>Reviews</w:t>
      </w:r>
      <w:r>
        <w:rPr>
          <w:spacing w:val="-3"/>
        </w:rPr>
        <w:t xml:space="preserve"> </w:t>
      </w:r>
      <w:r>
        <w:t>the</w:t>
      </w:r>
      <w:r>
        <w:rPr>
          <w:spacing w:val="-4"/>
        </w:rPr>
        <w:t xml:space="preserve"> </w:t>
      </w:r>
      <w:r>
        <w:t>agenda</w:t>
      </w:r>
      <w:r>
        <w:rPr>
          <w:spacing w:val="-3"/>
        </w:rPr>
        <w:t xml:space="preserve"> </w:t>
      </w:r>
      <w:r>
        <w:t>and</w:t>
      </w:r>
      <w:r>
        <w:rPr>
          <w:spacing w:val="-4"/>
        </w:rPr>
        <w:t xml:space="preserve"> </w:t>
      </w:r>
      <w:r>
        <w:t>supporting</w:t>
      </w:r>
      <w:r>
        <w:rPr>
          <w:spacing w:val="-4"/>
        </w:rPr>
        <w:t xml:space="preserve"> </w:t>
      </w:r>
      <w:r>
        <w:t>materials</w:t>
      </w:r>
      <w:r>
        <w:rPr>
          <w:spacing w:val="-2"/>
        </w:rPr>
        <w:t xml:space="preserve"> </w:t>
      </w:r>
      <w:r>
        <w:t>prior</w:t>
      </w:r>
      <w:r>
        <w:rPr>
          <w:spacing w:val="-2"/>
        </w:rPr>
        <w:t xml:space="preserve"> </w:t>
      </w:r>
      <w:r>
        <w:t>to</w:t>
      </w:r>
      <w:r>
        <w:rPr>
          <w:spacing w:val="-4"/>
        </w:rPr>
        <w:t xml:space="preserve"> </w:t>
      </w:r>
      <w:r>
        <w:t>the</w:t>
      </w:r>
      <w:r>
        <w:rPr>
          <w:spacing w:val="-2"/>
        </w:rPr>
        <w:t xml:space="preserve"> </w:t>
      </w:r>
      <w:r>
        <w:t>meetings;</w:t>
      </w:r>
    </w:p>
    <w:p w14:paraId="10E7620A" w14:textId="77777777" w:rsidR="002C09D9" w:rsidRDefault="002C09D9" w:rsidP="002C09D9">
      <w:pPr>
        <w:pStyle w:val="ListParagraph"/>
        <w:widowControl w:val="0"/>
        <w:numPr>
          <w:ilvl w:val="0"/>
          <w:numId w:val="48"/>
        </w:numPr>
        <w:tabs>
          <w:tab w:val="left" w:pos="1000"/>
          <w:tab w:val="left" w:pos="1001"/>
        </w:tabs>
        <w:autoSpaceDE w:val="0"/>
        <w:autoSpaceDN w:val="0"/>
        <w:spacing w:before="1" w:after="0" w:line="240" w:lineRule="auto"/>
        <w:ind w:hanging="361"/>
        <w:contextualSpacing w:val="0"/>
      </w:pPr>
      <w:r>
        <w:t>Informs</w:t>
      </w:r>
      <w:r>
        <w:rPr>
          <w:spacing w:val="-6"/>
        </w:rPr>
        <w:t xml:space="preserve"> </w:t>
      </w:r>
      <w:r>
        <w:t>or</w:t>
      </w:r>
      <w:r>
        <w:rPr>
          <w:spacing w:val="-4"/>
        </w:rPr>
        <w:t xml:space="preserve"> </w:t>
      </w:r>
      <w:r>
        <w:t>consults</w:t>
      </w:r>
      <w:r>
        <w:rPr>
          <w:spacing w:val="-5"/>
        </w:rPr>
        <w:t xml:space="preserve"> </w:t>
      </w:r>
      <w:r>
        <w:t>other</w:t>
      </w:r>
      <w:r>
        <w:rPr>
          <w:spacing w:val="-7"/>
        </w:rPr>
        <w:t xml:space="preserve"> </w:t>
      </w:r>
      <w:r>
        <w:t>students</w:t>
      </w:r>
      <w:r>
        <w:rPr>
          <w:spacing w:val="-3"/>
        </w:rPr>
        <w:t xml:space="preserve"> </w:t>
      </w:r>
      <w:r>
        <w:t>about</w:t>
      </w:r>
      <w:r>
        <w:rPr>
          <w:spacing w:val="-5"/>
        </w:rPr>
        <w:t xml:space="preserve"> </w:t>
      </w:r>
      <w:r>
        <w:t>matters</w:t>
      </w:r>
      <w:r>
        <w:rPr>
          <w:spacing w:val="-7"/>
        </w:rPr>
        <w:t xml:space="preserve"> </w:t>
      </w:r>
      <w:r>
        <w:t>arising</w:t>
      </w:r>
      <w:r>
        <w:rPr>
          <w:spacing w:val="-5"/>
        </w:rPr>
        <w:t xml:space="preserve"> </w:t>
      </w:r>
      <w:r>
        <w:t>at</w:t>
      </w:r>
      <w:r>
        <w:rPr>
          <w:spacing w:val="-3"/>
        </w:rPr>
        <w:t xml:space="preserve"> </w:t>
      </w:r>
      <w:r>
        <w:t>the</w:t>
      </w:r>
      <w:r>
        <w:rPr>
          <w:spacing w:val="-4"/>
        </w:rPr>
        <w:t xml:space="preserve"> </w:t>
      </w:r>
      <w:r>
        <w:t>committees;</w:t>
      </w:r>
    </w:p>
    <w:p w14:paraId="17A8C4A5" w14:textId="77777777" w:rsidR="002C09D9" w:rsidRDefault="002C09D9" w:rsidP="002C09D9">
      <w:pPr>
        <w:pStyle w:val="ListParagraph"/>
        <w:widowControl w:val="0"/>
        <w:numPr>
          <w:ilvl w:val="0"/>
          <w:numId w:val="48"/>
        </w:numPr>
        <w:tabs>
          <w:tab w:val="left" w:pos="1000"/>
          <w:tab w:val="left" w:pos="1001"/>
        </w:tabs>
        <w:autoSpaceDE w:val="0"/>
        <w:autoSpaceDN w:val="0"/>
        <w:spacing w:before="2" w:after="0" w:line="237" w:lineRule="auto"/>
        <w:ind w:right="1219"/>
        <w:contextualSpacing w:val="0"/>
      </w:pPr>
      <w:r>
        <w:t>Acts</w:t>
      </w:r>
      <w:r>
        <w:rPr>
          <w:spacing w:val="-3"/>
        </w:rPr>
        <w:t xml:space="preserve"> </w:t>
      </w:r>
      <w:r>
        <w:t>in</w:t>
      </w:r>
      <w:r>
        <w:rPr>
          <w:spacing w:val="-2"/>
        </w:rPr>
        <w:t xml:space="preserve"> </w:t>
      </w:r>
      <w:r>
        <w:t>the</w:t>
      </w:r>
      <w:r>
        <w:rPr>
          <w:spacing w:val="-5"/>
        </w:rPr>
        <w:t xml:space="preserve"> </w:t>
      </w:r>
      <w:r>
        <w:t>best</w:t>
      </w:r>
      <w:r>
        <w:rPr>
          <w:spacing w:val="-4"/>
        </w:rPr>
        <w:t xml:space="preserve"> </w:t>
      </w:r>
      <w:r>
        <w:t>interest</w:t>
      </w:r>
      <w:r>
        <w:rPr>
          <w:spacing w:val="-4"/>
        </w:rPr>
        <w:t xml:space="preserve"> </w:t>
      </w:r>
      <w:r>
        <w:t>of</w:t>
      </w:r>
      <w:r>
        <w:rPr>
          <w:spacing w:val="-4"/>
        </w:rPr>
        <w:t xml:space="preserve"> </w:t>
      </w:r>
      <w:r>
        <w:t>the</w:t>
      </w:r>
      <w:r>
        <w:rPr>
          <w:spacing w:val="-2"/>
        </w:rPr>
        <w:t xml:space="preserve"> </w:t>
      </w:r>
      <w:r>
        <w:t>wider</w:t>
      </w:r>
      <w:r>
        <w:rPr>
          <w:spacing w:val="-4"/>
        </w:rPr>
        <w:t xml:space="preserve"> </w:t>
      </w:r>
      <w:r>
        <w:t>student</w:t>
      </w:r>
      <w:r>
        <w:rPr>
          <w:spacing w:val="-5"/>
        </w:rPr>
        <w:t xml:space="preserve"> </w:t>
      </w:r>
      <w:r>
        <w:t>body</w:t>
      </w:r>
      <w:r>
        <w:rPr>
          <w:spacing w:val="-4"/>
        </w:rPr>
        <w:t xml:space="preserve"> </w:t>
      </w:r>
      <w:r>
        <w:t>which</w:t>
      </w:r>
      <w:r>
        <w:rPr>
          <w:spacing w:val="-3"/>
        </w:rPr>
        <w:t xml:space="preserve"> </w:t>
      </w:r>
      <w:r>
        <w:t>may</w:t>
      </w:r>
      <w:r>
        <w:rPr>
          <w:spacing w:val="-2"/>
        </w:rPr>
        <w:t xml:space="preserve"> </w:t>
      </w:r>
      <w:r>
        <w:t>not</w:t>
      </w:r>
      <w:r>
        <w:rPr>
          <w:spacing w:val="-4"/>
        </w:rPr>
        <w:t xml:space="preserve"> </w:t>
      </w:r>
      <w:r>
        <w:t>always</w:t>
      </w:r>
      <w:r>
        <w:rPr>
          <w:spacing w:val="-2"/>
        </w:rPr>
        <w:t xml:space="preserve"> </w:t>
      </w:r>
      <w:r>
        <w:t>reflect</w:t>
      </w:r>
      <w:r>
        <w:rPr>
          <w:spacing w:val="-3"/>
        </w:rPr>
        <w:t xml:space="preserve"> </w:t>
      </w:r>
      <w:r>
        <w:t>your</w:t>
      </w:r>
      <w:r>
        <w:rPr>
          <w:spacing w:val="-47"/>
        </w:rPr>
        <w:t xml:space="preserve"> </w:t>
      </w:r>
      <w:r>
        <w:t>personal</w:t>
      </w:r>
      <w:r>
        <w:rPr>
          <w:spacing w:val="-1"/>
        </w:rPr>
        <w:t xml:space="preserve"> </w:t>
      </w:r>
      <w:r>
        <w:t>view;</w:t>
      </w:r>
    </w:p>
    <w:p w14:paraId="408CAB75" w14:textId="77777777" w:rsidR="002C09D9" w:rsidRDefault="002C09D9" w:rsidP="002C09D9">
      <w:pPr>
        <w:spacing w:line="237" w:lineRule="auto"/>
        <w:sectPr w:rsidR="002C09D9">
          <w:pgSz w:w="11900" w:h="16850"/>
          <w:pgMar w:top="1020" w:right="940" w:bottom="280" w:left="1160" w:header="756" w:footer="0" w:gutter="0"/>
          <w:cols w:space="720"/>
        </w:sectPr>
      </w:pPr>
    </w:p>
    <w:p w14:paraId="6F9A8636" w14:textId="77777777" w:rsidR="002C09D9" w:rsidRDefault="002C09D9" w:rsidP="002C09D9">
      <w:pPr>
        <w:pStyle w:val="BodyText"/>
        <w:spacing w:before="4"/>
        <w:rPr>
          <w:sz w:val="25"/>
        </w:rPr>
      </w:pPr>
    </w:p>
    <w:p w14:paraId="161BB63D" w14:textId="77777777" w:rsidR="002C09D9" w:rsidRDefault="002C09D9" w:rsidP="002C09D9">
      <w:pPr>
        <w:pStyle w:val="ListParagraph"/>
        <w:widowControl w:val="0"/>
        <w:numPr>
          <w:ilvl w:val="0"/>
          <w:numId w:val="48"/>
        </w:numPr>
        <w:tabs>
          <w:tab w:val="left" w:pos="1000"/>
          <w:tab w:val="left" w:pos="1001"/>
        </w:tabs>
        <w:autoSpaceDE w:val="0"/>
        <w:autoSpaceDN w:val="0"/>
        <w:spacing w:before="101" w:after="0" w:line="240" w:lineRule="auto"/>
        <w:ind w:right="2744"/>
        <w:contextualSpacing w:val="0"/>
      </w:pPr>
      <w:r>
        <w:t>Respects</w:t>
      </w:r>
      <w:r>
        <w:rPr>
          <w:spacing w:val="-9"/>
        </w:rPr>
        <w:t xml:space="preserve"> </w:t>
      </w:r>
      <w:r>
        <w:t>confidentiality</w:t>
      </w:r>
      <w:r>
        <w:rPr>
          <w:spacing w:val="-5"/>
        </w:rPr>
        <w:t xml:space="preserve"> </w:t>
      </w:r>
      <w:r>
        <w:t>where</w:t>
      </w:r>
      <w:r>
        <w:rPr>
          <w:spacing w:val="-5"/>
        </w:rPr>
        <w:t xml:space="preserve"> </w:t>
      </w:r>
      <w:r>
        <w:t>individual</w:t>
      </w:r>
      <w:r>
        <w:rPr>
          <w:spacing w:val="-8"/>
        </w:rPr>
        <w:t xml:space="preserve"> </w:t>
      </w:r>
      <w:r>
        <w:t>student</w:t>
      </w:r>
      <w:r>
        <w:rPr>
          <w:spacing w:val="-5"/>
        </w:rPr>
        <w:t xml:space="preserve"> </w:t>
      </w:r>
      <w:r>
        <w:t>matters</w:t>
      </w:r>
      <w:r>
        <w:rPr>
          <w:spacing w:val="-8"/>
        </w:rPr>
        <w:t xml:space="preserve"> </w:t>
      </w:r>
      <w:r>
        <w:t>are</w:t>
      </w:r>
      <w:r>
        <w:rPr>
          <w:spacing w:val="-4"/>
        </w:rPr>
        <w:t xml:space="preserve"> </w:t>
      </w:r>
      <w:r>
        <w:t>under</w:t>
      </w:r>
      <w:r>
        <w:rPr>
          <w:spacing w:val="-47"/>
        </w:rPr>
        <w:t xml:space="preserve"> </w:t>
      </w:r>
      <w:r>
        <w:t>consideration;</w:t>
      </w:r>
    </w:p>
    <w:p w14:paraId="402AF5F0" w14:textId="77777777" w:rsidR="002C09D9" w:rsidRDefault="002C09D9" w:rsidP="002C09D9">
      <w:pPr>
        <w:pStyle w:val="ListParagraph"/>
        <w:widowControl w:val="0"/>
        <w:numPr>
          <w:ilvl w:val="0"/>
          <w:numId w:val="48"/>
        </w:numPr>
        <w:tabs>
          <w:tab w:val="left" w:pos="1000"/>
          <w:tab w:val="left" w:pos="1001"/>
        </w:tabs>
        <w:autoSpaceDE w:val="0"/>
        <w:autoSpaceDN w:val="0"/>
        <w:spacing w:after="0" w:line="279" w:lineRule="exact"/>
        <w:ind w:hanging="361"/>
        <w:contextualSpacing w:val="0"/>
      </w:pPr>
      <w:r>
        <w:t>Declares</w:t>
      </w:r>
      <w:r>
        <w:rPr>
          <w:spacing w:val="-4"/>
        </w:rPr>
        <w:t xml:space="preserve"> </w:t>
      </w:r>
      <w:r>
        <w:t>any</w:t>
      </w:r>
      <w:r>
        <w:rPr>
          <w:spacing w:val="-6"/>
        </w:rPr>
        <w:t xml:space="preserve"> </w:t>
      </w:r>
      <w:r>
        <w:t>conflicts</w:t>
      </w:r>
      <w:r>
        <w:rPr>
          <w:spacing w:val="-6"/>
        </w:rPr>
        <w:t xml:space="preserve"> </w:t>
      </w:r>
      <w:r>
        <w:t>of</w:t>
      </w:r>
      <w:r>
        <w:rPr>
          <w:spacing w:val="-7"/>
        </w:rPr>
        <w:t xml:space="preserve"> </w:t>
      </w:r>
      <w:r>
        <w:t>interest.</w:t>
      </w:r>
    </w:p>
    <w:p w14:paraId="4B29BF5E" w14:textId="77777777" w:rsidR="002C09D9" w:rsidRDefault="002C09D9" w:rsidP="002C09D9">
      <w:pPr>
        <w:pStyle w:val="BodyText"/>
        <w:spacing w:before="1"/>
      </w:pPr>
    </w:p>
    <w:p w14:paraId="1B9F686B" w14:textId="77777777" w:rsidR="002C09D9" w:rsidRDefault="002C09D9" w:rsidP="002C09D9">
      <w:pPr>
        <w:pStyle w:val="Heading1"/>
      </w:pPr>
      <w:r>
        <w:t>Brief</w:t>
      </w:r>
      <w:r>
        <w:rPr>
          <w:spacing w:val="-4"/>
        </w:rPr>
        <w:t xml:space="preserve"> </w:t>
      </w:r>
      <w:r>
        <w:t>Overview</w:t>
      </w:r>
      <w:r>
        <w:rPr>
          <w:spacing w:val="-2"/>
        </w:rPr>
        <w:t xml:space="preserve"> </w:t>
      </w:r>
      <w:r>
        <w:t>of</w:t>
      </w:r>
      <w:r>
        <w:rPr>
          <w:spacing w:val="-1"/>
        </w:rPr>
        <w:t xml:space="preserve"> </w:t>
      </w:r>
      <w:r>
        <w:t>Boards</w:t>
      </w:r>
      <w:r>
        <w:rPr>
          <w:spacing w:val="-5"/>
        </w:rPr>
        <w:t xml:space="preserve"> </w:t>
      </w:r>
      <w:r>
        <w:t>and</w:t>
      </w:r>
      <w:r>
        <w:rPr>
          <w:spacing w:val="-2"/>
        </w:rPr>
        <w:t xml:space="preserve"> </w:t>
      </w:r>
      <w:r>
        <w:t>Committees</w:t>
      </w:r>
    </w:p>
    <w:p w14:paraId="4D75A098" w14:textId="77777777" w:rsidR="002C09D9" w:rsidRDefault="002C09D9" w:rsidP="002C09D9">
      <w:pPr>
        <w:pStyle w:val="Heading2"/>
        <w:spacing w:before="269"/>
      </w:pPr>
      <w:bookmarkStart w:id="19" w:name="_TOC_250006"/>
      <w:r>
        <w:t>Academic</w:t>
      </w:r>
      <w:r>
        <w:rPr>
          <w:spacing w:val="-3"/>
        </w:rPr>
        <w:t xml:space="preserve"> </w:t>
      </w:r>
      <w:bookmarkEnd w:id="19"/>
      <w:r>
        <w:t>Board</w:t>
      </w:r>
    </w:p>
    <w:p w14:paraId="349ECB40" w14:textId="77777777" w:rsidR="002C09D9" w:rsidRDefault="002C09D9" w:rsidP="002C09D9">
      <w:pPr>
        <w:pStyle w:val="BodyText"/>
        <w:spacing w:before="11"/>
        <w:rPr>
          <w:b/>
          <w:sz w:val="21"/>
        </w:rPr>
      </w:pPr>
    </w:p>
    <w:p w14:paraId="4AE81C88" w14:textId="77777777" w:rsidR="002C09D9" w:rsidRDefault="002C09D9" w:rsidP="002C09D9">
      <w:pPr>
        <w:pStyle w:val="BodyText"/>
        <w:ind w:left="280" w:right="490"/>
        <w:jc w:val="both"/>
      </w:pPr>
      <w:r>
        <w:t>The Board meets once a month on a Friday afternoon in Matariki. It is currently chaired by the Vice-</w:t>
      </w:r>
      <w:r>
        <w:rPr>
          <w:spacing w:val="1"/>
        </w:rPr>
        <w:t xml:space="preserve"> </w:t>
      </w:r>
      <w:r>
        <w:t>Chancellor and Professor Matthew Turnbull and has a wide membership of senior academic staff. Its</w:t>
      </w:r>
      <w:r>
        <w:rPr>
          <w:spacing w:val="1"/>
        </w:rPr>
        <w:t xml:space="preserve"> </w:t>
      </w:r>
      <w:r>
        <w:t>terms of reference are to provide advice on all academic matters to the University Council, which</w:t>
      </w:r>
      <w:r>
        <w:rPr>
          <w:spacing w:val="1"/>
        </w:rPr>
        <w:t xml:space="preserve"> </w:t>
      </w:r>
      <w:r>
        <w:t>governs the</w:t>
      </w:r>
      <w:r>
        <w:rPr>
          <w:spacing w:val="-2"/>
        </w:rPr>
        <w:t xml:space="preserve"> </w:t>
      </w:r>
      <w:r>
        <w:t>University.</w:t>
      </w:r>
    </w:p>
    <w:p w14:paraId="459B75C8" w14:textId="77777777" w:rsidR="002C09D9" w:rsidRDefault="002C09D9" w:rsidP="002C09D9">
      <w:pPr>
        <w:pStyle w:val="BodyText"/>
        <w:spacing w:before="1"/>
      </w:pPr>
    </w:p>
    <w:p w14:paraId="0C6F5F21" w14:textId="2CE84B85" w:rsidR="002C09D9" w:rsidRDefault="002C09D9" w:rsidP="002C09D9">
      <w:pPr>
        <w:spacing w:before="1"/>
        <w:ind w:left="280"/>
        <w:rPr>
          <w:i/>
        </w:rPr>
      </w:pPr>
      <w:r>
        <w:rPr>
          <w:i/>
        </w:rPr>
        <w:t>Secretary:</w:t>
      </w:r>
    </w:p>
    <w:p w14:paraId="27A13F3E" w14:textId="77777777" w:rsidR="002C09D9" w:rsidRDefault="002C09D9" w:rsidP="002C09D9">
      <w:pPr>
        <w:pStyle w:val="BodyText"/>
        <w:spacing w:before="1"/>
        <w:rPr>
          <w:i/>
        </w:rPr>
      </w:pPr>
    </w:p>
    <w:p w14:paraId="70040796" w14:textId="77777777" w:rsidR="002C09D9" w:rsidRDefault="002C09D9" w:rsidP="002C09D9">
      <w:pPr>
        <w:pStyle w:val="Heading2"/>
      </w:pPr>
      <w:r>
        <w:t>Academic</w:t>
      </w:r>
      <w:r>
        <w:rPr>
          <w:spacing w:val="-5"/>
        </w:rPr>
        <w:t xml:space="preserve"> </w:t>
      </w:r>
      <w:r>
        <w:t>Administration</w:t>
      </w:r>
      <w:r>
        <w:rPr>
          <w:spacing w:val="-5"/>
        </w:rPr>
        <w:t xml:space="preserve"> </w:t>
      </w:r>
      <w:r>
        <w:t>Committee</w:t>
      </w:r>
    </w:p>
    <w:p w14:paraId="65A3EC11" w14:textId="77777777" w:rsidR="002C09D9" w:rsidRDefault="002C09D9" w:rsidP="002C09D9">
      <w:pPr>
        <w:pStyle w:val="BodyText"/>
        <w:spacing w:before="11"/>
        <w:rPr>
          <w:b/>
          <w:sz w:val="21"/>
        </w:rPr>
      </w:pPr>
    </w:p>
    <w:p w14:paraId="5CA43BA4" w14:textId="77777777" w:rsidR="002C09D9" w:rsidRDefault="002C09D9" w:rsidP="002C09D9">
      <w:pPr>
        <w:pStyle w:val="BodyText"/>
        <w:ind w:left="280" w:right="493"/>
        <w:jc w:val="both"/>
      </w:pPr>
      <w:r>
        <w:t>The</w:t>
      </w:r>
      <w:r>
        <w:rPr>
          <w:spacing w:val="-2"/>
        </w:rPr>
        <w:t xml:space="preserve"> </w:t>
      </w:r>
      <w:r>
        <w:t>AAC</w:t>
      </w:r>
      <w:r>
        <w:rPr>
          <w:spacing w:val="-5"/>
        </w:rPr>
        <w:t xml:space="preserve"> </w:t>
      </w:r>
      <w:r>
        <w:t>meets</w:t>
      </w:r>
      <w:r>
        <w:rPr>
          <w:spacing w:val="-2"/>
        </w:rPr>
        <w:t xml:space="preserve"> </w:t>
      </w:r>
      <w:r>
        <w:t>twice</w:t>
      </w:r>
      <w:r>
        <w:rPr>
          <w:spacing w:val="-4"/>
        </w:rPr>
        <w:t xml:space="preserve"> </w:t>
      </w:r>
      <w:r>
        <w:t>a</w:t>
      </w:r>
      <w:r>
        <w:rPr>
          <w:spacing w:val="-5"/>
        </w:rPr>
        <w:t xml:space="preserve"> </w:t>
      </w:r>
      <w:r>
        <w:t>month</w:t>
      </w:r>
      <w:r>
        <w:rPr>
          <w:spacing w:val="-3"/>
        </w:rPr>
        <w:t xml:space="preserve"> </w:t>
      </w:r>
      <w:r>
        <w:t>on</w:t>
      </w:r>
      <w:r>
        <w:rPr>
          <w:spacing w:val="-3"/>
        </w:rPr>
        <w:t xml:space="preserve"> </w:t>
      </w:r>
      <w:r>
        <w:t>Monday</w:t>
      </w:r>
      <w:r>
        <w:rPr>
          <w:spacing w:val="-3"/>
        </w:rPr>
        <w:t xml:space="preserve"> </w:t>
      </w:r>
      <w:r>
        <w:t>afternoons</w:t>
      </w:r>
      <w:r>
        <w:rPr>
          <w:spacing w:val="-7"/>
        </w:rPr>
        <w:t xml:space="preserve"> </w:t>
      </w:r>
      <w:r>
        <w:t>in</w:t>
      </w:r>
      <w:r>
        <w:rPr>
          <w:spacing w:val="-3"/>
        </w:rPr>
        <w:t xml:space="preserve"> </w:t>
      </w:r>
      <w:r>
        <w:t>Matariki,</w:t>
      </w:r>
      <w:r>
        <w:rPr>
          <w:spacing w:val="-5"/>
        </w:rPr>
        <w:t xml:space="preserve"> </w:t>
      </w:r>
      <w:r>
        <w:t>as</w:t>
      </w:r>
      <w:r>
        <w:rPr>
          <w:spacing w:val="-2"/>
        </w:rPr>
        <w:t xml:space="preserve"> </w:t>
      </w:r>
      <w:r>
        <w:t>required.</w:t>
      </w:r>
      <w:r>
        <w:rPr>
          <w:spacing w:val="-3"/>
        </w:rPr>
        <w:t xml:space="preserve"> </w:t>
      </w:r>
      <w:r>
        <w:t>The</w:t>
      </w:r>
      <w:r>
        <w:rPr>
          <w:spacing w:val="-2"/>
        </w:rPr>
        <w:t xml:space="preserve"> </w:t>
      </w:r>
      <w:r>
        <w:t>meeting</w:t>
      </w:r>
      <w:r>
        <w:rPr>
          <w:spacing w:val="-3"/>
        </w:rPr>
        <w:t xml:space="preserve"> </w:t>
      </w:r>
      <w:r>
        <w:t>is</w:t>
      </w:r>
      <w:r>
        <w:rPr>
          <w:spacing w:val="-5"/>
        </w:rPr>
        <w:t xml:space="preserve"> </w:t>
      </w:r>
      <w:r>
        <w:t>chaired</w:t>
      </w:r>
      <w:r>
        <w:rPr>
          <w:spacing w:val="-47"/>
        </w:rPr>
        <w:t xml:space="preserve"> </w:t>
      </w:r>
      <w:r>
        <w:t>by the Deputy Vice-Chancellor (Academic) and is attended by Deans from each College. Its business</w:t>
      </w:r>
      <w:r>
        <w:rPr>
          <w:spacing w:val="1"/>
        </w:rPr>
        <w:t xml:space="preserve"> </w:t>
      </w:r>
      <w:r>
        <w:t>tends to focus on student matters – regulations, policy, appeals – and consideration of proposals for</w:t>
      </w:r>
      <w:r>
        <w:rPr>
          <w:spacing w:val="1"/>
        </w:rPr>
        <w:t xml:space="preserve"> </w:t>
      </w:r>
      <w:r>
        <w:t>new academic subjects, qualifications and programmes of study in addition to reviews of current</w:t>
      </w:r>
      <w:r>
        <w:rPr>
          <w:spacing w:val="1"/>
        </w:rPr>
        <w:t xml:space="preserve"> </w:t>
      </w:r>
      <w:r>
        <w:t>academic</w:t>
      </w:r>
      <w:r>
        <w:rPr>
          <w:spacing w:val="-3"/>
        </w:rPr>
        <w:t xml:space="preserve"> </w:t>
      </w:r>
      <w:r>
        <w:t>offerings.</w:t>
      </w:r>
    </w:p>
    <w:p w14:paraId="2390D8E6" w14:textId="77777777" w:rsidR="002C09D9" w:rsidRDefault="002C09D9" w:rsidP="002C09D9">
      <w:pPr>
        <w:pStyle w:val="BodyText"/>
        <w:spacing w:before="11"/>
        <w:rPr>
          <w:sz w:val="21"/>
        </w:rPr>
      </w:pPr>
    </w:p>
    <w:p w14:paraId="06DDACA0" w14:textId="77777777" w:rsidR="002C09D9" w:rsidRDefault="002C09D9" w:rsidP="002C09D9">
      <w:pPr>
        <w:ind w:left="280"/>
        <w:rPr>
          <w:i/>
        </w:rPr>
      </w:pPr>
      <w:r>
        <w:rPr>
          <w:i/>
        </w:rPr>
        <w:t>Secretary:</w:t>
      </w:r>
    </w:p>
    <w:p w14:paraId="01342B07" w14:textId="77777777" w:rsidR="002C09D9" w:rsidRDefault="002C09D9" w:rsidP="002C09D9">
      <w:pPr>
        <w:pStyle w:val="BodyText"/>
        <w:spacing w:before="1"/>
        <w:rPr>
          <w:i/>
        </w:rPr>
      </w:pPr>
    </w:p>
    <w:p w14:paraId="49636829" w14:textId="77777777" w:rsidR="002C09D9" w:rsidRDefault="002C09D9" w:rsidP="002C09D9">
      <w:pPr>
        <w:pStyle w:val="Heading2"/>
        <w:spacing w:before="1"/>
      </w:pPr>
      <w:r>
        <w:t>Learning</w:t>
      </w:r>
      <w:r>
        <w:rPr>
          <w:spacing w:val="-4"/>
        </w:rPr>
        <w:t xml:space="preserve"> </w:t>
      </w:r>
      <w:r>
        <w:t>and</w:t>
      </w:r>
      <w:r>
        <w:rPr>
          <w:spacing w:val="-3"/>
        </w:rPr>
        <w:t xml:space="preserve"> </w:t>
      </w:r>
      <w:r>
        <w:t>Teaching Committee</w:t>
      </w:r>
    </w:p>
    <w:p w14:paraId="059FC4B7" w14:textId="77777777" w:rsidR="002C09D9" w:rsidRDefault="002C09D9" w:rsidP="002C09D9">
      <w:pPr>
        <w:pStyle w:val="BodyText"/>
        <w:spacing w:before="10"/>
        <w:rPr>
          <w:b/>
          <w:sz w:val="21"/>
        </w:rPr>
      </w:pPr>
    </w:p>
    <w:p w14:paraId="5D4A5AEC" w14:textId="77777777" w:rsidR="002C09D9" w:rsidRDefault="002C09D9" w:rsidP="002C09D9">
      <w:pPr>
        <w:pStyle w:val="BodyText"/>
        <w:spacing w:before="1"/>
        <w:ind w:left="280" w:right="491"/>
        <w:jc w:val="both"/>
      </w:pPr>
      <w:r>
        <w:t>The Learning and Teaching Committee meets on the last Friday of each month and is chaired by the</w:t>
      </w:r>
      <w:r>
        <w:rPr>
          <w:spacing w:val="1"/>
        </w:rPr>
        <w:t xml:space="preserve"> </w:t>
      </w:r>
      <w:r>
        <w:t>Deputy Vice-Chancellor (Academic). It is attended by the Deans from each College and others with a</w:t>
      </w:r>
      <w:r>
        <w:rPr>
          <w:spacing w:val="1"/>
        </w:rPr>
        <w:t xml:space="preserve"> </w:t>
      </w:r>
      <w:r>
        <w:t>particular interest in teaching and learning such as the UC librarian, e-learning team leader, national</w:t>
      </w:r>
      <w:r>
        <w:rPr>
          <w:spacing w:val="1"/>
        </w:rPr>
        <w:t xml:space="preserve"> </w:t>
      </w:r>
      <w:r>
        <w:t>teaching</w:t>
      </w:r>
      <w:r>
        <w:rPr>
          <w:spacing w:val="-2"/>
        </w:rPr>
        <w:t xml:space="preserve"> </w:t>
      </w:r>
      <w:r>
        <w:t>award</w:t>
      </w:r>
      <w:r>
        <w:rPr>
          <w:spacing w:val="-4"/>
        </w:rPr>
        <w:t xml:space="preserve"> </w:t>
      </w:r>
      <w:r>
        <w:t>winners</w:t>
      </w:r>
      <w:r>
        <w:rPr>
          <w:spacing w:val="-3"/>
        </w:rPr>
        <w:t xml:space="preserve"> </w:t>
      </w:r>
      <w:r>
        <w:t>and</w:t>
      </w:r>
      <w:r>
        <w:rPr>
          <w:spacing w:val="-1"/>
        </w:rPr>
        <w:t xml:space="preserve"> </w:t>
      </w:r>
      <w:r>
        <w:t>representatives</w:t>
      </w:r>
      <w:r>
        <w:rPr>
          <w:spacing w:val="-3"/>
        </w:rPr>
        <w:t xml:space="preserve"> </w:t>
      </w:r>
      <w:r>
        <w:t>from</w:t>
      </w:r>
      <w:r>
        <w:rPr>
          <w:spacing w:val="-2"/>
        </w:rPr>
        <w:t xml:space="preserve"> </w:t>
      </w:r>
      <w:r>
        <w:t>Learning</w:t>
      </w:r>
      <w:r>
        <w:rPr>
          <w:spacing w:val="-2"/>
        </w:rPr>
        <w:t xml:space="preserve"> </w:t>
      </w:r>
      <w:r>
        <w:t>Support and</w:t>
      </w:r>
      <w:r>
        <w:rPr>
          <w:spacing w:val="-5"/>
        </w:rPr>
        <w:t xml:space="preserve"> </w:t>
      </w:r>
      <w:r>
        <w:t>the</w:t>
      </w:r>
      <w:r>
        <w:rPr>
          <w:spacing w:val="-5"/>
        </w:rPr>
        <w:t xml:space="preserve"> </w:t>
      </w:r>
      <w:r>
        <w:t>office</w:t>
      </w:r>
      <w:r>
        <w:rPr>
          <w:spacing w:val="-2"/>
        </w:rPr>
        <w:t xml:space="preserve"> </w:t>
      </w:r>
      <w:r>
        <w:t>of</w:t>
      </w:r>
      <w:r>
        <w:rPr>
          <w:spacing w:val="-4"/>
        </w:rPr>
        <w:t xml:space="preserve"> </w:t>
      </w:r>
      <w:r>
        <w:t>the</w:t>
      </w:r>
      <w:r>
        <w:rPr>
          <w:spacing w:val="-3"/>
        </w:rPr>
        <w:t xml:space="preserve"> </w:t>
      </w:r>
      <w:r>
        <w:t>AVC</w:t>
      </w:r>
      <w:r>
        <w:rPr>
          <w:spacing w:val="-2"/>
        </w:rPr>
        <w:t xml:space="preserve"> </w:t>
      </w:r>
      <w:r>
        <w:t>(Māori,</w:t>
      </w:r>
      <w:r>
        <w:rPr>
          <w:spacing w:val="-47"/>
        </w:rPr>
        <w:t xml:space="preserve"> </w:t>
      </w:r>
      <w:r>
        <w:t>Pacific and Equity). The meetings steer UC’s policy in areas of teaching and learning, and from this</w:t>
      </w:r>
      <w:r>
        <w:rPr>
          <w:spacing w:val="1"/>
        </w:rPr>
        <w:t xml:space="preserve"> </w:t>
      </w:r>
      <w:r>
        <w:t>working</w:t>
      </w:r>
      <w:r>
        <w:rPr>
          <w:spacing w:val="-2"/>
        </w:rPr>
        <w:t xml:space="preserve"> </w:t>
      </w:r>
      <w:r>
        <w:t>groups carry</w:t>
      </w:r>
      <w:r>
        <w:rPr>
          <w:spacing w:val="-2"/>
        </w:rPr>
        <w:t xml:space="preserve"> </w:t>
      </w:r>
      <w:r>
        <w:t>out</w:t>
      </w:r>
      <w:r>
        <w:rPr>
          <w:spacing w:val="-2"/>
        </w:rPr>
        <w:t xml:space="preserve"> </w:t>
      </w:r>
      <w:r>
        <w:t>more</w:t>
      </w:r>
      <w:r>
        <w:rPr>
          <w:spacing w:val="1"/>
        </w:rPr>
        <w:t xml:space="preserve"> </w:t>
      </w:r>
      <w:r>
        <w:t>detailed</w:t>
      </w:r>
      <w:r>
        <w:rPr>
          <w:spacing w:val="-3"/>
        </w:rPr>
        <w:t xml:space="preserve"> </w:t>
      </w:r>
      <w:r>
        <w:t>work and</w:t>
      </w:r>
      <w:r>
        <w:rPr>
          <w:spacing w:val="-3"/>
        </w:rPr>
        <w:t xml:space="preserve"> </w:t>
      </w:r>
      <w:r>
        <w:t>often include</w:t>
      </w:r>
      <w:r>
        <w:rPr>
          <w:spacing w:val="1"/>
        </w:rPr>
        <w:t xml:space="preserve"> </w:t>
      </w:r>
      <w:r>
        <w:t>student</w:t>
      </w:r>
      <w:r>
        <w:rPr>
          <w:spacing w:val="-2"/>
        </w:rPr>
        <w:t xml:space="preserve"> </w:t>
      </w:r>
      <w:r>
        <w:t>involvement.</w:t>
      </w:r>
    </w:p>
    <w:p w14:paraId="088F03A7" w14:textId="77777777" w:rsidR="002C09D9" w:rsidRDefault="002C09D9" w:rsidP="002C09D9">
      <w:pPr>
        <w:pStyle w:val="BodyText"/>
        <w:spacing w:before="11"/>
        <w:rPr>
          <w:sz w:val="21"/>
        </w:rPr>
      </w:pPr>
    </w:p>
    <w:p w14:paraId="718BD111" w14:textId="77777777" w:rsidR="002C09D9" w:rsidRDefault="002C09D9" w:rsidP="002C09D9">
      <w:pPr>
        <w:ind w:left="280"/>
        <w:rPr>
          <w:i/>
        </w:rPr>
      </w:pPr>
      <w:r>
        <w:rPr>
          <w:i/>
        </w:rPr>
        <w:t>Secretary:</w:t>
      </w:r>
    </w:p>
    <w:p w14:paraId="1BE06A3F" w14:textId="77777777" w:rsidR="002C09D9" w:rsidRDefault="002C09D9" w:rsidP="002C09D9">
      <w:pPr>
        <w:pStyle w:val="BodyText"/>
        <w:spacing w:before="1"/>
        <w:rPr>
          <w:i/>
        </w:rPr>
      </w:pPr>
    </w:p>
    <w:p w14:paraId="0B58AA1D" w14:textId="77777777" w:rsidR="002C09D9" w:rsidRDefault="002C09D9" w:rsidP="002C09D9">
      <w:pPr>
        <w:pStyle w:val="Heading2"/>
      </w:pPr>
      <w:r>
        <w:t>Other</w:t>
      </w:r>
      <w:r>
        <w:rPr>
          <w:spacing w:val="-3"/>
        </w:rPr>
        <w:t xml:space="preserve"> </w:t>
      </w:r>
      <w:r>
        <w:t>info</w:t>
      </w:r>
    </w:p>
    <w:p w14:paraId="6382C8FD" w14:textId="77777777" w:rsidR="002C09D9" w:rsidRDefault="002C09D9" w:rsidP="002C09D9">
      <w:pPr>
        <w:pStyle w:val="BodyText"/>
        <w:spacing w:before="2"/>
        <w:rPr>
          <w:b/>
        </w:rPr>
      </w:pPr>
    </w:p>
    <w:p w14:paraId="2B65836E" w14:textId="77777777" w:rsidR="002C09D9" w:rsidRDefault="002C09D9" w:rsidP="002C09D9">
      <w:pPr>
        <w:pStyle w:val="BodyText"/>
        <w:ind w:left="280" w:right="493"/>
        <w:jc w:val="both"/>
      </w:pPr>
      <w:r>
        <w:t>Meeting dates are confirmed by the beginning of each academic year and entered into members’</w:t>
      </w:r>
      <w:r>
        <w:rPr>
          <w:spacing w:val="1"/>
        </w:rPr>
        <w:t xml:space="preserve"> </w:t>
      </w:r>
      <w:r>
        <w:t>Outlook electronic diaries. Agendas are emailed to members approximately a week in advance of</w:t>
      </w:r>
      <w:r>
        <w:rPr>
          <w:spacing w:val="1"/>
        </w:rPr>
        <w:t xml:space="preserve"> </w:t>
      </w:r>
      <w:r>
        <w:t>meetings. Full terms of reference and membership lists for each committee are available on the UC</w:t>
      </w:r>
      <w:r>
        <w:rPr>
          <w:spacing w:val="1"/>
        </w:rPr>
        <w:t xml:space="preserve"> </w:t>
      </w:r>
      <w:r>
        <w:t>website.</w:t>
      </w:r>
    </w:p>
    <w:p w14:paraId="706FCD8D" w14:textId="77777777" w:rsidR="002C09D9" w:rsidRDefault="002C09D9" w:rsidP="002C09D9">
      <w:pPr>
        <w:pStyle w:val="BodyText"/>
        <w:spacing w:before="11"/>
        <w:rPr>
          <w:sz w:val="21"/>
        </w:rPr>
      </w:pPr>
    </w:p>
    <w:p w14:paraId="0C2D9C14" w14:textId="77777777" w:rsidR="002C09D9" w:rsidRDefault="002C09D9" w:rsidP="002C09D9">
      <w:pPr>
        <w:pStyle w:val="Heading2"/>
      </w:pPr>
      <w:r>
        <w:t>Academic</w:t>
      </w:r>
      <w:r>
        <w:rPr>
          <w:spacing w:val="-5"/>
        </w:rPr>
        <w:t xml:space="preserve"> </w:t>
      </w:r>
      <w:r>
        <w:t>Appeals,</w:t>
      </w:r>
      <w:r>
        <w:rPr>
          <w:spacing w:val="-3"/>
        </w:rPr>
        <w:t xml:space="preserve"> </w:t>
      </w:r>
      <w:r>
        <w:t>Academic</w:t>
      </w:r>
      <w:r>
        <w:rPr>
          <w:spacing w:val="-4"/>
        </w:rPr>
        <w:t xml:space="preserve"> </w:t>
      </w:r>
      <w:r>
        <w:t>Progress,</w:t>
      </w:r>
      <w:r>
        <w:rPr>
          <w:spacing w:val="-3"/>
        </w:rPr>
        <w:t xml:space="preserve"> </w:t>
      </w:r>
      <w:r>
        <w:t>Discipline</w:t>
      </w:r>
    </w:p>
    <w:p w14:paraId="63083EEB" w14:textId="09706696" w:rsidR="002C09D9" w:rsidRDefault="002C09D9" w:rsidP="002C09D9">
      <w:pPr>
        <w:pStyle w:val="BodyText"/>
        <w:spacing w:line="237" w:lineRule="auto"/>
        <w:ind w:right="639" w:firstLine="0"/>
      </w:pPr>
      <w:r>
        <w:t>The Vice-President is the student representative for the following committees which aim to resolve</w:t>
      </w:r>
      <w:r>
        <w:rPr>
          <w:spacing w:val="-48"/>
        </w:rPr>
        <w:t xml:space="preserve"> </w:t>
      </w:r>
      <w:r>
        <w:t>academic</w:t>
      </w:r>
      <w:r>
        <w:rPr>
          <w:spacing w:val="-1"/>
        </w:rPr>
        <w:t xml:space="preserve"> </w:t>
      </w:r>
      <w:r>
        <w:t>issues</w:t>
      </w:r>
      <w:r>
        <w:rPr>
          <w:spacing w:val="-3"/>
        </w:rPr>
        <w:t xml:space="preserve"> </w:t>
      </w:r>
      <w:r>
        <w:t>around</w:t>
      </w:r>
      <w:r>
        <w:rPr>
          <w:spacing w:val="-2"/>
        </w:rPr>
        <w:t xml:space="preserve"> </w:t>
      </w:r>
      <w:r>
        <w:t>reconsiderations,</w:t>
      </w:r>
      <w:r>
        <w:rPr>
          <w:spacing w:val="-1"/>
        </w:rPr>
        <w:t xml:space="preserve"> </w:t>
      </w:r>
      <w:r>
        <w:t>progress</w:t>
      </w:r>
      <w:r>
        <w:rPr>
          <w:spacing w:val="-3"/>
        </w:rPr>
        <w:t xml:space="preserve"> </w:t>
      </w:r>
      <w:r>
        <w:t>and</w:t>
      </w:r>
      <w:r>
        <w:rPr>
          <w:spacing w:val="-1"/>
        </w:rPr>
        <w:t xml:space="preserve"> </w:t>
      </w:r>
      <w:r>
        <w:t>discipline in</w:t>
      </w:r>
      <w:r>
        <w:rPr>
          <w:spacing w:val="-2"/>
        </w:rPr>
        <w:t xml:space="preserve"> </w:t>
      </w:r>
      <w:r>
        <w:t>a</w:t>
      </w:r>
      <w:r>
        <w:rPr>
          <w:spacing w:val="-1"/>
        </w:rPr>
        <w:t xml:space="preserve"> </w:t>
      </w:r>
      <w:r>
        <w:t>fair</w:t>
      </w:r>
      <w:r>
        <w:rPr>
          <w:spacing w:val="-1"/>
        </w:rPr>
        <w:t xml:space="preserve"> </w:t>
      </w:r>
      <w:r>
        <w:t>and</w:t>
      </w:r>
      <w:r>
        <w:rPr>
          <w:spacing w:val="-4"/>
        </w:rPr>
        <w:t xml:space="preserve"> </w:t>
      </w:r>
      <w:r>
        <w:t>transparent</w:t>
      </w:r>
      <w:r>
        <w:rPr>
          <w:spacing w:val="-1"/>
        </w:rPr>
        <w:t xml:space="preserve"> </w:t>
      </w:r>
      <w:r>
        <w:t>way.</w:t>
      </w:r>
    </w:p>
    <w:p w14:paraId="4E62B614" w14:textId="77777777" w:rsidR="002C09D9" w:rsidRDefault="002C09D9" w:rsidP="002C09D9">
      <w:pPr>
        <w:spacing w:line="237" w:lineRule="auto"/>
        <w:sectPr w:rsidR="002C09D9">
          <w:pgSz w:w="11900" w:h="16850"/>
          <w:pgMar w:top="1020" w:right="940" w:bottom="280" w:left="1160" w:header="756" w:footer="0" w:gutter="0"/>
          <w:cols w:space="720"/>
        </w:sectPr>
      </w:pPr>
    </w:p>
    <w:p w14:paraId="3BF00F02" w14:textId="77777777" w:rsidR="002C09D9" w:rsidRDefault="002C09D9" w:rsidP="002C09D9">
      <w:pPr>
        <w:pStyle w:val="BodyText"/>
        <w:spacing w:before="11"/>
        <w:rPr>
          <w:sz w:val="28"/>
        </w:rPr>
      </w:pPr>
    </w:p>
    <w:p w14:paraId="037C8F3B" w14:textId="77777777" w:rsidR="002C09D9" w:rsidRDefault="002C09D9" w:rsidP="002C09D9">
      <w:pPr>
        <w:pStyle w:val="Heading4"/>
        <w:spacing w:before="57"/>
      </w:pPr>
      <w:r>
        <w:t>Academic</w:t>
      </w:r>
      <w:r>
        <w:rPr>
          <w:spacing w:val="-4"/>
        </w:rPr>
        <w:t xml:space="preserve"> </w:t>
      </w:r>
      <w:r>
        <w:t>Appeals</w:t>
      </w:r>
    </w:p>
    <w:p w14:paraId="5C8F7331" w14:textId="77777777" w:rsidR="002C09D9" w:rsidRDefault="002C09D9" w:rsidP="002C09D9">
      <w:pPr>
        <w:pStyle w:val="BodyText"/>
        <w:spacing w:before="195"/>
        <w:ind w:left="280" w:right="494"/>
        <w:jc w:val="both"/>
      </w:pPr>
      <w:r>
        <w:t>Students</w:t>
      </w:r>
      <w:r>
        <w:rPr>
          <w:spacing w:val="-3"/>
        </w:rPr>
        <w:t xml:space="preserve"> </w:t>
      </w:r>
      <w:r>
        <w:t>may</w:t>
      </w:r>
      <w:r>
        <w:rPr>
          <w:spacing w:val="-2"/>
        </w:rPr>
        <w:t xml:space="preserve"> </w:t>
      </w:r>
      <w:r>
        <w:t>request</w:t>
      </w:r>
      <w:r>
        <w:rPr>
          <w:spacing w:val="-3"/>
        </w:rPr>
        <w:t xml:space="preserve"> </w:t>
      </w:r>
      <w:r>
        <w:t>reconsideration</w:t>
      </w:r>
      <w:r>
        <w:rPr>
          <w:spacing w:val="-5"/>
        </w:rPr>
        <w:t xml:space="preserve"> </w:t>
      </w:r>
      <w:r>
        <w:t>of</w:t>
      </w:r>
      <w:r>
        <w:rPr>
          <w:spacing w:val="-2"/>
        </w:rPr>
        <w:t xml:space="preserve"> </w:t>
      </w:r>
      <w:r>
        <w:t>an</w:t>
      </w:r>
      <w:r>
        <w:rPr>
          <w:spacing w:val="-4"/>
        </w:rPr>
        <w:t xml:space="preserve"> </w:t>
      </w:r>
      <w:r>
        <w:t>academic</w:t>
      </w:r>
      <w:r>
        <w:rPr>
          <w:spacing w:val="-4"/>
        </w:rPr>
        <w:t xml:space="preserve"> </w:t>
      </w:r>
      <w:r>
        <w:t>matter</w:t>
      </w:r>
      <w:r>
        <w:rPr>
          <w:spacing w:val="-3"/>
        </w:rPr>
        <w:t xml:space="preserve"> </w:t>
      </w:r>
      <w:r>
        <w:t>where</w:t>
      </w:r>
      <w:r>
        <w:rPr>
          <w:spacing w:val="-2"/>
        </w:rPr>
        <w:t xml:space="preserve"> </w:t>
      </w:r>
      <w:r>
        <w:t>a</w:t>
      </w:r>
      <w:r>
        <w:rPr>
          <w:spacing w:val="-2"/>
        </w:rPr>
        <w:t xml:space="preserve"> </w:t>
      </w:r>
      <w:r>
        <w:t>decision</w:t>
      </w:r>
      <w:r>
        <w:rPr>
          <w:spacing w:val="-4"/>
        </w:rPr>
        <w:t xml:space="preserve"> </w:t>
      </w:r>
      <w:r>
        <w:t>has</w:t>
      </w:r>
      <w:r>
        <w:rPr>
          <w:spacing w:val="-2"/>
        </w:rPr>
        <w:t xml:space="preserve"> </w:t>
      </w:r>
      <w:r>
        <w:t>been</w:t>
      </w:r>
      <w:r>
        <w:rPr>
          <w:spacing w:val="-3"/>
        </w:rPr>
        <w:t xml:space="preserve"> </w:t>
      </w:r>
      <w:r>
        <w:t>made</w:t>
      </w:r>
      <w:r>
        <w:rPr>
          <w:spacing w:val="-3"/>
        </w:rPr>
        <w:t xml:space="preserve"> </w:t>
      </w:r>
      <w:r>
        <w:t>under</w:t>
      </w:r>
      <w:r>
        <w:rPr>
          <w:spacing w:val="-47"/>
        </w:rPr>
        <w:t xml:space="preserve"> </w:t>
      </w:r>
      <w:r>
        <w:t>University</w:t>
      </w:r>
      <w:r>
        <w:rPr>
          <w:spacing w:val="-3"/>
        </w:rPr>
        <w:t xml:space="preserve"> </w:t>
      </w:r>
      <w:r>
        <w:t>regulations.</w:t>
      </w:r>
      <w:r>
        <w:rPr>
          <w:spacing w:val="-6"/>
        </w:rPr>
        <w:t xml:space="preserve"> </w:t>
      </w:r>
      <w:r>
        <w:t>An</w:t>
      </w:r>
      <w:r>
        <w:rPr>
          <w:spacing w:val="-5"/>
        </w:rPr>
        <w:t xml:space="preserve"> </w:t>
      </w:r>
      <w:r>
        <w:t>appeals</w:t>
      </w:r>
      <w:r>
        <w:rPr>
          <w:spacing w:val="-3"/>
        </w:rPr>
        <w:t xml:space="preserve"> </w:t>
      </w:r>
      <w:r>
        <w:t>committee</w:t>
      </w:r>
      <w:r>
        <w:rPr>
          <w:spacing w:val="-4"/>
        </w:rPr>
        <w:t xml:space="preserve"> </w:t>
      </w:r>
      <w:r>
        <w:t>may</w:t>
      </w:r>
      <w:r>
        <w:rPr>
          <w:spacing w:val="-3"/>
        </w:rPr>
        <w:t xml:space="preserve"> </w:t>
      </w:r>
      <w:r>
        <w:t>be</w:t>
      </w:r>
      <w:r>
        <w:rPr>
          <w:spacing w:val="-3"/>
        </w:rPr>
        <w:t xml:space="preserve"> </w:t>
      </w:r>
      <w:r>
        <w:t>set</w:t>
      </w:r>
      <w:r>
        <w:rPr>
          <w:spacing w:val="-3"/>
        </w:rPr>
        <w:t xml:space="preserve"> </w:t>
      </w:r>
      <w:r>
        <w:t>up</w:t>
      </w:r>
      <w:r>
        <w:rPr>
          <w:spacing w:val="-3"/>
        </w:rPr>
        <w:t xml:space="preserve"> </w:t>
      </w:r>
      <w:r>
        <w:t>to</w:t>
      </w:r>
      <w:r>
        <w:rPr>
          <w:spacing w:val="-2"/>
        </w:rPr>
        <w:t xml:space="preserve"> </w:t>
      </w:r>
      <w:r>
        <w:t>review</w:t>
      </w:r>
      <w:r>
        <w:rPr>
          <w:spacing w:val="-5"/>
        </w:rPr>
        <w:t xml:space="preserve"> </w:t>
      </w:r>
      <w:r>
        <w:t>the</w:t>
      </w:r>
      <w:r>
        <w:rPr>
          <w:spacing w:val="-6"/>
        </w:rPr>
        <w:t xml:space="preserve"> </w:t>
      </w:r>
      <w:r>
        <w:t>original</w:t>
      </w:r>
      <w:r>
        <w:rPr>
          <w:spacing w:val="-5"/>
        </w:rPr>
        <w:t xml:space="preserve"> </w:t>
      </w:r>
      <w:r>
        <w:t>decision</w:t>
      </w:r>
      <w:r>
        <w:rPr>
          <w:spacing w:val="-4"/>
        </w:rPr>
        <w:t xml:space="preserve"> </w:t>
      </w:r>
      <w:r>
        <w:t>which</w:t>
      </w:r>
      <w:r>
        <w:rPr>
          <w:spacing w:val="-7"/>
        </w:rPr>
        <w:t xml:space="preserve"> </w:t>
      </w:r>
      <w:r>
        <w:t>will</w:t>
      </w:r>
      <w:r>
        <w:rPr>
          <w:spacing w:val="-47"/>
        </w:rPr>
        <w:t xml:space="preserve"> </w:t>
      </w:r>
      <w:r>
        <w:t>include the Vice-President as student representative. Appeals committees take place throughout the</w:t>
      </w:r>
      <w:r>
        <w:rPr>
          <w:spacing w:val="-47"/>
        </w:rPr>
        <w:t xml:space="preserve"> </w:t>
      </w:r>
      <w:r>
        <w:t>year.</w:t>
      </w:r>
      <w:r>
        <w:rPr>
          <w:spacing w:val="-1"/>
        </w:rPr>
        <w:t xml:space="preserve"> </w:t>
      </w:r>
      <w:r>
        <w:t>Full</w:t>
      </w:r>
      <w:r>
        <w:rPr>
          <w:spacing w:val="-1"/>
        </w:rPr>
        <w:t xml:space="preserve"> </w:t>
      </w:r>
      <w:r>
        <w:t>papers</w:t>
      </w:r>
      <w:r>
        <w:rPr>
          <w:spacing w:val="-2"/>
        </w:rPr>
        <w:t xml:space="preserve"> </w:t>
      </w:r>
      <w:r>
        <w:t>outlining</w:t>
      </w:r>
      <w:r>
        <w:rPr>
          <w:spacing w:val="-2"/>
        </w:rPr>
        <w:t xml:space="preserve"> </w:t>
      </w:r>
      <w:r>
        <w:t>the</w:t>
      </w:r>
      <w:r>
        <w:rPr>
          <w:spacing w:val="1"/>
        </w:rPr>
        <w:t xml:space="preserve"> </w:t>
      </w:r>
      <w:r>
        <w:t>case</w:t>
      </w:r>
      <w:r>
        <w:rPr>
          <w:spacing w:val="-2"/>
        </w:rPr>
        <w:t xml:space="preserve"> </w:t>
      </w:r>
      <w:r>
        <w:t>are</w:t>
      </w:r>
      <w:r>
        <w:rPr>
          <w:spacing w:val="-2"/>
        </w:rPr>
        <w:t xml:space="preserve"> </w:t>
      </w:r>
      <w:r>
        <w:t>circulated</w:t>
      </w:r>
      <w:r>
        <w:rPr>
          <w:spacing w:val="-4"/>
        </w:rPr>
        <w:t xml:space="preserve"> </w:t>
      </w:r>
      <w:r>
        <w:t>to</w:t>
      </w:r>
      <w:r>
        <w:rPr>
          <w:spacing w:val="1"/>
        </w:rPr>
        <w:t xml:space="preserve"> </w:t>
      </w:r>
      <w:r>
        <w:t>the</w:t>
      </w:r>
      <w:r>
        <w:rPr>
          <w:spacing w:val="1"/>
        </w:rPr>
        <w:t xml:space="preserve"> </w:t>
      </w:r>
      <w:r>
        <w:t>panel in</w:t>
      </w:r>
      <w:r>
        <w:rPr>
          <w:spacing w:val="-1"/>
        </w:rPr>
        <w:t xml:space="preserve"> </w:t>
      </w:r>
      <w:r>
        <w:t>advance</w:t>
      </w:r>
      <w:r>
        <w:rPr>
          <w:spacing w:val="-2"/>
        </w:rPr>
        <w:t xml:space="preserve"> </w:t>
      </w:r>
      <w:r>
        <w:t>of any hearings.</w:t>
      </w:r>
    </w:p>
    <w:p w14:paraId="064317D0" w14:textId="77777777" w:rsidR="002C09D9" w:rsidRDefault="002C09D9" w:rsidP="002C09D9">
      <w:pPr>
        <w:pStyle w:val="BodyText"/>
        <w:spacing w:before="1"/>
      </w:pPr>
    </w:p>
    <w:p w14:paraId="56F54773" w14:textId="77777777" w:rsidR="002C09D9" w:rsidRDefault="002C09D9" w:rsidP="002C09D9">
      <w:pPr>
        <w:pStyle w:val="Heading4"/>
      </w:pPr>
      <w:r>
        <w:t>Academic</w:t>
      </w:r>
      <w:r>
        <w:rPr>
          <w:spacing w:val="-4"/>
        </w:rPr>
        <w:t xml:space="preserve"> </w:t>
      </w:r>
      <w:r>
        <w:t>Progress</w:t>
      </w:r>
    </w:p>
    <w:p w14:paraId="1AC2EC28" w14:textId="77777777" w:rsidR="002C09D9" w:rsidRDefault="002C09D9" w:rsidP="002C09D9">
      <w:pPr>
        <w:pStyle w:val="BodyText"/>
        <w:spacing w:before="195"/>
        <w:ind w:left="280" w:right="494"/>
        <w:jc w:val="both"/>
      </w:pPr>
      <w:r>
        <w:t>At the end of each semester the records of students who have failed to make satisfactory academic</w:t>
      </w:r>
      <w:r>
        <w:rPr>
          <w:spacing w:val="1"/>
        </w:rPr>
        <w:t xml:space="preserve"> </w:t>
      </w:r>
      <w:r>
        <w:t>progress are reviewed by their College. Students found to have made significantly unsatisfactory</w:t>
      </w:r>
      <w:r>
        <w:rPr>
          <w:spacing w:val="1"/>
        </w:rPr>
        <w:t xml:space="preserve"> </w:t>
      </w:r>
      <w:r>
        <w:t>academic progress may have restrictions placed on their</w:t>
      </w:r>
      <w:r>
        <w:rPr>
          <w:spacing w:val="1"/>
        </w:rPr>
        <w:t xml:space="preserve"> </w:t>
      </w:r>
      <w:r>
        <w:t>enrolment, or be excluded</w:t>
      </w:r>
      <w:r>
        <w:rPr>
          <w:spacing w:val="1"/>
        </w:rPr>
        <w:t xml:space="preserve"> </w:t>
      </w:r>
      <w:r>
        <w:t>from their</w:t>
      </w:r>
      <w:r>
        <w:rPr>
          <w:spacing w:val="1"/>
        </w:rPr>
        <w:t xml:space="preserve"> </w:t>
      </w:r>
      <w:r>
        <w:t>award/College/UC. During this process, the University communicates with all students whose grades</w:t>
      </w:r>
      <w:r>
        <w:rPr>
          <w:spacing w:val="-47"/>
        </w:rPr>
        <w:t xml:space="preserve"> </w:t>
      </w:r>
      <w:r>
        <w:t>are of concern to direct them toward the help and support they need, or towards other avenues in</w:t>
      </w:r>
      <w:r>
        <w:rPr>
          <w:spacing w:val="1"/>
        </w:rPr>
        <w:t xml:space="preserve"> </w:t>
      </w:r>
      <w:r>
        <w:t>which they may be more successful. Students are notified of outcomes via email the week following</w:t>
      </w:r>
      <w:r>
        <w:rPr>
          <w:spacing w:val="1"/>
        </w:rPr>
        <w:t xml:space="preserve"> </w:t>
      </w:r>
      <w:r>
        <w:t>the</w:t>
      </w:r>
      <w:r>
        <w:rPr>
          <w:spacing w:val="-1"/>
        </w:rPr>
        <w:t xml:space="preserve"> </w:t>
      </w:r>
      <w:r>
        <w:t>release</w:t>
      </w:r>
      <w:r>
        <w:rPr>
          <w:spacing w:val="-2"/>
        </w:rPr>
        <w:t xml:space="preserve"> </w:t>
      </w:r>
      <w:r>
        <w:t>of grades</w:t>
      </w:r>
      <w:r>
        <w:rPr>
          <w:spacing w:val="1"/>
        </w:rPr>
        <w:t xml:space="preserve"> </w:t>
      </w:r>
      <w:r>
        <w:t>and</w:t>
      </w:r>
      <w:r>
        <w:rPr>
          <w:spacing w:val="-1"/>
        </w:rPr>
        <w:t xml:space="preserve"> </w:t>
      </w:r>
      <w:r>
        <w:t>are able</w:t>
      </w:r>
      <w:r>
        <w:rPr>
          <w:spacing w:val="-2"/>
        </w:rPr>
        <w:t xml:space="preserve"> </w:t>
      </w:r>
      <w:r>
        <w:t>to</w:t>
      </w:r>
      <w:r>
        <w:rPr>
          <w:spacing w:val="-1"/>
        </w:rPr>
        <w:t xml:space="preserve"> </w:t>
      </w:r>
      <w:r>
        <w:t>request</w:t>
      </w:r>
      <w:r>
        <w:rPr>
          <w:spacing w:val="-2"/>
        </w:rPr>
        <w:t xml:space="preserve"> </w:t>
      </w:r>
      <w:r>
        <w:t>a review</w:t>
      </w:r>
      <w:r>
        <w:rPr>
          <w:spacing w:val="-2"/>
        </w:rPr>
        <w:t xml:space="preserve"> </w:t>
      </w:r>
      <w:r>
        <w:t>of a decision.</w:t>
      </w:r>
    </w:p>
    <w:p w14:paraId="114ED085" w14:textId="381C4CE7" w:rsidR="002C09D9" w:rsidRDefault="002C09D9" w:rsidP="002C09D9">
      <w:pPr>
        <w:pStyle w:val="BodyText"/>
        <w:spacing w:before="196"/>
        <w:ind w:left="280" w:right="493"/>
        <w:jc w:val="both"/>
      </w:pPr>
      <w:r>
        <w:t>Once a review is received, students may be invited to a hearing to put forward their case to a panel</w:t>
      </w:r>
      <w:r>
        <w:rPr>
          <w:spacing w:val="1"/>
        </w:rPr>
        <w:t xml:space="preserve"> </w:t>
      </w:r>
      <w:r>
        <w:t>which will include the Vice-President as student representative. These meetings, which take place in</w:t>
      </w:r>
      <w:r>
        <w:rPr>
          <w:spacing w:val="1"/>
        </w:rPr>
        <w:t xml:space="preserve"> </w:t>
      </w:r>
      <w:r>
        <w:t>January/February</w:t>
      </w:r>
      <w:r>
        <w:rPr>
          <w:spacing w:val="-3"/>
        </w:rPr>
        <w:t xml:space="preserve"> </w:t>
      </w:r>
      <w:r>
        <w:t>and</w:t>
      </w:r>
      <w:r>
        <w:rPr>
          <w:spacing w:val="-2"/>
        </w:rPr>
        <w:t xml:space="preserve"> </w:t>
      </w:r>
      <w:r>
        <w:t>July,</w:t>
      </w:r>
      <w:r>
        <w:rPr>
          <w:spacing w:val="-3"/>
        </w:rPr>
        <w:t xml:space="preserve"> </w:t>
      </w:r>
      <w:r>
        <w:t>tend</w:t>
      </w:r>
      <w:r>
        <w:rPr>
          <w:spacing w:val="-2"/>
        </w:rPr>
        <w:t xml:space="preserve"> </w:t>
      </w:r>
      <w:r>
        <w:t>to</w:t>
      </w:r>
      <w:r>
        <w:rPr>
          <w:spacing w:val="-2"/>
        </w:rPr>
        <w:t xml:space="preserve"> </w:t>
      </w:r>
      <w:r>
        <w:t>involve a</w:t>
      </w:r>
      <w:r>
        <w:rPr>
          <w:spacing w:val="-4"/>
        </w:rPr>
        <w:t xml:space="preserve"> </w:t>
      </w:r>
      <w:r>
        <w:t>number</w:t>
      </w:r>
      <w:r>
        <w:rPr>
          <w:spacing w:val="-3"/>
        </w:rPr>
        <w:t xml:space="preserve"> </w:t>
      </w:r>
      <w:r>
        <w:t>of students</w:t>
      </w:r>
      <w:r>
        <w:rPr>
          <w:spacing w:val="-3"/>
        </w:rPr>
        <w:t xml:space="preserve"> </w:t>
      </w:r>
      <w:r>
        <w:t>who</w:t>
      </w:r>
      <w:r>
        <w:rPr>
          <w:spacing w:val="-3"/>
        </w:rPr>
        <w:t xml:space="preserve"> </w:t>
      </w:r>
      <w:r>
        <w:t>may</w:t>
      </w:r>
      <w:r>
        <w:rPr>
          <w:spacing w:val="-3"/>
        </w:rPr>
        <w:t xml:space="preserve"> </w:t>
      </w:r>
      <w:r>
        <w:t>be distressed</w:t>
      </w:r>
      <w:r>
        <w:rPr>
          <w:spacing w:val="-5"/>
        </w:rPr>
        <w:t xml:space="preserve"> </w:t>
      </w:r>
      <w:r>
        <w:t>appearing</w:t>
      </w:r>
      <w:r>
        <w:rPr>
          <w:spacing w:val="-2"/>
        </w:rPr>
        <w:t xml:space="preserve"> </w:t>
      </w:r>
      <w:r>
        <w:t>in</w:t>
      </w:r>
      <w:r>
        <w:rPr>
          <w:spacing w:val="-47"/>
        </w:rPr>
        <w:t xml:space="preserve"> </w:t>
      </w:r>
      <w:r>
        <w:t>close</w:t>
      </w:r>
      <w:r>
        <w:rPr>
          <w:spacing w:val="-5"/>
        </w:rPr>
        <w:t xml:space="preserve"> </w:t>
      </w:r>
      <w:r>
        <w:t>succession.</w:t>
      </w:r>
      <w:r>
        <w:rPr>
          <w:spacing w:val="-6"/>
        </w:rPr>
        <w:t xml:space="preserve"> </w:t>
      </w:r>
      <w:r>
        <w:t>Confidential</w:t>
      </w:r>
      <w:r>
        <w:rPr>
          <w:spacing w:val="-4"/>
        </w:rPr>
        <w:t xml:space="preserve"> </w:t>
      </w:r>
      <w:r>
        <w:t>information</w:t>
      </w:r>
      <w:r>
        <w:rPr>
          <w:spacing w:val="-4"/>
        </w:rPr>
        <w:t xml:space="preserve"> </w:t>
      </w:r>
      <w:r>
        <w:t>about</w:t>
      </w:r>
      <w:r>
        <w:rPr>
          <w:spacing w:val="-4"/>
        </w:rPr>
        <w:t xml:space="preserve"> </w:t>
      </w:r>
      <w:r>
        <w:t>their</w:t>
      </w:r>
      <w:r>
        <w:rPr>
          <w:spacing w:val="-8"/>
        </w:rPr>
        <w:t xml:space="preserve"> </w:t>
      </w:r>
      <w:r>
        <w:t>cases</w:t>
      </w:r>
      <w:r>
        <w:rPr>
          <w:spacing w:val="-3"/>
        </w:rPr>
        <w:t xml:space="preserve"> </w:t>
      </w:r>
      <w:r>
        <w:t>should</w:t>
      </w:r>
      <w:r>
        <w:rPr>
          <w:spacing w:val="-4"/>
        </w:rPr>
        <w:t xml:space="preserve"> </w:t>
      </w:r>
      <w:r>
        <w:t>be</w:t>
      </w:r>
      <w:r>
        <w:rPr>
          <w:spacing w:val="-2"/>
        </w:rPr>
        <w:t xml:space="preserve"> </w:t>
      </w:r>
      <w:r>
        <w:t>read</w:t>
      </w:r>
      <w:r>
        <w:rPr>
          <w:spacing w:val="-4"/>
        </w:rPr>
        <w:t xml:space="preserve"> </w:t>
      </w:r>
      <w:r>
        <w:t>and</w:t>
      </w:r>
      <w:r>
        <w:rPr>
          <w:spacing w:val="-4"/>
        </w:rPr>
        <w:t xml:space="preserve"> </w:t>
      </w:r>
      <w:r>
        <w:t>reviewed</w:t>
      </w:r>
      <w:r>
        <w:rPr>
          <w:spacing w:val="-4"/>
        </w:rPr>
        <w:t xml:space="preserve"> </w:t>
      </w:r>
      <w:r>
        <w:t>in</w:t>
      </w:r>
      <w:r>
        <w:rPr>
          <w:spacing w:val="-6"/>
        </w:rPr>
        <w:t xml:space="preserve"> </w:t>
      </w:r>
      <w:r>
        <w:t>advance.</w:t>
      </w:r>
      <w:r>
        <w:rPr>
          <w:spacing w:val="-48"/>
        </w:rPr>
        <w:t xml:space="preserve"> </w:t>
      </w:r>
      <w:r>
        <w:t>The</w:t>
      </w:r>
      <w:r>
        <w:rPr>
          <w:spacing w:val="1"/>
        </w:rPr>
        <w:t xml:space="preserve"> </w:t>
      </w:r>
      <w:r>
        <w:t>panel</w:t>
      </w:r>
      <w:r>
        <w:rPr>
          <w:spacing w:val="1"/>
        </w:rPr>
        <w:t xml:space="preserve"> </w:t>
      </w:r>
      <w:r>
        <w:t>ask</w:t>
      </w:r>
      <w:r>
        <w:rPr>
          <w:spacing w:val="1"/>
        </w:rPr>
        <w:t xml:space="preserve"> </w:t>
      </w:r>
      <w:r>
        <w:t>questions</w:t>
      </w:r>
      <w:r>
        <w:rPr>
          <w:spacing w:val="1"/>
        </w:rPr>
        <w:t xml:space="preserve"> </w:t>
      </w:r>
      <w:r>
        <w:t>to</w:t>
      </w:r>
      <w:r>
        <w:rPr>
          <w:spacing w:val="1"/>
        </w:rPr>
        <w:t xml:space="preserve"> </w:t>
      </w:r>
      <w:r>
        <w:t>clarify</w:t>
      </w:r>
      <w:r>
        <w:rPr>
          <w:spacing w:val="1"/>
        </w:rPr>
        <w:t xml:space="preserve"> </w:t>
      </w:r>
      <w:r>
        <w:t>their</w:t>
      </w:r>
      <w:r>
        <w:rPr>
          <w:spacing w:val="1"/>
        </w:rPr>
        <w:t xml:space="preserve"> </w:t>
      </w:r>
      <w:r>
        <w:t>thinking</w:t>
      </w:r>
      <w:r>
        <w:rPr>
          <w:spacing w:val="1"/>
        </w:rPr>
        <w:t xml:space="preserve"> </w:t>
      </w:r>
      <w:r>
        <w:t>prior</w:t>
      </w:r>
      <w:r>
        <w:rPr>
          <w:spacing w:val="1"/>
        </w:rPr>
        <w:t xml:space="preserve"> </w:t>
      </w:r>
      <w:r>
        <w:t>to</w:t>
      </w:r>
      <w:r>
        <w:rPr>
          <w:spacing w:val="1"/>
        </w:rPr>
        <w:t xml:space="preserve"> </w:t>
      </w:r>
      <w:r>
        <w:t>upholding</w:t>
      </w:r>
      <w:r>
        <w:rPr>
          <w:spacing w:val="1"/>
        </w:rPr>
        <w:t xml:space="preserve"> </w:t>
      </w:r>
      <w:r>
        <w:t>or</w:t>
      </w:r>
      <w:r>
        <w:rPr>
          <w:spacing w:val="1"/>
        </w:rPr>
        <w:t xml:space="preserve"> </w:t>
      </w:r>
      <w:r>
        <w:t>overturning</w:t>
      </w:r>
      <w:r>
        <w:rPr>
          <w:spacing w:val="1"/>
        </w:rPr>
        <w:t xml:space="preserve"> </w:t>
      </w:r>
      <w:r>
        <w:t>the</w:t>
      </w:r>
      <w:r>
        <w:rPr>
          <w:spacing w:val="1"/>
        </w:rPr>
        <w:t xml:space="preserve"> </w:t>
      </w:r>
      <w:r>
        <w:t>original</w:t>
      </w:r>
      <w:r>
        <w:rPr>
          <w:spacing w:val="-47"/>
        </w:rPr>
        <w:t xml:space="preserve"> </w:t>
      </w:r>
      <w:r>
        <w:t>decisions.</w:t>
      </w:r>
    </w:p>
    <w:p w14:paraId="17A22EDF" w14:textId="77777777" w:rsidR="002C09D9" w:rsidRDefault="002C09D9" w:rsidP="002C09D9">
      <w:pPr>
        <w:pStyle w:val="Heading4"/>
        <w:spacing w:before="194"/>
        <w:jc w:val="left"/>
      </w:pPr>
      <w:r>
        <w:t>Discipline</w:t>
      </w:r>
    </w:p>
    <w:p w14:paraId="43ECEF76" w14:textId="77777777" w:rsidR="002C09D9" w:rsidRDefault="002C09D9" w:rsidP="002C09D9">
      <w:pPr>
        <w:pStyle w:val="BodyText"/>
        <w:spacing w:before="196"/>
        <w:ind w:left="280" w:right="493"/>
        <w:jc w:val="both"/>
      </w:pPr>
      <w:r>
        <w:t>UC may take action against a student on the grounds of breach of discipline, including academic</w:t>
      </w:r>
      <w:r>
        <w:rPr>
          <w:spacing w:val="1"/>
        </w:rPr>
        <w:t xml:space="preserve"> </w:t>
      </w:r>
      <w:r>
        <w:t>dishonesty (cheating). The student has the right to appeal the decision via the Discipline Committee</w:t>
      </w:r>
      <w:r>
        <w:rPr>
          <w:spacing w:val="1"/>
        </w:rPr>
        <w:t xml:space="preserve"> </w:t>
      </w:r>
      <w:r>
        <w:t>which includes the Vice-President as student representative. Again,</w:t>
      </w:r>
      <w:r>
        <w:rPr>
          <w:spacing w:val="1"/>
        </w:rPr>
        <w:t xml:space="preserve"> </w:t>
      </w:r>
      <w:r>
        <w:t>papers will</w:t>
      </w:r>
      <w:r>
        <w:rPr>
          <w:spacing w:val="1"/>
        </w:rPr>
        <w:t xml:space="preserve"> </w:t>
      </w:r>
      <w:r>
        <w:t>be circulated in</w:t>
      </w:r>
      <w:r>
        <w:rPr>
          <w:spacing w:val="1"/>
        </w:rPr>
        <w:t xml:space="preserve"> </w:t>
      </w:r>
      <w:r>
        <w:t>advance.</w:t>
      </w:r>
    </w:p>
    <w:p w14:paraId="73AB6286" w14:textId="77777777" w:rsidR="002C09D9" w:rsidRDefault="002C09D9" w:rsidP="002C09D9">
      <w:pPr>
        <w:spacing w:before="195"/>
        <w:ind w:left="280"/>
        <w:rPr>
          <w:i/>
        </w:rPr>
      </w:pPr>
      <w:r>
        <w:rPr>
          <w:i/>
        </w:rPr>
        <w:t>Secretary:</w:t>
      </w:r>
    </w:p>
    <w:p w14:paraId="10EF94A9" w14:textId="77777777" w:rsidR="002C09D9" w:rsidRDefault="002C09D9" w:rsidP="002C09D9">
      <w:pPr>
        <w:pStyle w:val="BodyText"/>
        <w:rPr>
          <w:i/>
        </w:rPr>
      </w:pPr>
    </w:p>
    <w:p w14:paraId="5226D31D" w14:textId="77777777" w:rsidR="002C09D9" w:rsidRDefault="002C09D9" w:rsidP="002C09D9">
      <w:pPr>
        <w:pStyle w:val="Heading3"/>
      </w:pPr>
      <w:r>
        <w:t>Course</w:t>
      </w:r>
      <w:r>
        <w:rPr>
          <w:spacing w:val="-4"/>
        </w:rPr>
        <w:t xml:space="preserve"> </w:t>
      </w:r>
      <w:r>
        <w:t>and</w:t>
      </w:r>
      <w:r>
        <w:rPr>
          <w:spacing w:val="-3"/>
        </w:rPr>
        <w:t xml:space="preserve"> </w:t>
      </w:r>
      <w:r>
        <w:t>Programme</w:t>
      </w:r>
      <w:r>
        <w:rPr>
          <w:spacing w:val="-6"/>
        </w:rPr>
        <w:t xml:space="preserve"> </w:t>
      </w:r>
      <w:r>
        <w:t>Approval</w:t>
      </w:r>
      <w:r>
        <w:rPr>
          <w:spacing w:val="-4"/>
        </w:rPr>
        <w:t xml:space="preserve"> </w:t>
      </w:r>
      <w:r>
        <w:t>(CUAP)</w:t>
      </w:r>
    </w:p>
    <w:p w14:paraId="367DD075" w14:textId="77777777" w:rsidR="002C09D9" w:rsidRDefault="002C09D9" w:rsidP="002C09D9">
      <w:pPr>
        <w:pStyle w:val="BodyText"/>
        <w:spacing w:before="195"/>
        <w:ind w:left="280" w:right="493"/>
        <w:jc w:val="both"/>
      </w:pPr>
      <w:r>
        <w:t>Student</w:t>
      </w:r>
      <w:r>
        <w:rPr>
          <w:spacing w:val="1"/>
        </w:rPr>
        <w:t xml:space="preserve"> </w:t>
      </w:r>
      <w:r>
        <w:t>representatives</w:t>
      </w:r>
      <w:r>
        <w:rPr>
          <w:spacing w:val="1"/>
        </w:rPr>
        <w:t xml:space="preserve"> </w:t>
      </w:r>
      <w:r>
        <w:t>play</w:t>
      </w:r>
      <w:r>
        <w:rPr>
          <w:spacing w:val="1"/>
        </w:rPr>
        <w:t xml:space="preserve"> </w:t>
      </w:r>
      <w:r>
        <w:t>an</w:t>
      </w:r>
      <w:r>
        <w:rPr>
          <w:spacing w:val="1"/>
        </w:rPr>
        <w:t xml:space="preserve"> </w:t>
      </w:r>
      <w:r>
        <w:t>important</w:t>
      </w:r>
      <w:r>
        <w:rPr>
          <w:spacing w:val="1"/>
        </w:rPr>
        <w:t xml:space="preserve"> </w:t>
      </w:r>
      <w:r>
        <w:t>role</w:t>
      </w:r>
      <w:r>
        <w:rPr>
          <w:spacing w:val="1"/>
        </w:rPr>
        <w:t xml:space="preserve"> </w:t>
      </w:r>
      <w:r>
        <w:t>in</w:t>
      </w:r>
      <w:r>
        <w:rPr>
          <w:spacing w:val="1"/>
        </w:rPr>
        <w:t xml:space="preserve"> </w:t>
      </w:r>
      <w:r>
        <w:t>the</w:t>
      </w:r>
      <w:r>
        <w:rPr>
          <w:spacing w:val="1"/>
        </w:rPr>
        <w:t xml:space="preserve"> </w:t>
      </w:r>
      <w:r>
        <w:t>development</w:t>
      </w:r>
      <w:r>
        <w:rPr>
          <w:spacing w:val="1"/>
        </w:rPr>
        <w:t xml:space="preserve"> </w:t>
      </w:r>
      <w:r>
        <w:t>of</w:t>
      </w:r>
      <w:r>
        <w:rPr>
          <w:spacing w:val="1"/>
        </w:rPr>
        <w:t xml:space="preserve"> </w:t>
      </w:r>
      <w:r>
        <w:t>academic</w:t>
      </w:r>
      <w:r>
        <w:rPr>
          <w:spacing w:val="1"/>
        </w:rPr>
        <w:t xml:space="preserve"> </w:t>
      </w:r>
      <w:r>
        <w:t>courses</w:t>
      </w:r>
      <w:r>
        <w:rPr>
          <w:spacing w:val="1"/>
        </w:rPr>
        <w:t xml:space="preserve"> </w:t>
      </w:r>
      <w:r>
        <w:t>and</w:t>
      </w:r>
      <w:r>
        <w:rPr>
          <w:spacing w:val="1"/>
        </w:rPr>
        <w:t xml:space="preserve"> </w:t>
      </w:r>
      <w:r>
        <w:t>qualifications</w:t>
      </w:r>
      <w:r>
        <w:rPr>
          <w:spacing w:val="1"/>
        </w:rPr>
        <w:t xml:space="preserve"> </w:t>
      </w:r>
      <w:r>
        <w:t>at</w:t>
      </w:r>
      <w:r>
        <w:rPr>
          <w:spacing w:val="1"/>
        </w:rPr>
        <w:t xml:space="preserve"> </w:t>
      </w:r>
      <w:r>
        <w:t>UC.</w:t>
      </w:r>
      <w:r>
        <w:rPr>
          <w:spacing w:val="1"/>
        </w:rPr>
        <w:t xml:space="preserve"> </w:t>
      </w:r>
      <w:r>
        <w:t>Programme</w:t>
      </w:r>
      <w:r>
        <w:rPr>
          <w:spacing w:val="1"/>
        </w:rPr>
        <w:t xml:space="preserve"> </w:t>
      </w:r>
      <w:r>
        <w:t>approval</w:t>
      </w:r>
      <w:r>
        <w:rPr>
          <w:spacing w:val="1"/>
        </w:rPr>
        <w:t xml:space="preserve"> </w:t>
      </w:r>
      <w:r>
        <w:t>at</w:t>
      </w:r>
      <w:r>
        <w:rPr>
          <w:spacing w:val="1"/>
        </w:rPr>
        <w:t xml:space="preserve"> </w:t>
      </w:r>
      <w:r>
        <w:t>UC</w:t>
      </w:r>
      <w:r>
        <w:rPr>
          <w:spacing w:val="1"/>
        </w:rPr>
        <w:t xml:space="preserve"> </w:t>
      </w:r>
      <w:r>
        <w:t>is</w:t>
      </w:r>
      <w:r>
        <w:rPr>
          <w:spacing w:val="1"/>
        </w:rPr>
        <w:t xml:space="preserve"> </w:t>
      </w:r>
      <w:r>
        <w:t>aligned</w:t>
      </w:r>
      <w:r>
        <w:rPr>
          <w:spacing w:val="1"/>
        </w:rPr>
        <w:t xml:space="preserve"> </w:t>
      </w:r>
      <w:r>
        <w:t>with</w:t>
      </w:r>
      <w:r>
        <w:rPr>
          <w:spacing w:val="1"/>
        </w:rPr>
        <w:t xml:space="preserve"> </w:t>
      </w:r>
      <w:r>
        <w:t>national</w:t>
      </w:r>
      <w:r>
        <w:rPr>
          <w:spacing w:val="1"/>
        </w:rPr>
        <w:t xml:space="preserve"> </w:t>
      </w:r>
      <w:r>
        <w:t>Universities</w:t>
      </w:r>
      <w:r>
        <w:rPr>
          <w:spacing w:val="1"/>
        </w:rPr>
        <w:t xml:space="preserve"> </w:t>
      </w:r>
      <w:r>
        <w:t>New</w:t>
      </w:r>
      <w:r>
        <w:rPr>
          <w:spacing w:val="1"/>
        </w:rPr>
        <w:t xml:space="preserve"> </w:t>
      </w:r>
      <w:r>
        <w:t>Zealand/CUAP (Committee on University Academic Programmes) requirements. When a member of</w:t>
      </w:r>
      <w:r>
        <w:rPr>
          <w:spacing w:val="1"/>
        </w:rPr>
        <w:t xml:space="preserve"> </w:t>
      </w:r>
      <w:r>
        <w:t>staff in a department/school wishes to make a significant change to an existing course or introduce a</w:t>
      </w:r>
      <w:r>
        <w:rPr>
          <w:spacing w:val="-47"/>
        </w:rPr>
        <w:t xml:space="preserve"> </w:t>
      </w:r>
      <w:r>
        <w:t>new course or qualification, there is an online course creation tool which guides them through a</w:t>
      </w:r>
      <w:r>
        <w:rPr>
          <w:spacing w:val="1"/>
        </w:rPr>
        <w:t xml:space="preserve"> </w:t>
      </w:r>
      <w:r>
        <w:t>number</w:t>
      </w:r>
      <w:r>
        <w:rPr>
          <w:spacing w:val="-3"/>
        </w:rPr>
        <w:t xml:space="preserve"> </w:t>
      </w:r>
      <w:r>
        <w:t>of</w:t>
      </w:r>
      <w:r>
        <w:rPr>
          <w:spacing w:val="-1"/>
        </w:rPr>
        <w:t xml:space="preserve"> </w:t>
      </w:r>
      <w:r>
        <w:t>stages</w:t>
      </w:r>
      <w:r>
        <w:rPr>
          <w:spacing w:val="1"/>
        </w:rPr>
        <w:t xml:space="preserve"> </w:t>
      </w:r>
      <w:r>
        <w:t>for</w:t>
      </w:r>
      <w:r>
        <w:rPr>
          <w:spacing w:val="-1"/>
        </w:rPr>
        <w:t xml:space="preserve"> </w:t>
      </w:r>
      <w:r>
        <w:t>approval,</w:t>
      </w:r>
      <w:r>
        <w:rPr>
          <w:spacing w:val="-1"/>
        </w:rPr>
        <w:t xml:space="preserve"> </w:t>
      </w:r>
      <w:r>
        <w:t>including</w:t>
      </w:r>
      <w:r>
        <w:rPr>
          <w:spacing w:val="-1"/>
        </w:rPr>
        <w:t xml:space="preserve"> </w:t>
      </w:r>
      <w:r>
        <w:t>consulting</w:t>
      </w:r>
      <w:r>
        <w:rPr>
          <w:spacing w:val="-1"/>
        </w:rPr>
        <w:t xml:space="preserve"> </w:t>
      </w:r>
      <w:r>
        <w:t>the UCSA through</w:t>
      </w:r>
      <w:r>
        <w:rPr>
          <w:spacing w:val="-2"/>
        </w:rPr>
        <w:t xml:space="preserve"> </w:t>
      </w:r>
      <w:r>
        <w:t>the Vice-President.</w:t>
      </w:r>
    </w:p>
    <w:p w14:paraId="13B2F8F1" w14:textId="77777777" w:rsidR="002C09D9" w:rsidRDefault="002C09D9" w:rsidP="002C09D9">
      <w:pPr>
        <w:pStyle w:val="BodyText"/>
        <w:spacing w:before="2"/>
      </w:pPr>
    </w:p>
    <w:p w14:paraId="5404E042" w14:textId="77777777" w:rsidR="002C09D9" w:rsidRDefault="002C09D9" w:rsidP="002C09D9">
      <w:pPr>
        <w:pStyle w:val="BodyText"/>
        <w:ind w:left="280" w:right="497"/>
        <w:jc w:val="both"/>
      </w:pPr>
      <w:r>
        <w:t>Proposals for new courses which are added to current degree schedules eg a new 200 level History</w:t>
      </w:r>
      <w:r>
        <w:rPr>
          <w:spacing w:val="1"/>
        </w:rPr>
        <w:t xml:space="preserve"> </w:t>
      </w:r>
      <w:r>
        <w:t>course are approved internally. New qualifications, subjects, majors etc are approved internally but</w:t>
      </w:r>
      <w:r>
        <w:rPr>
          <w:spacing w:val="1"/>
        </w:rPr>
        <w:t xml:space="preserve"> </w:t>
      </w:r>
      <w:r>
        <w:t>then</w:t>
      </w:r>
      <w:r>
        <w:rPr>
          <w:spacing w:val="-1"/>
        </w:rPr>
        <w:t xml:space="preserve"> </w:t>
      </w:r>
      <w:r>
        <w:t>become</w:t>
      </w:r>
      <w:r>
        <w:rPr>
          <w:spacing w:val="1"/>
        </w:rPr>
        <w:t xml:space="preserve"> </w:t>
      </w:r>
      <w:r>
        <w:t>part</w:t>
      </w:r>
      <w:r>
        <w:rPr>
          <w:spacing w:val="-3"/>
        </w:rPr>
        <w:t xml:space="preserve"> </w:t>
      </w:r>
      <w:r>
        <w:t>of</w:t>
      </w:r>
      <w:r>
        <w:rPr>
          <w:spacing w:val="-2"/>
        </w:rPr>
        <w:t xml:space="preserve"> </w:t>
      </w:r>
      <w:r>
        <w:t>a national quality</w:t>
      </w:r>
      <w:r>
        <w:rPr>
          <w:spacing w:val="-1"/>
        </w:rPr>
        <w:t xml:space="preserve"> </w:t>
      </w:r>
      <w:r>
        <w:t>assurance</w:t>
      </w:r>
      <w:r>
        <w:rPr>
          <w:spacing w:val="-2"/>
        </w:rPr>
        <w:t xml:space="preserve"> </w:t>
      </w:r>
      <w:r>
        <w:t>and</w:t>
      </w:r>
      <w:r>
        <w:rPr>
          <w:spacing w:val="-3"/>
        </w:rPr>
        <w:t xml:space="preserve"> </w:t>
      </w:r>
      <w:r>
        <w:t>approval process.</w:t>
      </w:r>
    </w:p>
    <w:p w14:paraId="5A1C3258" w14:textId="77777777" w:rsidR="002C09D9" w:rsidRDefault="002C09D9" w:rsidP="002C09D9">
      <w:pPr>
        <w:pStyle w:val="BodyText"/>
        <w:spacing w:before="195"/>
        <w:ind w:left="280" w:right="497"/>
        <w:jc w:val="both"/>
      </w:pPr>
      <w:r>
        <w:t>The UCSA either receives proposals by email directly from the proposer, or/and gets emails to flag</w:t>
      </w:r>
      <w:r>
        <w:rPr>
          <w:spacing w:val="1"/>
        </w:rPr>
        <w:t xml:space="preserve"> </w:t>
      </w:r>
      <w:r>
        <w:t>those that have been uploaded onto the system through a specially created coursecreationinput</w:t>
      </w:r>
      <w:r>
        <w:rPr>
          <w:spacing w:val="1"/>
        </w:rPr>
        <w:t xml:space="preserve"> </w:t>
      </w:r>
      <w:r>
        <w:t>email. The UCSA comments on such matters as whether they think the proposed workload and</w:t>
      </w:r>
      <w:r>
        <w:rPr>
          <w:spacing w:val="1"/>
        </w:rPr>
        <w:t xml:space="preserve"> </w:t>
      </w:r>
      <w:r>
        <w:t>assessment</w:t>
      </w:r>
      <w:r>
        <w:rPr>
          <w:spacing w:val="18"/>
        </w:rPr>
        <w:t xml:space="preserve"> </w:t>
      </w:r>
      <w:r>
        <w:t>methods</w:t>
      </w:r>
      <w:r>
        <w:rPr>
          <w:spacing w:val="20"/>
        </w:rPr>
        <w:t xml:space="preserve"> </w:t>
      </w:r>
      <w:r>
        <w:t>are</w:t>
      </w:r>
      <w:r>
        <w:rPr>
          <w:spacing w:val="21"/>
        </w:rPr>
        <w:t xml:space="preserve"> </w:t>
      </w:r>
      <w:r>
        <w:t>fair</w:t>
      </w:r>
      <w:r>
        <w:rPr>
          <w:spacing w:val="20"/>
        </w:rPr>
        <w:t xml:space="preserve"> </w:t>
      </w:r>
      <w:r>
        <w:t>and</w:t>
      </w:r>
      <w:r>
        <w:rPr>
          <w:spacing w:val="20"/>
        </w:rPr>
        <w:t xml:space="preserve"> </w:t>
      </w:r>
      <w:r>
        <w:t>reasonable,</w:t>
      </w:r>
      <w:r>
        <w:rPr>
          <w:spacing w:val="18"/>
        </w:rPr>
        <w:t xml:space="preserve"> </w:t>
      </w:r>
      <w:r>
        <w:t>if</w:t>
      </w:r>
      <w:r>
        <w:rPr>
          <w:spacing w:val="20"/>
        </w:rPr>
        <w:t xml:space="preserve"> </w:t>
      </w:r>
      <w:r>
        <w:t>there</w:t>
      </w:r>
      <w:r>
        <w:rPr>
          <w:spacing w:val="21"/>
        </w:rPr>
        <w:t xml:space="preserve"> </w:t>
      </w:r>
      <w:r>
        <w:t>is</w:t>
      </w:r>
      <w:r>
        <w:rPr>
          <w:spacing w:val="21"/>
        </w:rPr>
        <w:t xml:space="preserve"> </w:t>
      </w:r>
      <w:r>
        <w:t>perceived</w:t>
      </w:r>
      <w:r>
        <w:rPr>
          <w:spacing w:val="21"/>
        </w:rPr>
        <w:t xml:space="preserve"> </w:t>
      </w:r>
      <w:r>
        <w:t>demand</w:t>
      </w:r>
      <w:r>
        <w:rPr>
          <w:spacing w:val="17"/>
        </w:rPr>
        <w:t xml:space="preserve"> </w:t>
      </w:r>
      <w:r>
        <w:t>and</w:t>
      </w:r>
      <w:r>
        <w:rPr>
          <w:spacing w:val="20"/>
        </w:rPr>
        <w:t xml:space="preserve"> </w:t>
      </w:r>
      <w:r>
        <w:t>whether</w:t>
      </w:r>
      <w:r>
        <w:rPr>
          <w:spacing w:val="18"/>
        </w:rPr>
        <w:t xml:space="preserve"> </w:t>
      </w:r>
      <w:r>
        <w:t>there</w:t>
      </w:r>
      <w:r>
        <w:rPr>
          <w:spacing w:val="21"/>
        </w:rPr>
        <w:t xml:space="preserve"> </w:t>
      </w:r>
      <w:r>
        <w:t>are</w:t>
      </w:r>
    </w:p>
    <w:p w14:paraId="06C4492B" w14:textId="77777777" w:rsidR="002C09D9" w:rsidRDefault="002C09D9" w:rsidP="002C09D9">
      <w:pPr>
        <w:jc w:val="both"/>
        <w:sectPr w:rsidR="002C09D9">
          <w:pgSz w:w="11900" w:h="16850"/>
          <w:pgMar w:top="1020" w:right="940" w:bottom="280" w:left="1160" w:header="756" w:footer="0" w:gutter="0"/>
          <w:cols w:space="720"/>
        </w:sectPr>
      </w:pPr>
    </w:p>
    <w:p w14:paraId="33379904" w14:textId="77777777" w:rsidR="002C09D9" w:rsidRDefault="002C09D9" w:rsidP="002C09D9">
      <w:pPr>
        <w:pStyle w:val="BodyText"/>
        <w:spacing w:before="11"/>
        <w:rPr>
          <w:sz w:val="28"/>
        </w:rPr>
      </w:pPr>
    </w:p>
    <w:p w14:paraId="76F5F03D" w14:textId="77777777" w:rsidR="002C09D9" w:rsidRDefault="002C09D9" w:rsidP="002C09D9">
      <w:pPr>
        <w:pStyle w:val="BodyText"/>
        <w:spacing w:before="57"/>
        <w:ind w:left="280"/>
      </w:pPr>
      <w:r>
        <w:rPr>
          <w:spacing w:val="-1"/>
        </w:rPr>
        <w:t>likely</w:t>
      </w:r>
      <w:r>
        <w:rPr>
          <w:spacing w:val="-10"/>
        </w:rPr>
        <w:t xml:space="preserve"> </w:t>
      </w:r>
      <w:r>
        <w:rPr>
          <w:spacing w:val="-1"/>
        </w:rPr>
        <w:t>to</w:t>
      </w:r>
      <w:r>
        <w:rPr>
          <w:spacing w:val="-8"/>
        </w:rPr>
        <w:t xml:space="preserve"> </w:t>
      </w:r>
      <w:r>
        <w:rPr>
          <w:spacing w:val="-1"/>
        </w:rPr>
        <w:t>be</w:t>
      </w:r>
      <w:r>
        <w:rPr>
          <w:spacing w:val="-12"/>
        </w:rPr>
        <w:t xml:space="preserve"> </w:t>
      </w:r>
      <w:r>
        <w:rPr>
          <w:spacing w:val="-1"/>
        </w:rPr>
        <w:t>sufficient</w:t>
      </w:r>
      <w:r>
        <w:rPr>
          <w:spacing w:val="-9"/>
        </w:rPr>
        <w:t xml:space="preserve"> </w:t>
      </w:r>
      <w:r>
        <w:t>resources</w:t>
      </w:r>
      <w:r>
        <w:rPr>
          <w:spacing w:val="-9"/>
        </w:rPr>
        <w:t xml:space="preserve"> </w:t>
      </w:r>
      <w:r>
        <w:t>available.</w:t>
      </w:r>
      <w:r>
        <w:rPr>
          <w:spacing w:val="39"/>
        </w:rPr>
        <w:t xml:space="preserve"> </w:t>
      </w:r>
      <w:r>
        <w:t>There</w:t>
      </w:r>
      <w:r>
        <w:rPr>
          <w:spacing w:val="-10"/>
        </w:rPr>
        <w:t xml:space="preserve"> </w:t>
      </w:r>
      <w:r>
        <w:t>is</w:t>
      </w:r>
      <w:r>
        <w:rPr>
          <w:spacing w:val="-10"/>
        </w:rPr>
        <w:t xml:space="preserve"> </w:t>
      </w:r>
      <w:r>
        <w:t>a</w:t>
      </w:r>
      <w:r>
        <w:rPr>
          <w:spacing w:val="-13"/>
        </w:rPr>
        <w:t xml:space="preserve"> </w:t>
      </w:r>
      <w:r>
        <w:t>Checklist</w:t>
      </w:r>
      <w:r>
        <w:rPr>
          <w:spacing w:val="-9"/>
        </w:rPr>
        <w:t xml:space="preserve"> </w:t>
      </w:r>
      <w:r>
        <w:t>for</w:t>
      </w:r>
      <w:r>
        <w:rPr>
          <w:spacing w:val="-9"/>
        </w:rPr>
        <w:t xml:space="preserve"> </w:t>
      </w:r>
      <w:r>
        <w:t>Student</w:t>
      </w:r>
      <w:r>
        <w:rPr>
          <w:spacing w:val="-10"/>
        </w:rPr>
        <w:t xml:space="preserve"> </w:t>
      </w:r>
      <w:r>
        <w:t>Input</w:t>
      </w:r>
      <w:r>
        <w:rPr>
          <w:spacing w:val="-9"/>
        </w:rPr>
        <w:t xml:space="preserve"> </w:t>
      </w:r>
      <w:r>
        <w:t>(page</w:t>
      </w:r>
      <w:r>
        <w:rPr>
          <w:spacing w:val="-9"/>
        </w:rPr>
        <w:t xml:space="preserve"> </w:t>
      </w:r>
      <w:r>
        <w:t>10)</w:t>
      </w:r>
      <w:r>
        <w:rPr>
          <w:spacing w:val="-10"/>
        </w:rPr>
        <w:t xml:space="preserve"> </w:t>
      </w:r>
      <w:r>
        <w:t>which</w:t>
      </w:r>
      <w:r>
        <w:rPr>
          <w:spacing w:val="-10"/>
        </w:rPr>
        <w:t xml:space="preserve"> </w:t>
      </w:r>
      <w:r>
        <w:t>guides</w:t>
      </w:r>
      <w:r>
        <w:rPr>
          <w:spacing w:val="-47"/>
        </w:rPr>
        <w:t xml:space="preserve"> </w:t>
      </w:r>
      <w:r>
        <w:t>students</w:t>
      </w:r>
      <w:r>
        <w:rPr>
          <w:spacing w:val="-1"/>
        </w:rPr>
        <w:t xml:space="preserve"> </w:t>
      </w:r>
      <w:r>
        <w:t>in</w:t>
      </w:r>
      <w:r>
        <w:rPr>
          <w:spacing w:val="-1"/>
        </w:rPr>
        <w:t xml:space="preserve"> </w:t>
      </w:r>
      <w:r>
        <w:t>reviewing</w:t>
      </w:r>
      <w:r>
        <w:rPr>
          <w:spacing w:val="-2"/>
        </w:rPr>
        <w:t xml:space="preserve"> </w:t>
      </w:r>
      <w:r>
        <w:t>new</w:t>
      </w:r>
      <w:r>
        <w:rPr>
          <w:spacing w:val="-2"/>
        </w:rPr>
        <w:t xml:space="preserve"> </w:t>
      </w:r>
      <w:r>
        <w:t>course</w:t>
      </w:r>
      <w:r>
        <w:rPr>
          <w:spacing w:val="-2"/>
        </w:rPr>
        <w:t xml:space="preserve"> </w:t>
      </w:r>
      <w:r>
        <w:t>proposals.</w:t>
      </w:r>
    </w:p>
    <w:p w14:paraId="540E406E" w14:textId="77777777" w:rsidR="002C09D9" w:rsidRDefault="002C09D9" w:rsidP="002C09D9">
      <w:pPr>
        <w:pStyle w:val="BodyText"/>
        <w:spacing w:before="1"/>
      </w:pPr>
    </w:p>
    <w:p w14:paraId="41CAA7EF" w14:textId="77777777" w:rsidR="002C09D9" w:rsidRDefault="002C09D9" w:rsidP="002C09D9">
      <w:pPr>
        <w:pStyle w:val="BodyText"/>
        <w:ind w:left="280" w:right="492"/>
        <w:jc w:val="both"/>
      </w:pPr>
      <w:r>
        <w:rPr>
          <w:spacing w:val="-1"/>
        </w:rPr>
        <w:t>UCSA</w:t>
      </w:r>
      <w:r>
        <w:rPr>
          <w:spacing w:val="-10"/>
        </w:rPr>
        <w:t xml:space="preserve"> </w:t>
      </w:r>
      <w:r>
        <w:rPr>
          <w:spacing w:val="-1"/>
        </w:rPr>
        <w:t>feedback</w:t>
      </w:r>
      <w:r>
        <w:rPr>
          <w:spacing w:val="-8"/>
        </w:rPr>
        <w:t xml:space="preserve"> </w:t>
      </w:r>
      <w:r>
        <w:rPr>
          <w:spacing w:val="-1"/>
        </w:rPr>
        <w:t>for</w:t>
      </w:r>
      <w:r>
        <w:rPr>
          <w:spacing w:val="-12"/>
        </w:rPr>
        <w:t xml:space="preserve"> </w:t>
      </w:r>
      <w:r>
        <w:rPr>
          <w:spacing w:val="-1"/>
        </w:rPr>
        <w:t>these</w:t>
      </w:r>
      <w:r>
        <w:rPr>
          <w:spacing w:val="-8"/>
        </w:rPr>
        <w:t xml:space="preserve"> </w:t>
      </w:r>
      <w:r>
        <w:rPr>
          <w:spacing w:val="-1"/>
        </w:rPr>
        <w:t>proposals</w:t>
      </w:r>
      <w:r>
        <w:rPr>
          <w:spacing w:val="-12"/>
        </w:rPr>
        <w:t xml:space="preserve"> </w:t>
      </w:r>
      <w:r>
        <w:t>is</w:t>
      </w:r>
      <w:r>
        <w:rPr>
          <w:spacing w:val="-11"/>
        </w:rPr>
        <w:t xml:space="preserve"> </w:t>
      </w:r>
      <w:r>
        <w:t>then</w:t>
      </w:r>
      <w:r>
        <w:rPr>
          <w:spacing w:val="-10"/>
        </w:rPr>
        <w:t xml:space="preserve"> </w:t>
      </w:r>
      <w:r>
        <w:t>uploaded</w:t>
      </w:r>
      <w:r>
        <w:rPr>
          <w:spacing w:val="-8"/>
        </w:rPr>
        <w:t xml:space="preserve"> </w:t>
      </w:r>
      <w:r>
        <w:t>directly</w:t>
      </w:r>
      <w:r>
        <w:rPr>
          <w:spacing w:val="-11"/>
        </w:rPr>
        <w:t xml:space="preserve"> </w:t>
      </w:r>
      <w:r>
        <w:t>by</w:t>
      </w:r>
      <w:r>
        <w:rPr>
          <w:spacing w:val="-10"/>
        </w:rPr>
        <w:t xml:space="preserve"> </w:t>
      </w:r>
      <w:r>
        <w:t>the</w:t>
      </w:r>
      <w:r>
        <w:rPr>
          <w:spacing w:val="-11"/>
        </w:rPr>
        <w:t xml:space="preserve"> </w:t>
      </w:r>
      <w:r>
        <w:t>Vice-President,</w:t>
      </w:r>
      <w:r>
        <w:rPr>
          <w:spacing w:val="-9"/>
        </w:rPr>
        <w:t xml:space="preserve"> </w:t>
      </w:r>
      <w:r>
        <w:t>or</w:t>
      </w:r>
      <w:r>
        <w:rPr>
          <w:spacing w:val="-11"/>
        </w:rPr>
        <w:t xml:space="preserve"> </w:t>
      </w:r>
      <w:r>
        <w:t>by</w:t>
      </w:r>
      <w:r>
        <w:rPr>
          <w:spacing w:val="-11"/>
        </w:rPr>
        <w:t xml:space="preserve"> </w:t>
      </w:r>
      <w:r>
        <w:t>the</w:t>
      </w:r>
      <w:r>
        <w:rPr>
          <w:spacing w:val="-11"/>
        </w:rPr>
        <w:t xml:space="preserve"> </w:t>
      </w:r>
      <w:r>
        <w:t>proposer,</w:t>
      </w:r>
      <w:r>
        <w:rPr>
          <w:spacing w:val="-48"/>
        </w:rPr>
        <w:t xml:space="preserve"> </w:t>
      </w:r>
      <w:r>
        <w:t>and will form part of the documents that go to the AAC and Academic Board for approval, and where</w:t>
      </w:r>
      <w:r>
        <w:rPr>
          <w:spacing w:val="-47"/>
        </w:rPr>
        <w:t xml:space="preserve"> </w:t>
      </w:r>
      <w:r>
        <w:t>further</w:t>
      </w:r>
      <w:r>
        <w:rPr>
          <w:spacing w:val="-1"/>
        </w:rPr>
        <w:t xml:space="preserve"> </w:t>
      </w:r>
      <w:r>
        <w:t>opportunities</w:t>
      </w:r>
      <w:r>
        <w:rPr>
          <w:spacing w:val="-2"/>
        </w:rPr>
        <w:t xml:space="preserve"> </w:t>
      </w:r>
      <w:r>
        <w:t>for</w:t>
      </w:r>
      <w:r>
        <w:rPr>
          <w:spacing w:val="-3"/>
        </w:rPr>
        <w:t xml:space="preserve"> </w:t>
      </w:r>
      <w:r>
        <w:t>student comments will</w:t>
      </w:r>
      <w:r>
        <w:rPr>
          <w:spacing w:val="-2"/>
        </w:rPr>
        <w:t xml:space="preserve"> </w:t>
      </w:r>
      <w:r>
        <w:t>arise.</w:t>
      </w:r>
    </w:p>
    <w:p w14:paraId="16994BDA" w14:textId="77777777" w:rsidR="002C09D9" w:rsidRDefault="002C09D9" w:rsidP="002C09D9">
      <w:pPr>
        <w:pStyle w:val="BodyText"/>
      </w:pPr>
    </w:p>
    <w:p w14:paraId="11FF9D60" w14:textId="77777777" w:rsidR="002C09D9" w:rsidRDefault="002C09D9" w:rsidP="002C09D9">
      <w:pPr>
        <w:pStyle w:val="BodyText"/>
      </w:pPr>
    </w:p>
    <w:p w14:paraId="164521AD" w14:textId="77777777" w:rsidR="002C09D9" w:rsidRDefault="002C09D9" w:rsidP="002C09D9">
      <w:pPr>
        <w:pStyle w:val="BodyText"/>
      </w:pPr>
    </w:p>
    <w:p w14:paraId="7529AD5B" w14:textId="77777777" w:rsidR="002C09D9" w:rsidRDefault="002C09D9" w:rsidP="002C09D9">
      <w:pPr>
        <w:pStyle w:val="BodyText"/>
      </w:pPr>
    </w:p>
    <w:p w14:paraId="5AEC6F26" w14:textId="77777777" w:rsidR="002C09D9" w:rsidRDefault="002C09D9" w:rsidP="002C09D9">
      <w:pPr>
        <w:pStyle w:val="BodyText"/>
      </w:pPr>
    </w:p>
    <w:p w14:paraId="3B70DEA5" w14:textId="77777777" w:rsidR="002C09D9" w:rsidRDefault="002C09D9" w:rsidP="002C09D9">
      <w:pPr>
        <w:pStyle w:val="BodyText"/>
      </w:pPr>
    </w:p>
    <w:p w14:paraId="741A319C" w14:textId="77777777" w:rsidR="002C09D9" w:rsidRDefault="002C09D9" w:rsidP="002C09D9">
      <w:pPr>
        <w:pStyle w:val="BodyText"/>
      </w:pPr>
    </w:p>
    <w:p w14:paraId="2BEE2D6D" w14:textId="77777777" w:rsidR="002C09D9" w:rsidRDefault="002C09D9" w:rsidP="002C09D9">
      <w:pPr>
        <w:pStyle w:val="BodyText"/>
      </w:pPr>
    </w:p>
    <w:p w14:paraId="6B517CE5" w14:textId="77777777" w:rsidR="002C09D9" w:rsidRDefault="002C09D9" w:rsidP="002C09D9">
      <w:pPr>
        <w:pStyle w:val="BodyText"/>
      </w:pPr>
    </w:p>
    <w:p w14:paraId="30315647" w14:textId="77777777" w:rsidR="002C09D9" w:rsidRDefault="002C09D9" w:rsidP="002C09D9">
      <w:pPr>
        <w:pStyle w:val="BodyText"/>
      </w:pPr>
    </w:p>
    <w:p w14:paraId="6FC7A9A6" w14:textId="77777777" w:rsidR="002C09D9" w:rsidRDefault="002C09D9" w:rsidP="002C09D9">
      <w:pPr>
        <w:pStyle w:val="BodyText"/>
      </w:pPr>
    </w:p>
    <w:p w14:paraId="59C4268F" w14:textId="77777777" w:rsidR="002C09D9" w:rsidRDefault="002C09D9" w:rsidP="002C09D9">
      <w:pPr>
        <w:pStyle w:val="BodyText"/>
      </w:pPr>
    </w:p>
    <w:p w14:paraId="55083375" w14:textId="77777777" w:rsidR="002C09D9" w:rsidRDefault="002C09D9" w:rsidP="002C09D9">
      <w:pPr>
        <w:pStyle w:val="BodyText"/>
      </w:pPr>
    </w:p>
    <w:p w14:paraId="36AB04D8" w14:textId="77777777" w:rsidR="002C09D9" w:rsidRDefault="002C09D9" w:rsidP="002C09D9">
      <w:pPr>
        <w:pStyle w:val="BodyText"/>
      </w:pPr>
    </w:p>
    <w:p w14:paraId="59E5972D" w14:textId="30BF0D8A" w:rsidR="002C09D9" w:rsidRDefault="002C09D9">
      <w:pPr>
        <w:rPr>
          <w:rFonts w:ascii="Calibri" w:eastAsia="Calibri" w:hAnsi="Calibri" w:cs="Calibri"/>
          <w:sz w:val="27"/>
        </w:rPr>
      </w:pPr>
      <w:r>
        <w:rPr>
          <w:sz w:val="27"/>
        </w:rPr>
        <w:br w:type="page"/>
      </w:r>
    </w:p>
    <w:p w14:paraId="2C7735E2" w14:textId="77777777" w:rsidR="002C09D9" w:rsidRDefault="002C09D9" w:rsidP="002C09D9">
      <w:pPr>
        <w:pStyle w:val="BodyText"/>
        <w:spacing w:before="12"/>
        <w:rPr>
          <w:sz w:val="27"/>
        </w:rPr>
      </w:pPr>
    </w:p>
    <w:p w14:paraId="57E588D7" w14:textId="77777777" w:rsidR="002C09D9" w:rsidRDefault="002C09D9" w:rsidP="002C09D9">
      <w:pPr>
        <w:pStyle w:val="Heading1"/>
        <w:jc w:val="both"/>
      </w:pPr>
      <w:r>
        <w:t>NEW</w:t>
      </w:r>
      <w:r>
        <w:rPr>
          <w:spacing w:val="-5"/>
        </w:rPr>
        <w:t xml:space="preserve"> </w:t>
      </w:r>
      <w:r>
        <w:t>COURSE</w:t>
      </w:r>
      <w:r>
        <w:rPr>
          <w:spacing w:val="-5"/>
        </w:rPr>
        <w:t xml:space="preserve"> </w:t>
      </w:r>
      <w:r>
        <w:t>PROPOSAL:</w:t>
      </w:r>
    </w:p>
    <w:p w14:paraId="1BBF84BD" w14:textId="77777777" w:rsidR="002C09D9" w:rsidRDefault="002C09D9" w:rsidP="002C09D9">
      <w:pPr>
        <w:ind w:left="280"/>
        <w:jc w:val="both"/>
        <w:rPr>
          <w:sz w:val="32"/>
        </w:rPr>
      </w:pPr>
      <w:r>
        <w:rPr>
          <w:sz w:val="32"/>
        </w:rPr>
        <w:t>CHECKLIST</w:t>
      </w:r>
      <w:r>
        <w:rPr>
          <w:spacing w:val="-3"/>
          <w:sz w:val="32"/>
        </w:rPr>
        <w:t xml:space="preserve"> </w:t>
      </w:r>
      <w:r>
        <w:rPr>
          <w:sz w:val="32"/>
        </w:rPr>
        <w:t>FOR</w:t>
      </w:r>
      <w:r>
        <w:rPr>
          <w:spacing w:val="-4"/>
          <w:sz w:val="32"/>
        </w:rPr>
        <w:t xml:space="preserve"> </w:t>
      </w:r>
      <w:r>
        <w:rPr>
          <w:sz w:val="32"/>
        </w:rPr>
        <w:t>STUDENT</w:t>
      </w:r>
      <w:r>
        <w:rPr>
          <w:spacing w:val="-3"/>
          <w:sz w:val="32"/>
        </w:rPr>
        <w:t xml:space="preserve"> </w:t>
      </w:r>
      <w:r>
        <w:rPr>
          <w:sz w:val="32"/>
        </w:rPr>
        <w:t>INPUT</w:t>
      </w:r>
    </w:p>
    <w:p w14:paraId="1D53F7F7" w14:textId="77777777" w:rsidR="002C09D9" w:rsidRDefault="002C09D9" w:rsidP="002C09D9">
      <w:pPr>
        <w:spacing w:before="269"/>
        <w:ind w:left="280" w:right="741"/>
        <w:rPr>
          <w:i/>
        </w:rPr>
      </w:pPr>
      <w:r>
        <w:rPr>
          <w:i/>
        </w:rPr>
        <w:t>This checklist is to guide you in reviewing new course proposals as part of UC consultation with the</w:t>
      </w:r>
      <w:r>
        <w:rPr>
          <w:i/>
          <w:spacing w:val="-47"/>
        </w:rPr>
        <w:t xml:space="preserve"> </w:t>
      </w:r>
      <w:r>
        <w:rPr>
          <w:i/>
        </w:rPr>
        <w:t>UCSA.</w:t>
      </w:r>
    </w:p>
    <w:p w14:paraId="395C8623" w14:textId="77777777" w:rsidR="002C09D9" w:rsidRDefault="002C09D9" w:rsidP="002C09D9">
      <w:pPr>
        <w:pStyle w:val="BodyText"/>
        <w:spacing w:after="1"/>
        <w:rPr>
          <w:i/>
          <w:sz w:val="16"/>
        </w:rPr>
      </w:pPr>
    </w:p>
    <w:tbl>
      <w:tblPr>
        <w:tblW w:w="0" w:type="auto"/>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5"/>
        <w:gridCol w:w="5922"/>
        <w:gridCol w:w="1533"/>
      </w:tblGrid>
      <w:tr w:rsidR="002C09D9" w14:paraId="2B1DE0ED" w14:textId="77777777" w:rsidTr="002C09D9">
        <w:trPr>
          <w:trHeight w:val="537"/>
        </w:trPr>
        <w:tc>
          <w:tcPr>
            <w:tcW w:w="1555" w:type="dxa"/>
          </w:tcPr>
          <w:p w14:paraId="2D92CA87" w14:textId="77777777" w:rsidR="002C09D9" w:rsidRDefault="002C09D9" w:rsidP="002C09D9">
            <w:pPr>
              <w:pStyle w:val="TableParagraph"/>
              <w:spacing w:line="268" w:lineRule="exact"/>
              <w:ind w:left="107"/>
              <w:rPr>
                <w:b/>
              </w:rPr>
            </w:pPr>
            <w:r>
              <w:rPr>
                <w:b/>
              </w:rPr>
              <w:t>Area</w:t>
            </w:r>
            <w:r>
              <w:rPr>
                <w:b/>
                <w:spacing w:val="-1"/>
              </w:rPr>
              <w:t xml:space="preserve"> </w:t>
            </w:r>
            <w:r>
              <w:rPr>
                <w:b/>
              </w:rPr>
              <w:t>to</w:t>
            </w:r>
          </w:p>
          <w:p w14:paraId="73706067" w14:textId="77777777" w:rsidR="002C09D9" w:rsidRDefault="002C09D9" w:rsidP="002C09D9">
            <w:pPr>
              <w:pStyle w:val="TableParagraph"/>
              <w:spacing w:line="249" w:lineRule="exact"/>
              <w:ind w:left="107"/>
              <w:rPr>
                <w:b/>
              </w:rPr>
            </w:pPr>
            <w:r>
              <w:rPr>
                <w:b/>
              </w:rPr>
              <w:t>consider</w:t>
            </w:r>
          </w:p>
        </w:tc>
        <w:tc>
          <w:tcPr>
            <w:tcW w:w="5922" w:type="dxa"/>
          </w:tcPr>
          <w:p w14:paraId="392F3492" w14:textId="77777777" w:rsidR="002C09D9" w:rsidRDefault="002C09D9" w:rsidP="002C09D9">
            <w:pPr>
              <w:pStyle w:val="TableParagraph"/>
              <w:spacing w:line="268" w:lineRule="exact"/>
              <w:ind w:left="107"/>
              <w:rPr>
                <w:b/>
              </w:rPr>
            </w:pPr>
            <w:r>
              <w:rPr>
                <w:b/>
              </w:rPr>
              <w:t>Questions</w:t>
            </w:r>
            <w:r>
              <w:rPr>
                <w:b/>
                <w:spacing w:val="-2"/>
              </w:rPr>
              <w:t xml:space="preserve"> </w:t>
            </w:r>
            <w:r>
              <w:rPr>
                <w:b/>
              </w:rPr>
              <w:t>to</w:t>
            </w:r>
            <w:r>
              <w:rPr>
                <w:b/>
                <w:spacing w:val="-3"/>
              </w:rPr>
              <w:t xml:space="preserve"> </w:t>
            </w:r>
            <w:r>
              <w:rPr>
                <w:b/>
              </w:rPr>
              <w:t>ask</w:t>
            </w:r>
            <w:r>
              <w:rPr>
                <w:b/>
                <w:spacing w:val="-1"/>
              </w:rPr>
              <w:t xml:space="preserve"> </w:t>
            </w:r>
            <w:r>
              <w:rPr>
                <w:b/>
              </w:rPr>
              <w:t>yourself</w:t>
            </w:r>
          </w:p>
        </w:tc>
        <w:tc>
          <w:tcPr>
            <w:tcW w:w="1533" w:type="dxa"/>
          </w:tcPr>
          <w:p w14:paraId="6300A745" w14:textId="77777777" w:rsidR="002C09D9" w:rsidRDefault="002C09D9" w:rsidP="002C09D9">
            <w:pPr>
              <w:pStyle w:val="TableParagraph"/>
              <w:spacing w:line="268" w:lineRule="exact"/>
              <w:ind w:left="108"/>
              <w:rPr>
                <w:b/>
              </w:rPr>
            </w:pPr>
            <w:r>
              <w:rPr>
                <w:b/>
              </w:rPr>
              <w:t>Considered</w:t>
            </w:r>
          </w:p>
        </w:tc>
      </w:tr>
      <w:tr w:rsidR="002C09D9" w14:paraId="7A660BFD" w14:textId="77777777" w:rsidTr="002C09D9">
        <w:trPr>
          <w:trHeight w:val="1878"/>
        </w:trPr>
        <w:tc>
          <w:tcPr>
            <w:tcW w:w="1555" w:type="dxa"/>
          </w:tcPr>
          <w:p w14:paraId="344ABC4A" w14:textId="77777777" w:rsidR="002C09D9" w:rsidRDefault="002C09D9" w:rsidP="002C09D9">
            <w:pPr>
              <w:pStyle w:val="TableParagraph"/>
              <w:spacing w:line="268" w:lineRule="exact"/>
              <w:ind w:left="107"/>
            </w:pPr>
            <w:r>
              <w:t>Reason</w:t>
            </w:r>
          </w:p>
        </w:tc>
        <w:tc>
          <w:tcPr>
            <w:tcW w:w="5922" w:type="dxa"/>
          </w:tcPr>
          <w:p w14:paraId="322634B5" w14:textId="77777777" w:rsidR="002C09D9" w:rsidRDefault="002C09D9" w:rsidP="002C09D9">
            <w:pPr>
              <w:pStyle w:val="TableParagraph"/>
              <w:ind w:left="107" w:right="124"/>
            </w:pPr>
            <w:r>
              <w:t>Why is this course being introduced?</w:t>
            </w:r>
            <w:r>
              <w:rPr>
                <w:spacing w:val="1"/>
              </w:rPr>
              <w:t xml:space="preserve"> </w:t>
            </w:r>
            <w:r>
              <w:t>Feedback from students</w:t>
            </w:r>
            <w:r>
              <w:rPr>
                <w:spacing w:val="1"/>
              </w:rPr>
              <w:t xml:space="preserve"> </w:t>
            </w:r>
            <w:r>
              <w:t>or employers/industry?</w:t>
            </w:r>
            <w:r>
              <w:rPr>
                <w:spacing w:val="1"/>
              </w:rPr>
              <w:t xml:space="preserve"> </w:t>
            </w:r>
            <w:r>
              <w:t>Recommendation from a review? New</w:t>
            </w:r>
            <w:r>
              <w:rPr>
                <w:spacing w:val="-47"/>
              </w:rPr>
              <w:t xml:space="preserve"> </w:t>
            </w:r>
            <w:r>
              <w:t>content area?</w:t>
            </w:r>
            <w:r>
              <w:rPr>
                <w:spacing w:val="1"/>
              </w:rPr>
              <w:t xml:space="preserve"> </w:t>
            </w:r>
            <w:r>
              <w:t>Research interest of staff?</w:t>
            </w:r>
            <w:r>
              <w:rPr>
                <w:spacing w:val="1"/>
              </w:rPr>
              <w:t xml:space="preserve"> </w:t>
            </w:r>
            <w:r>
              <w:t>Requirement of a</w:t>
            </w:r>
            <w:r>
              <w:rPr>
                <w:spacing w:val="1"/>
              </w:rPr>
              <w:t xml:space="preserve"> </w:t>
            </w:r>
            <w:r>
              <w:t>professional or legal body?</w:t>
            </w:r>
            <w:r>
              <w:rPr>
                <w:spacing w:val="1"/>
              </w:rPr>
              <w:t xml:space="preserve"> </w:t>
            </w:r>
            <w:r>
              <w:t>What demand is there?</w:t>
            </w:r>
            <w:r>
              <w:rPr>
                <w:spacing w:val="1"/>
              </w:rPr>
              <w:t xml:space="preserve"> </w:t>
            </w:r>
            <w:r>
              <w:t>What is its</w:t>
            </w:r>
            <w:r>
              <w:rPr>
                <w:spacing w:val="-47"/>
              </w:rPr>
              <w:t xml:space="preserve"> </w:t>
            </w:r>
            <w:r>
              <w:t>target</w:t>
            </w:r>
            <w:r>
              <w:rPr>
                <w:spacing w:val="-3"/>
              </w:rPr>
              <w:t xml:space="preserve"> </w:t>
            </w:r>
            <w:r>
              <w:t>market?</w:t>
            </w:r>
            <w:r>
              <w:rPr>
                <w:spacing w:val="49"/>
              </w:rPr>
              <w:t xml:space="preserve"> </w:t>
            </w:r>
            <w:r>
              <w:t>Will</w:t>
            </w:r>
            <w:r>
              <w:rPr>
                <w:spacing w:val="-1"/>
              </w:rPr>
              <w:t xml:space="preserve"> </w:t>
            </w:r>
            <w:r>
              <w:t>it increase employability?</w:t>
            </w:r>
          </w:p>
          <w:p w14:paraId="7EC0C4B7" w14:textId="77777777" w:rsidR="002C09D9" w:rsidRDefault="002C09D9" w:rsidP="002C09D9">
            <w:pPr>
              <w:pStyle w:val="TableParagraph"/>
              <w:spacing w:line="267" w:lineRule="exact"/>
              <w:ind w:left="107"/>
            </w:pPr>
            <w:r>
              <w:t>Is</w:t>
            </w:r>
            <w:r>
              <w:rPr>
                <w:spacing w:val="-1"/>
              </w:rPr>
              <w:t xml:space="preserve"> </w:t>
            </w:r>
            <w:r>
              <w:t>a course being</w:t>
            </w:r>
            <w:r>
              <w:rPr>
                <w:spacing w:val="-1"/>
              </w:rPr>
              <w:t xml:space="preserve"> </w:t>
            </w:r>
            <w:r>
              <w:t>discontinued?</w:t>
            </w:r>
            <w:r>
              <w:rPr>
                <w:spacing w:val="49"/>
              </w:rPr>
              <w:t xml:space="preserve"> </w:t>
            </w:r>
            <w:r>
              <w:t>Why?</w:t>
            </w:r>
            <w:r>
              <w:rPr>
                <w:spacing w:val="-1"/>
              </w:rPr>
              <w:t xml:space="preserve"> </w:t>
            </w:r>
            <w:r>
              <w:t>i.e.</w:t>
            </w:r>
            <w:r>
              <w:rPr>
                <w:spacing w:val="-1"/>
              </w:rPr>
              <w:t xml:space="preserve"> </w:t>
            </w:r>
            <w:r>
              <w:t>to</w:t>
            </w:r>
            <w:r>
              <w:rPr>
                <w:spacing w:val="-1"/>
              </w:rPr>
              <w:t xml:space="preserve"> </w:t>
            </w:r>
            <w:r>
              <w:t>keep</w:t>
            </w:r>
            <w:r>
              <w:rPr>
                <w:spacing w:val="-2"/>
              </w:rPr>
              <w:t xml:space="preserve"> </w:t>
            </w:r>
            <w:r>
              <w:t>the</w:t>
            </w:r>
            <w:r>
              <w:rPr>
                <w:spacing w:val="-3"/>
              </w:rPr>
              <w:t xml:space="preserve"> </w:t>
            </w:r>
            <w:r>
              <w:t>choice</w:t>
            </w:r>
          </w:p>
          <w:p w14:paraId="44478CD4" w14:textId="77777777" w:rsidR="002C09D9" w:rsidRDefault="002C09D9" w:rsidP="002C09D9">
            <w:pPr>
              <w:pStyle w:val="TableParagraph"/>
              <w:spacing w:line="249" w:lineRule="exact"/>
              <w:ind w:left="107"/>
            </w:pPr>
            <w:r>
              <w:t>for</w:t>
            </w:r>
            <w:r>
              <w:rPr>
                <w:spacing w:val="-2"/>
              </w:rPr>
              <w:t xml:space="preserve"> </w:t>
            </w:r>
            <w:r>
              <w:t>students</w:t>
            </w:r>
            <w:r>
              <w:rPr>
                <w:spacing w:val="-3"/>
              </w:rPr>
              <w:t xml:space="preserve"> </w:t>
            </w:r>
            <w:r>
              <w:t>manageable/lack</w:t>
            </w:r>
            <w:r>
              <w:rPr>
                <w:spacing w:val="-3"/>
              </w:rPr>
              <w:t xml:space="preserve"> </w:t>
            </w:r>
            <w:r>
              <w:t>of</w:t>
            </w:r>
            <w:r>
              <w:rPr>
                <w:spacing w:val="-1"/>
              </w:rPr>
              <w:t xml:space="preserve"> </w:t>
            </w:r>
            <w:r>
              <w:t>demand</w:t>
            </w:r>
          </w:p>
        </w:tc>
        <w:tc>
          <w:tcPr>
            <w:tcW w:w="1533" w:type="dxa"/>
          </w:tcPr>
          <w:p w14:paraId="07F26DAC" w14:textId="77777777" w:rsidR="002C09D9" w:rsidRDefault="002C09D9" w:rsidP="002C09D9">
            <w:pPr>
              <w:pStyle w:val="TableParagraph"/>
              <w:ind w:left="0"/>
              <w:rPr>
                <w:rFonts w:ascii="Times New Roman"/>
              </w:rPr>
            </w:pPr>
          </w:p>
        </w:tc>
      </w:tr>
      <w:tr w:rsidR="002C09D9" w14:paraId="411AAB25" w14:textId="77777777" w:rsidTr="002C09D9">
        <w:trPr>
          <w:trHeight w:val="537"/>
        </w:trPr>
        <w:tc>
          <w:tcPr>
            <w:tcW w:w="1555" w:type="dxa"/>
          </w:tcPr>
          <w:p w14:paraId="37E6E511" w14:textId="77777777" w:rsidR="002C09D9" w:rsidRDefault="002C09D9" w:rsidP="002C09D9">
            <w:pPr>
              <w:pStyle w:val="TableParagraph"/>
              <w:spacing w:line="268" w:lineRule="exact"/>
              <w:ind w:left="107"/>
            </w:pPr>
            <w:r>
              <w:t>Degree</w:t>
            </w:r>
          </w:p>
          <w:p w14:paraId="2FEE9644" w14:textId="77777777" w:rsidR="002C09D9" w:rsidRDefault="002C09D9" w:rsidP="002C09D9">
            <w:pPr>
              <w:pStyle w:val="TableParagraph"/>
              <w:spacing w:line="249" w:lineRule="exact"/>
              <w:ind w:left="107"/>
            </w:pPr>
            <w:r>
              <w:t>structure</w:t>
            </w:r>
          </w:p>
        </w:tc>
        <w:tc>
          <w:tcPr>
            <w:tcW w:w="5922" w:type="dxa"/>
          </w:tcPr>
          <w:p w14:paraId="6F07876A" w14:textId="77777777" w:rsidR="002C09D9" w:rsidRDefault="002C09D9" w:rsidP="002C09D9">
            <w:pPr>
              <w:pStyle w:val="TableParagraph"/>
              <w:spacing w:line="268" w:lineRule="exact"/>
              <w:ind w:left="107"/>
            </w:pPr>
            <w:r>
              <w:t>Does this</w:t>
            </w:r>
            <w:r>
              <w:rPr>
                <w:spacing w:val="-4"/>
              </w:rPr>
              <w:t xml:space="preserve"> </w:t>
            </w:r>
            <w:r>
              <w:t>course connect</w:t>
            </w:r>
            <w:r>
              <w:rPr>
                <w:spacing w:val="-1"/>
              </w:rPr>
              <w:t xml:space="preserve"> </w:t>
            </w:r>
            <w:r>
              <w:t>to</w:t>
            </w:r>
            <w:r>
              <w:rPr>
                <w:spacing w:val="1"/>
              </w:rPr>
              <w:t xml:space="preserve"> </w:t>
            </w:r>
            <w:r>
              <w:t>the</w:t>
            </w:r>
            <w:r>
              <w:rPr>
                <w:spacing w:val="-3"/>
              </w:rPr>
              <w:t xml:space="preserve"> </w:t>
            </w:r>
            <w:r>
              <w:t>wider</w:t>
            </w:r>
            <w:r>
              <w:rPr>
                <w:spacing w:val="-3"/>
              </w:rPr>
              <w:t xml:space="preserve"> </w:t>
            </w:r>
            <w:r>
              <w:t>degree?</w:t>
            </w:r>
            <w:r>
              <w:rPr>
                <w:spacing w:val="47"/>
              </w:rPr>
              <w:t xml:space="preserve"> </w:t>
            </w:r>
            <w:r>
              <w:t>Does</w:t>
            </w:r>
            <w:r>
              <w:rPr>
                <w:spacing w:val="-3"/>
              </w:rPr>
              <w:t xml:space="preserve"> </w:t>
            </w:r>
            <w:r>
              <w:t>it</w:t>
            </w:r>
          </w:p>
          <w:p w14:paraId="0EE2F01C" w14:textId="77777777" w:rsidR="002C09D9" w:rsidRDefault="002C09D9" w:rsidP="002C09D9">
            <w:pPr>
              <w:pStyle w:val="TableParagraph"/>
              <w:spacing w:line="249" w:lineRule="exact"/>
              <w:ind w:left="107"/>
            </w:pPr>
            <w:r>
              <w:t>complement</w:t>
            </w:r>
            <w:r>
              <w:rPr>
                <w:spacing w:val="-3"/>
              </w:rPr>
              <w:t xml:space="preserve"> </w:t>
            </w:r>
            <w:r>
              <w:t>or</w:t>
            </w:r>
            <w:r>
              <w:rPr>
                <w:spacing w:val="-2"/>
              </w:rPr>
              <w:t xml:space="preserve"> </w:t>
            </w:r>
            <w:r>
              <w:t>compete</w:t>
            </w:r>
            <w:r>
              <w:rPr>
                <w:spacing w:val="-3"/>
              </w:rPr>
              <w:t xml:space="preserve"> </w:t>
            </w:r>
            <w:r>
              <w:t>with</w:t>
            </w:r>
            <w:r>
              <w:rPr>
                <w:spacing w:val="-1"/>
              </w:rPr>
              <w:t xml:space="preserve"> </w:t>
            </w:r>
            <w:r>
              <w:t>other</w:t>
            </w:r>
            <w:r>
              <w:rPr>
                <w:spacing w:val="-1"/>
              </w:rPr>
              <w:t xml:space="preserve"> </w:t>
            </w:r>
            <w:r>
              <w:t>courses?</w:t>
            </w:r>
          </w:p>
        </w:tc>
        <w:tc>
          <w:tcPr>
            <w:tcW w:w="1533" w:type="dxa"/>
          </w:tcPr>
          <w:p w14:paraId="33222CBA" w14:textId="77777777" w:rsidR="002C09D9" w:rsidRDefault="002C09D9" w:rsidP="002C09D9">
            <w:pPr>
              <w:pStyle w:val="TableParagraph"/>
              <w:ind w:left="0"/>
              <w:rPr>
                <w:rFonts w:ascii="Times New Roman"/>
              </w:rPr>
            </w:pPr>
          </w:p>
        </w:tc>
      </w:tr>
      <w:tr w:rsidR="002C09D9" w14:paraId="77F33507" w14:textId="77777777" w:rsidTr="002C09D9">
        <w:trPr>
          <w:trHeight w:val="2150"/>
        </w:trPr>
        <w:tc>
          <w:tcPr>
            <w:tcW w:w="1555" w:type="dxa"/>
          </w:tcPr>
          <w:p w14:paraId="37248089" w14:textId="77777777" w:rsidR="002C09D9" w:rsidRDefault="002C09D9" w:rsidP="002C09D9">
            <w:pPr>
              <w:pStyle w:val="TableParagraph"/>
              <w:ind w:left="107" w:right="613"/>
            </w:pPr>
            <w:r>
              <w:t>Treaty of</w:t>
            </w:r>
            <w:r>
              <w:rPr>
                <w:spacing w:val="-47"/>
              </w:rPr>
              <w:t xml:space="preserve"> </w:t>
            </w:r>
            <w:r>
              <w:t>Waitangi</w:t>
            </w:r>
          </w:p>
        </w:tc>
        <w:tc>
          <w:tcPr>
            <w:tcW w:w="5922" w:type="dxa"/>
          </w:tcPr>
          <w:p w14:paraId="0E63D64C" w14:textId="77777777" w:rsidR="002C09D9" w:rsidRDefault="002C09D9" w:rsidP="002C09D9">
            <w:pPr>
              <w:pStyle w:val="TableParagraph"/>
              <w:ind w:left="107"/>
            </w:pPr>
            <w:r>
              <w:t>Does course content/learning outcomes support Graduate</w:t>
            </w:r>
            <w:r>
              <w:rPr>
                <w:spacing w:val="1"/>
              </w:rPr>
              <w:t xml:space="preserve"> </w:t>
            </w:r>
            <w:r>
              <w:t>Attribute Bi-Cultural Competency?</w:t>
            </w:r>
            <w:r>
              <w:rPr>
                <w:spacing w:val="1"/>
              </w:rPr>
              <w:t xml:space="preserve"> </w:t>
            </w:r>
            <w:r>
              <w:t>If not, then the why not</w:t>
            </w:r>
            <w:r>
              <w:rPr>
                <w:spacing w:val="1"/>
              </w:rPr>
              <w:t xml:space="preserve"> </w:t>
            </w:r>
            <w:r>
              <w:t>should</w:t>
            </w:r>
            <w:r>
              <w:rPr>
                <w:spacing w:val="-3"/>
              </w:rPr>
              <w:t xml:space="preserve"> </w:t>
            </w:r>
            <w:r>
              <w:t>be</w:t>
            </w:r>
            <w:r>
              <w:rPr>
                <w:spacing w:val="-1"/>
              </w:rPr>
              <w:t xml:space="preserve"> </w:t>
            </w:r>
            <w:r>
              <w:t>addressed</w:t>
            </w:r>
            <w:r>
              <w:rPr>
                <w:spacing w:val="-1"/>
              </w:rPr>
              <w:t xml:space="preserve"> </w:t>
            </w:r>
            <w:r>
              <w:t>in</w:t>
            </w:r>
            <w:r>
              <w:rPr>
                <w:spacing w:val="-2"/>
              </w:rPr>
              <w:t xml:space="preserve"> </w:t>
            </w:r>
            <w:r>
              <w:t>the</w:t>
            </w:r>
            <w:r>
              <w:rPr>
                <w:spacing w:val="-3"/>
              </w:rPr>
              <w:t xml:space="preserve"> </w:t>
            </w:r>
            <w:r>
              <w:t>Proposal</w:t>
            </w:r>
            <w:r>
              <w:rPr>
                <w:spacing w:val="-4"/>
              </w:rPr>
              <w:t xml:space="preserve"> </w:t>
            </w:r>
            <w:r>
              <w:t>Details.</w:t>
            </w:r>
            <w:r>
              <w:rPr>
                <w:spacing w:val="48"/>
              </w:rPr>
              <w:t xml:space="preserve"> </w:t>
            </w:r>
            <w:r>
              <w:t>If</w:t>
            </w:r>
            <w:r>
              <w:rPr>
                <w:spacing w:val="-4"/>
              </w:rPr>
              <w:t xml:space="preserve"> </w:t>
            </w:r>
            <w:r>
              <w:t>so,</w:t>
            </w:r>
            <w:r>
              <w:rPr>
                <w:spacing w:val="-1"/>
              </w:rPr>
              <w:t xml:space="preserve"> </w:t>
            </w:r>
            <w:r>
              <w:t>then</w:t>
            </w:r>
            <w:r>
              <w:rPr>
                <w:spacing w:val="-2"/>
              </w:rPr>
              <w:t xml:space="preserve"> </w:t>
            </w:r>
            <w:r>
              <w:t>how?</w:t>
            </w:r>
          </w:p>
          <w:p w14:paraId="2720E2E0" w14:textId="77777777" w:rsidR="002C09D9" w:rsidRDefault="002C09D9" w:rsidP="002C09D9">
            <w:pPr>
              <w:pStyle w:val="TableParagraph"/>
              <w:spacing w:line="270" w:lineRule="atLeast"/>
              <w:ind w:left="107" w:right="124"/>
            </w:pPr>
            <w:r>
              <w:t>If very technical, is there a practical way?</w:t>
            </w:r>
            <w:r>
              <w:rPr>
                <w:spacing w:val="1"/>
              </w:rPr>
              <w:t xml:space="preserve"> </w:t>
            </w:r>
            <w:r>
              <w:t>Is there evidence to</w:t>
            </w:r>
            <w:r>
              <w:rPr>
                <w:spacing w:val="1"/>
              </w:rPr>
              <w:t xml:space="preserve"> </w:t>
            </w:r>
            <w:r>
              <w:t>back up statements?</w:t>
            </w:r>
            <w:r>
              <w:rPr>
                <w:spacing w:val="1"/>
              </w:rPr>
              <w:t xml:space="preserve"> </w:t>
            </w:r>
            <w:r>
              <w:t>Also consider here the wider principles of</w:t>
            </w:r>
            <w:r>
              <w:rPr>
                <w:spacing w:val="-47"/>
              </w:rPr>
              <w:t xml:space="preserve"> </w:t>
            </w:r>
            <w:r>
              <w:t>the Treaty of Waitangi.</w:t>
            </w:r>
            <w:r>
              <w:rPr>
                <w:spacing w:val="1"/>
              </w:rPr>
              <w:t xml:space="preserve"> </w:t>
            </w:r>
            <w:r>
              <w:t>What has been put in place to support</w:t>
            </w:r>
            <w:r>
              <w:rPr>
                <w:spacing w:val="1"/>
              </w:rPr>
              <w:t xml:space="preserve"> </w:t>
            </w:r>
            <w:r>
              <w:t>Maori students’ retention and success?</w:t>
            </w:r>
            <w:r>
              <w:rPr>
                <w:spacing w:val="49"/>
              </w:rPr>
              <w:t xml:space="preserve"> </w:t>
            </w:r>
            <w:r>
              <w:t>E.g. specific tutorials</w:t>
            </w:r>
            <w:r>
              <w:rPr>
                <w:spacing w:val="1"/>
              </w:rPr>
              <w:t xml:space="preserve"> </w:t>
            </w:r>
            <w:r>
              <w:t>for</w:t>
            </w:r>
            <w:r>
              <w:rPr>
                <w:spacing w:val="-2"/>
              </w:rPr>
              <w:t xml:space="preserve"> </w:t>
            </w:r>
            <w:r>
              <w:t>Maori</w:t>
            </w:r>
            <w:r>
              <w:rPr>
                <w:spacing w:val="-3"/>
              </w:rPr>
              <w:t xml:space="preserve"> </w:t>
            </w:r>
            <w:r>
              <w:t>students.</w:t>
            </w:r>
          </w:p>
        </w:tc>
        <w:tc>
          <w:tcPr>
            <w:tcW w:w="1533" w:type="dxa"/>
          </w:tcPr>
          <w:p w14:paraId="33AC66DF" w14:textId="77777777" w:rsidR="002C09D9" w:rsidRDefault="002C09D9" w:rsidP="002C09D9">
            <w:pPr>
              <w:pStyle w:val="TableParagraph"/>
              <w:ind w:left="0"/>
              <w:rPr>
                <w:rFonts w:ascii="Times New Roman"/>
              </w:rPr>
            </w:pPr>
          </w:p>
        </w:tc>
      </w:tr>
      <w:tr w:rsidR="002C09D9" w14:paraId="35A7BC10" w14:textId="77777777" w:rsidTr="002C09D9">
        <w:trPr>
          <w:trHeight w:val="532"/>
        </w:trPr>
        <w:tc>
          <w:tcPr>
            <w:tcW w:w="1555" w:type="dxa"/>
          </w:tcPr>
          <w:p w14:paraId="48463A57" w14:textId="77777777" w:rsidR="002C09D9" w:rsidRDefault="002C09D9" w:rsidP="002C09D9">
            <w:pPr>
              <w:pStyle w:val="TableParagraph"/>
              <w:spacing w:line="263" w:lineRule="exact"/>
              <w:ind w:left="107"/>
            </w:pPr>
            <w:r>
              <w:t>Pasifika</w:t>
            </w:r>
          </w:p>
        </w:tc>
        <w:tc>
          <w:tcPr>
            <w:tcW w:w="5922" w:type="dxa"/>
          </w:tcPr>
          <w:p w14:paraId="4938EB8E" w14:textId="77777777" w:rsidR="002C09D9" w:rsidRDefault="002C09D9" w:rsidP="002C09D9">
            <w:pPr>
              <w:pStyle w:val="TableParagraph"/>
              <w:spacing w:line="263" w:lineRule="exact"/>
              <w:ind w:left="107"/>
            </w:pPr>
            <w:r>
              <w:t>Does</w:t>
            </w:r>
            <w:r>
              <w:rPr>
                <w:spacing w:val="-1"/>
              </w:rPr>
              <w:t xml:space="preserve"> </w:t>
            </w:r>
            <w:r>
              <w:t>course</w:t>
            </w:r>
            <w:r>
              <w:rPr>
                <w:spacing w:val="-3"/>
              </w:rPr>
              <w:t xml:space="preserve"> </w:t>
            </w:r>
            <w:r>
              <w:t>content/learning</w:t>
            </w:r>
            <w:r>
              <w:rPr>
                <w:spacing w:val="-2"/>
              </w:rPr>
              <w:t xml:space="preserve"> </w:t>
            </w:r>
            <w:r>
              <w:t>outcomes include</w:t>
            </w:r>
            <w:r>
              <w:rPr>
                <w:spacing w:val="-3"/>
              </w:rPr>
              <w:t xml:space="preserve"> </w:t>
            </w:r>
            <w:r>
              <w:t>Pasifika</w:t>
            </w:r>
          </w:p>
          <w:p w14:paraId="27B17929" w14:textId="77777777" w:rsidR="002C09D9" w:rsidRDefault="002C09D9" w:rsidP="002C09D9">
            <w:pPr>
              <w:pStyle w:val="TableParagraph"/>
              <w:spacing w:line="249" w:lineRule="exact"/>
              <w:ind w:left="107"/>
            </w:pPr>
            <w:r>
              <w:t>content?</w:t>
            </w:r>
          </w:p>
        </w:tc>
        <w:tc>
          <w:tcPr>
            <w:tcW w:w="1533" w:type="dxa"/>
          </w:tcPr>
          <w:p w14:paraId="5E81D3D0" w14:textId="77777777" w:rsidR="002C09D9" w:rsidRDefault="002C09D9" w:rsidP="002C09D9">
            <w:pPr>
              <w:pStyle w:val="TableParagraph"/>
              <w:ind w:left="0"/>
              <w:rPr>
                <w:rFonts w:ascii="Times New Roman"/>
              </w:rPr>
            </w:pPr>
          </w:p>
        </w:tc>
      </w:tr>
      <w:tr w:rsidR="002C09D9" w14:paraId="79408788" w14:textId="77777777" w:rsidTr="002C09D9">
        <w:trPr>
          <w:trHeight w:val="537"/>
        </w:trPr>
        <w:tc>
          <w:tcPr>
            <w:tcW w:w="1555" w:type="dxa"/>
          </w:tcPr>
          <w:p w14:paraId="7EE6820F" w14:textId="77777777" w:rsidR="002C09D9" w:rsidRDefault="002C09D9" w:rsidP="002C09D9">
            <w:pPr>
              <w:pStyle w:val="TableParagraph"/>
              <w:spacing w:line="268" w:lineRule="exact"/>
              <w:ind w:left="107"/>
            </w:pPr>
            <w:r>
              <w:t>Graduate</w:t>
            </w:r>
          </w:p>
          <w:p w14:paraId="6C1867E4" w14:textId="77777777" w:rsidR="002C09D9" w:rsidRDefault="002C09D9" w:rsidP="002C09D9">
            <w:pPr>
              <w:pStyle w:val="TableParagraph"/>
              <w:spacing w:line="249" w:lineRule="exact"/>
              <w:ind w:left="107"/>
            </w:pPr>
            <w:r>
              <w:t>Profile</w:t>
            </w:r>
          </w:p>
        </w:tc>
        <w:tc>
          <w:tcPr>
            <w:tcW w:w="5922" w:type="dxa"/>
          </w:tcPr>
          <w:p w14:paraId="7F568C23" w14:textId="77777777" w:rsidR="002C09D9" w:rsidRDefault="002C09D9" w:rsidP="002C09D9">
            <w:pPr>
              <w:pStyle w:val="TableParagraph"/>
              <w:spacing w:line="268" w:lineRule="exact"/>
              <w:ind w:left="107"/>
            </w:pPr>
            <w:r>
              <w:t>Do</w:t>
            </w:r>
            <w:r>
              <w:rPr>
                <w:spacing w:val="-3"/>
              </w:rPr>
              <w:t xml:space="preserve"> </w:t>
            </w:r>
            <w:r>
              <w:t>the learning</w:t>
            </w:r>
            <w:r>
              <w:rPr>
                <w:spacing w:val="-2"/>
              </w:rPr>
              <w:t xml:space="preserve"> </w:t>
            </w:r>
            <w:r>
              <w:t>outcomes contribute</w:t>
            </w:r>
            <w:r>
              <w:rPr>
                <w:spacing w:val="-3"/>
              </w:rPr>
              <w:t xml:space="preserve"> </w:t>
            </w:r>
            <w:r>
              <w:t>to</w:t>
            </w:r>
            <w:r>
              <w:rPr>
                <w:spacing w:val="-2"/>
              </w:rPr>
              <w:t xml:space="preserve"> </w:t>
            </w:r>
            <w:r>
              <w:t>the</w:t>
            </w:r>
            <w:r>
              <w:rPr>
                <w:spacing w:val="-2"/>
              </w:rPr>
              <w:t xml:space="preserve"> </w:t>
            </w:r>
            <w:r>
              <w:t>Graduate</w:t>
            </w:r>
            <w:r>
              <w:rPr>
                <w:spacing w:val="-3"/>
              </w:rPr>
              <w:t xml:space="preserve"> </w:t>
            </w:r>
            <w:r>
              <w:t>Profile?</w:t>
            </w:r>
          </w:p>
        </w:tc>
        <w:tc>
          <w:tcPr>
            <w:tcW w:w="1533" w:type="dxa"/>
          </w:tcPr>
          <w:p w14:paraId="364B13BA" w14:textId="77777777" w:rsidR="002C09D9" w:rsidRDefault="002C09D9" w:rsidP="002C09D9">
            <w:pPr>
              <w:pStyle w:val="TableParagraph"/>
              <w:ind w:left="0"/>
              <w:rPr>
                <w:rFonts w:ascii="Times New Roman"/>
              </w:rPr>
            </w:pPr>
          </w:p>
        </w:tc>
      </w:tr>
      <w:tr w:rsidR="002C09D9" w14:paraId="7A073C68" w14:textId="77777777" w:rsidTr="002C09D9">
        <w:trPr>
          <w:trHeight w:val="537"/>
        </w:trPr>
        <w:tc>
          <w:tcPr>
            <w:tcW w:w="1555" w:type="dxa"/>
          </w:tcPr>
          <w:p w14:paraId="7C3708D7" w14:textId="77777777" w:rsidR="002C09D9" w:rsidRDefault="002C09D9" w:rsidP="002C09D9">
            <w:pPr>
              <w:pStyle w:val="TableParagraph"/>
              <w:spacing w:line="268" w:lineRule="exact"/>
              <w:ind w:left="107"/>
            </w:pPr>
            <w:r>
              <w:t>Learning</w:t>
            </w:r>
          </w:p>
          <w:p w14:paraId="665B2D6B" w14:textId="77777777" w:rsidR="002C09D9" w:rsidRDefault="002C09D9" w:rsidP="002C09D9">
            <w:pPr>
              <w:pStyle w:val="TableParagraph"/>
              <w:spacing w:line="249" w:lineRule="exact"/>
              <w:ind w:left="107"/>
            </w:pPr>
            <w:r>
              <w:t>outcomes</w:t>
            </w:r>
          </w:p>
        </w:tc>
        <w:tc>
          <w:tcPr>
            <w:tcW w:w="5922" w:type="dxa"/>
          </w:tcPr>
          <w:p w14:paraId="52EA51E3" w14:textId="77777777" w:rsidR="002C09D9" w:rsidRDefault="002C09D9" w:rsidP="002C09D9">
            <w:pPr>
              <w:pStyle w:val="TableParagraph"/>
              <w:spacing w:line="268" w:lineRule="exact"/>
              <w:ind w:left="107"/>
            </w:pPr>
            <w:r>
              <w:t>Do</w:t>
            </w:r>
            <w:r>
              <w:rPr>
                <w:spacing w:val="-4"/>
              </w:rPr>
              <w:t xml:space="preserve"> </w:t>
            </w:r>
            <w:r>
              <w:t>you</w:t>
            </w:r>
            <w:r>
              <w:rPr>
                <w:spacing w:val="-2"/>
              </w:rPr>
              <w:t xml:space="preserve"> </w:t>
            </w:r>
            <w:r>
              <w:t>understand</w:t>
            </w:r>
            <w:r>
              <w:rPr>
                <w:spacing w:val="-2"/>
              </w:rPr>
              <w:t xml:space="preserve"> </w:t>
            </w:r>
            <w:r>
              <w:t>these?</w:t>
            </w:r>
            <w:r>
              <w:rPr>
                <w:spacing w:val="45"/>
              </w:rPr>
              <w:t xml:space="preserve"> </w:t>
            </w:r>
            <w:r>
              <w:t>Do they</w:t>
            </w:r>
            <w:r>
              <w:rPr>
                <w:spacing w:val="-4"/>
              </w:rPr>
              <w:t xml:space="preserve"> </w:t>
            </w:r>
            <w:r>
              <w:t>make sense to</w:t>
            </w:r>
            <w:r>
              <w:rPr>
                <w:spacing w:val="-3"/>
              </w:rPr>
              <w:t xml:space="preserve"> </w:t>
            </w:r>
            <w:r>
              <w:t>you?</w:t>
            </w:r>
          </w:p>
        </w:tc>
        <w:tc>
          <w:tcPr>
            <w:tcW w:w="1533" w:type="dxa"/>
          </w:tcPr>
          <w:p w14:paraId="02546083" w14:textId="77777777" w:rsidR="002C09D9" w:rsidRDefault="002C09D9" w:rsidP="002C09D9">
            <w:pPr>
              <w:pStyle w:val="TableParagraph"/>
              <w:ind w:left="0"/>
              <w:rPr>
                <w:rFonts w:ascii="Times New Roman"/>
              </w:rPr>
            </w:pPr>
          </w:p>
        </w:tc>
      </w:tr>
      <w:tr w:rsidR="002C09D9" w14:paraId="35F72553" w14:textId="77777777" w:rsidTr="002C09D9">
        <w:trPr>
          <w:trHeight w:val="1343"/>
        </w:trPr>
        <w:tc>
          <w:tcPr>
            <w:tcW w:w="1555" w:type="dxa"/>
          </w:tcPr>
          <w:p w14:paraId="02A5522E" w14:textId="77777777" w:rsidR="002C09D9" w:rsidRDefault="002C09D9" w:rsidP="002C09D9">
            <w:pPr>
              <w:pStyle w:val="TableParagraph"/>
              <w:spacing w:line="268" w:lineRule="exact"/>
              <w:ind w:left="107"/>
            </w:pPr>
            <w:r>
              <w:t>Assessment</w:t>
            </w:r>
          </w:p>
        </w:tc>
        <w:tc>
          <w:tcPr>
            <w:tcW w:w="5922" w:type="dxa"/>
          </w:tcPr>
          <w:p w14:paraId="1B4E6496" w14:textId="77777777" w:rsidR="002C09D9" w:rsidRDefault="002C09D9" w:rsidP="002C09D9">
            <w:pPr>
              <w:pStyle w:val="TableParagraph"/>
              <w:ind w:left="107" w:right="316"/>
            </w:pPr>
            <w:r>
              <w:t>Is this logical?</w:t>
            </w:r>
            <w:r>
              <w:rPr>
                <w:spacing w:val="1"/>
              </w:rPr>
              <w:t xml:space="preserve"> </w:t>
            </w:r>
            <w:r>
              <w:t>Do assessment methods back up the learning</w:t>
            </w:r>
            <w:r>
              <w:rPr>
                <w:spacing w:val="1"/>
              </w:rPr>
              <w:t xml:space="preserve"> </w:t>
            </w:r>
            <w:r>
              <w:t>outcomes?</w:t>
            </w:r>
            <w:r>
              <w:rPr>
                <w:spacing w:val="1"/>
              </w:rPr>
              <w:t xml:space="preserve"> </w:t>
            </w:r>
            <w:r>
              <w:t>Do the range of assessments allow for student</w:t>
            </w:r>
            <w:r>
              <w:rPr>
                <w:spacing w:val="1"/>
              </w:rPr>
              <w:t xml:space="preserve"> </w:t>
            </w:r>
            <w:r>
              <w:t xml:space="preserve">success/getting the best out of </w:t>
            </w:r>
            <w:r>
              <w:rPr>
                <w:u w:val="single"/>
              </w:rPr>
              <w:t>all</w:t>
            </w:r>
            <w:r>
              <w:t xml:space="preserve"> students? Is the workload</w:t>
            </w:r>
            <w:r>
              <w:rPr>
                <w:spacing w:val="1"/>
              </w:rPr>
              <w:t xml:space="preserve"> </w:t>
            </w:r>
            <w:r>
              <w:t>reasonable</w:t>
            </w:r>
            <w:r>
              <w:rPr>
                <w:spacing w:val="-3"/>
              </w:rPr>
              <w:t xml:space="preserve"> </w:t>
            </w:r>
            <w:r>
              <w:t>and</w:t>
            </w:r>
            <w:r>
              <w:rPr>
                <w:spacing w:val="-1"/>
              </w:rPr>
              <w:t xml:space="preserve"> </w:t>
            </w:r>
            <w:r>
              <w:t>balanced?  Is</w:t>
            </w:r>
            <w:r>
              <w:rPr>
                <w:spacing w:val="1"/>
              </w:rPr>
              <w:t xml:space="preserve"> </w:t>
            </w:r>
            <w:r>
              <w:t>assessment spread</w:t>
            </w:r>
            <w:r>
              <w:rPr>
                <w:spacing w:val="-2"/>
              </w:rPr>
              <w:t xml:space="preserve"> </w:t>
            </w:r>
            <w:r>
              <w:t>out</w:t>
            </w:r>
            <w:r>
              <w:rPr>
                <w:spacing w:val="-2"/>
              </w:rPr>
              <w:t xml:space="preserve"> </w:t>
            </w:r>
            <w:r>
              <w:t>over</w:t>
            </w:r>
            <w:r>
              <w:rPr>
                <w:spacing w:val="-1"/>
              </w:rPr>
              <w:t xml:space="preserve"> </w:t>
            </w:r>
            <w:r>
              <w:t>the</w:t>
            </w:r>
          </w:p>
          <w:p w14:paraId="297598FA" w14:textId="77777777" w:rsidR="002C09D9" w:rsidRDefault="002C09D9" w:rsidP="002C09D9">
            <w:pPr>
              <w:pStyle w:val="TableParagraph"/>
              <w:spacing w:line="249" w:lineRule="exact"/>
              <w:ind w:left="107"/>
            </w:pPr>
            <w:r>
              <w:t>Semester?</w:t>
            </w:r>
          </w:p>
        </w:tc>
        <w:tc>
          <w:tcPr>
            <w:tcW w:w="1533" w:type="dxa"/>
          </w:tcPr>
          <w:p w14:paraId="1F7A6811" w14:textId="77777777" w:rsidR="002C09D9" w:rsidRDefault="002C09D9" w:rsidP="002C09D9">
            <w:pPr>
              <w:pStyle w:val="TableParagraph"/>
              <w:ind w:left="0"/>
              <w:rPr>
                <w:rFonts w:ascii="Times New Roman"/>
              </w:rPr>
            </w:pPr>
          </w:p>
        </w:tc>
      </w:tr>
      <w:tr w:rsidR="002C09D9" w14:paraId="555E2D8F" w14:textId="77777777" w:rsidTr="002C09D9">
        <w:trPr>
          <w:trHeight w:val="803"/>
        </w:trPr>
        <w:tc>
          <w:tcPr>
            <w:tcW w:w="1555" w:type="dxa"/>
          </w:tcPr>
          <w:p w14:paraId="655FB020" w14:textId="77777777" w:rsidR="002C09D9" w:rsidRDefault="002C09D9" w:rsidP="002C09D9">
            <w:pPr>
              <w:pStyle w:val="TableParagraph"/>
              <w:spacing w:line="268" w:lineRule="exact"/>
              <w:ind w:left="107"/>
            </w:pPr>
            <w:r>
              <w:t>Delivery</w:t>
            </w:r>
          </w:p>
        </w:tc>
        <w:tc>
          <w:tcPr>
            <w:tcW w:w="5922" w:type="dxa"/>
          </w:tcPr>
          <w:p w14:paraId="22F4A6B3" w14:textId="77777777" w:rsidR="002C09D9" w:rsidRDefault="002C09D9" w:rsidP="002C09D9">
            <w:pPr>
              <w:pStyle w:val="TableParagraph"/>
              <w:ind w:left="107" w:right="640"/>
            </w:pPr>
            <w:r>
              <w:t>Are teaching approaches and activities appropriate to the</w:t>
            </w:r>
            <w:r>
              <w:rPr>
                <w:spacing w:val="-47"/>
              </w:rPr>
              <w:t xml:space="preserve"> </w:t>
            </w:r>
            <w:r>
              <w:t>learning</w:t>
            </w:r>
            <w:r>
              <w:rPr>
                <w:spacing w:val="-3"/>
              </w:rPr>
              <w:t xml:space="preserve"> </w:t>
            </w:r>
            <w:r>
              <w:t>outcomes?</w:t>
            </w:r>
            <w:r>
              <w:rPr>
                <w:spacing w:val="46"/>
              </w:rPr>
              <w:t xml:space="preserve"> </w:t>
            </w:r>
            <w:r>
              <w:t>Do</w:t>
            </w:r>
            <w:r>
              <w:rPr>
                <w:spacing w:val="-1"/>
              </w:rPr>
              <w:t xml:space="preserve"> </w:t>
            </w:r>
            <w:r>
              <w:t>you</w:t>
            </w:r>
            <w:r>
              <w:rPr>
                <w:spacing w:val="-2"/>
              </w:rPr>
              <w:t xml:space="preserve"> </w:t>
            </w:r>
            <w:r>
              <w:t>have</w:t>
            </w:r>
            <w:r>
              <w:rPr>
                <w:spacing w:val="-2"/>
              </w:rPr>
              <w:t xml:space="preserve"> </w:t>
            </w:r>
            <w:r>
              <w:t>any</w:t>
            </w:r>
            <w:r>
              <w:rPr>
                <w:spacing w:val="-1"/>
              </w:rPr>
              <w:t xml:space="preserve"> </w:t>
            </w:r>
            <w:r>
              <w:t>suggestions</w:t>
            </w:r>
            <w:r>
              <w:rPr>
                <w:spacing w:val="-2"/>
              </w:rPr>
              <w:t xml:space="preserve"> </w:t>
            </w:r>
            <w:r>
              <w:t>from a</w:t>
            </w:r>
          </w:p>
          <w:p w14:paraId="1EABEA29" w14:textId="77777777" w:rsidR="002C09D9" w:rsidRDefault="002C09D9" w:rsidP="002C09D9">
            <w:pPr>
              <w:pStyle w:val="TableParagraph"/>
              <w:spacing w:line="247" w:lineRule="exact"/>
              <w:ind w:left="107"/>
            </w:pPr>
            <w:r>
              <w:t>student</w:t>
            </w:r>
            <w:r>
              <w:rPr>
                <w:spacing w:val="-4"/>
              </w:rPr>
              <w:t xml:space="preserve"> </w:t>
            </w:r>
            <w:r>
              <w:t>perspective?</w:t>
            </w:r>
          </w:p>
        </w:tc>
        <w:tc>
          <w:tcPr>
            <w:tcW w:w="1533" w:type="dxa"/>
          </w:tcPr>
          <w:p w14:paraId="4442E529" w14:textId="77777777" w:rsidR="002C09D9" w:rsidRDefault="002C09D9" w:rsidP="002C09D9">
            <w:pPr>
              <w:pStyle w:val="TableParagraph"/>
              <w:ind w:left="0"/>
              <w:rPr>
                <w:rFonts w:ascii="Times New Roman"/>
              </w:rPr>
            </w:pPr>
          </w:p>
        </w:tc>
      </w:tr>
      <w:tr w:rsidR="002C09D9" w14:paraId="0ACEA1C5" w14:textId="77777777" w:rsidTr="002C09D9">
        <w:trPr>
          <w:trHeight w:val="808"/>
        </w:trPr>
        <w:tc>
          <w:tcPr>
            <w:tcW w:w="1555" w:type="dxa"/>
          </w:tcPr>
          <w:p w14:paraId="1906B4B9" w14:textId="77777777" w:rsidR="002C09D9" w:rsidRDefault="002C09D9" w:rsidP="002C09D9">
            <w:pPr>
              <w:pStyle w:val="TableParagraph"/>
              <w:spacing w:before="1"/>
              <w:ind w:left="107"/>
            </w:pPr>
            <w:r>
              <w:t>General</w:t>
            </w:r>
          </w:p>
        </w:tc>
        <w:tc>
          <w:tcPr>
            <w:tcW w:w="5922" w:type="dxa"/>
          </w:tcPr>
          <w:p w14:paraId="314FD4A8" w14:textId="77777777" w:rsidR="002C09D9" w:rsidRDefault="002C09D9" w:rsidP="002C09D9">
            <w:pPr>
              <w:pStyle w:val="TableParagraph"/>
              <w:spacing w:before="3" w:line="237" w:lineRule="auto"/>
              <w:ind w:left="107" w:right="623"/>
            </w:pPr>
            <w:r>
              <w:t>What general feedback do you have on this course from a</w:t>
            </w:r>
            <w:r>
              <w:rPr>
                <w:spacing w:val="-47"/>
              </w:rPr>
              <w:t xml:space="preserve"> </w:t>
            </w:r>
            <w:r>
              <w:t>student</w:t>
            </w:r>
            <w:r>
              <w:rPr>
                <w:spacing w:val="-1"/>
              </w:rPr>
              <w:t xml:space="preserve"> </w:t>
            </w:r>
            <w:r>
              <w:t>and</w:t>
            </w:r>
            <w:r>
              <w:rPr>
                <w:spacing w:val="-1"/>
              </w:rPr>
              <w:t xml:space="preserve"> </w:t>
            </w:r>
            <w:r>
              <w:t>personal perspective?</w:t>
            </w:r>
            <w:r>
              <w:rPr>
                <w:spacing w:val="49"/>
              </w:rPr>
              <w:t xml:space="preserve"> </w:t>
            </w:r>
            <w:r>
              <w:t>Will</w:t>
            </w:r>
            <w:r>
              <w:rPr>
                <w:spacing w:val="-5"/>
              </w:rPr>
              <w:t xml:space="preserve"> </w:t>
            </w:r>
            <w:r>
              <w:t>it</w:t>
            </w:r>
            <w:r>
              <w:rPr>
                <w:spacing w:val="1"/>
              </w:rPr>
              <w:t xml:space="preserve"> </w:t>
            </w:r>
            <w:r>
              <w:t>be</w:t>
            </w:r>
          </w:p>
          <w:p w14:paraId="5E9DF464" w14:textId="77777777" w:rsidR="002C09D9" w:rsidRDefault="002C09D9" w:rsidP="002C09D9">
            <w:pPr>
              <w:pStyle w:val="TableParagraph"/>
              <w:spacing w:before="2" w:line="252" w:lineRule="exact"/>
              <w:ind w:left="107"/>
            </w:pPr>
            <w:r>
              <w:rPr>
                <w:spacing w:val="-1"/>
              </w:rPr>
              <w:t>challenging/stimulating/meet</w:t>
            </w:r>
            <w:r>
              <w:rPr>
                <w:spacing w:val="14"/>
              </w:rPr>
              <w:t xml:space="preserve"> </w:t>
            </w:r>
            <w:r>
              <w:t>expectations?</w:t>
            </w:r>
          </w:p>
        </w:tc>
        <w:tc>
          <w:tcPr>
            <w:tcW w:w="1533" w:type="dxa"/>
          </w:tcPr>
          <w:p w14:paraId="6CB5857B" w14:textId="77777777" w:rsidR="002C09D9" w:rsidRDefault="002C09D9" w:rsidP="002C09D9">
            <w:pPr>
              <w:pStyle w:val="TableParagraph"/>
              <w:ind w:left="0"/>
              <w:rPr>
                <w:rFonts w:ascii="Times New Roman"/>
              </w:rPr>
            </w:pPr>
          </w:p>
        </w:tc>
      </w:tr>
    </w:tbl>
    <w:p w14:paraId="3420AD34" w14:textId="77777777" w:rsidR="002C09D9" w:rsidRDefault="002C09D9" w:rsidP="002C09D9">
      <w:pPr>
        <w:pStyle w:val="BodyText"/>
        <w:spacing w:before="1"/>
        <w:rPr>
          <w:i/>
          <w:sz w:val="21"/>
        </w:rPr>
      </w:pPr>
    </w:p>
    <w:p w14:paraId="64A164ED" w14:textId="77777777" w:rsidR="002C09D9" w:rsidRDefault="002C09D9" w:rsidP="002C09D9">
      <w:pPr>
        <w:pStyle w:val="Heading1"/>
        <w:spacing w:before="35"/>
      </w:pPr>
      <w:bookmarkStart w:id="20" w:name="_TOC_250005"/>
      <w:r>
        <w:t>MOOCs,</w:t>
      </w:r>
      <w:r>
        <w:rPr>
          <w:spacing w:val="-5"/>
        </w:rPr>
        <w:t xml:space="preserve"> </w:t>
      </w:r>
      <w:r>
        <w:t>EdX,</w:t>
      </w:r>
      <w:r>
        <w:rPr>
          <w:spacing w:val="-3"/>
        </w:rPr>
        <w:t xml:space="preserve"> </w:t>
      </w:r>
      <w:r>
        <w:t>Online</w:t>
      </w:r>
      <w:r>
        <w:rPr>
          <w:spacing w:val="-3"/>
        </w:rPr>
        <w:t xml:space="preserve"> </w:t>
      </w:r>
      <w:r>
        <w:t>Textbooks</w:t>
      </w:r>
      <w:r>
        <w:rPr>
          <w:spacing w:val="-4"/>
        </w:rPr>
        <w:t xml:space="preserve"> </w:t>
      </w:r>
      <w:r>
        <w:t>and</w:t>
      </w:r>
      <w:r>
        <w:rPr>
          <w:spacing w:val="-2"/>
        </w:rPr>
        <w:t xml:space="preserve"> </w:t>
      </w:r>
      <w:bookmarkEnd w:id="20"/>
      <w:r>
        <w:t>Micro-credentials</w:t>
      </w:r>
    </w:p>
    <w:p w14:paraId="1EA9CB6A" w14:textId="77777777" w:rsidR="002C09D9" w:rsidRDefault="002C09D9" w:rsidP="002C09D9">
      <w:pPr>
        <w:pStyle w:val="BodyText"/>
        <w:spacing w:before="269"/>
        <w:ind w:left="280" w:right="628"/>
      </w:pPr>
      <w:r>
        <w:t>With UC moving to more flexible online delivery, and with the appointment of a Dean of Future</w:t>
      </w:r>
      <w:r>
        <w:rPr>
          <w:spacing w:val="1"/>
        </w:rPr>
        <w:t xml:space="preserve"> </w:t>
      </w:r>
      <w:r>
        <w:t>Learning and Development Professor Michael (Mick) Grimley, to oversee the e-learning and online</w:t>
      </w:r>
      <w:r>
        <w:rPr>
          <w:spacing w:val="1"/>
        </w:rPr>
        <w:t xml:space="preserve"> </w:t>
      </w:r>
      <w:r>
        <w:t>delivery agenda for the University, you might hear more about both MOOCs and micro-credentials</w:t>
      </w:r>
      <w:r>
        <w:rPr>
          <w:spacing w:val="1"/>
        </w:rPr>
        <w:t xml:space="preserve"> </w:t>
      </w:r>
      <w:r>
        <w:t>at</w:t>
      </w:r>
      <w:r>
        <w:rPr>
          <w:spacing w:val="-2"/>
        </w:rPr>
        <w:t xml:space="preserve"> </w:t>
      </w:r>
      <w:r>
        <w:t>your</w:t>
      </w:r>
      <w:r>
        <w:rPr>
          <w:spacing w:val="-3"/>
        </w:rPr>
        <w:t xml:space="preserve"> </w:t>
      </w:r>
      <w:r>
        <w:t>monthly</w:t>
      </w:r>
      <w:r>
        <w:rPr>
          <w:spacing w:val="-3"/>
        </w:rPr>
        <w:t xml:space="preserve"> </w:t>
      </w:r>
      <w:r>
        <w:t>meetings.</w:t>
      </w:r>
      <w:r>
        <w:rPr>
          <w:spacing w:val="46"/>
        </w:rPr>
        <w:t xml:space="preserve"> </w:t>
      </w:r>
      <w:r>
        <w:t>Therefore,</w:t>
      </w:r>
      <w:r>
        <w:rPr>
          <w:spacing w:val="-3"/>
        </w:rPr>
        <w:t xml:space="preserve"> </w:t>
      </w:r>
      <w:r>
        <w:t>please find</w:t>
      </w:r>
      <w:r>
        <w:rPr>
          <w:spacing w:val="-2"/>
        </w:rPr>
        <w:t xml:space="preserve"> </w:t>
      </w:r>
      <w:r>
        <w:t>below a</w:t>
      </w:r>
      <w:r>
        <w:rPr>
          <w:spacing w:val="1"/>
        </w:rPr>
        <w:t xml:space="preserve"> </w:t>
      </w:r>
      <w:r>
        <w:t>little</w:t>
      </w:r>
      <w:r>
        <w:rPr>
          <w:spacing w:val="-3"/>
        </w:rPr>
        <w:t xml:space="preserve"> </w:t>
      </w:r>
      <w:r>
        <w:t>more information</w:t>
      </w:r>
      <w:r>
        <w:rPr>
          <w:spacing w:val="-2"/>
        </w:rPr>
        <w:t xml:space="preserve"> </w:t>
      </w:r>
      <w:r>
        <w:t>on</w:t>
      </w:r>
      <w:r>
        <w:rPr>
          <w:spacing w:val="-3"/>
        </w:rPr>
        <w:t xml:space="preserve"> </w:t>
      </w:r>
      <w:r>
        <w:t>both</w:t>
      </w:r>
      <w:r>
        <w:rPr>
          <w:spacing w:val="-1"/>
        </w:rPr>
        <w:t xml:space="preserve"> </w:t>
      </w:r>
      <w:r>
        <w:t>of</w:t>
      </w:r>
      <w:r>
        <w:rPr>
          <w:spacing w:val="-4"/>
        </w:rPr>
        <w:t xml:space="preserve"> </w:t>
      </w:r>
      <w:r>
        <w:t>these:</w:t>
      </w:r>
    </w:p>
    <w:p w14:paraId="72ED69E3" w14:textId="77777777" w:rsidR="002C09D9" w:rsidRDefault="002C09D9" w:rsidP="002C09D9">
      <w:pPr>
        <w:pStyle w:val="BodyText"/>
        <w:spacing w:before="1"/>
      </w:pPr>
    </w:p>
    <w:p w14:paraId="60802D8F" w14:textId="77777777" w:rsidR="002C09D9" w:rsidRDefault="002C09D9" w:rsidP="002C09D9">
      <w:pPr>
        <w:ind w:left="280"/>
        <w:rPr>
          <w:b/>
          <w:sz w:val="24"/>
        </w:rPr>
      </w:pPr>
    </w:p>
    <w:p w14:paraId="19041524" w14:textId="745AF544" w:rsidR="002C09D9" w:rsidRDefault="002C09D9" w:rsidP="002C09D9">
      <w:pPr>
        <w:ind w:left="280"/>
        <w:rPr>
          <w:b/>
          <w:sz w:val="24"/>
        </w:rPr>
      </w:pPr>
      <w:r>
        <w:rPr>
          <w:b/>
          <w:sz w:val="24"/>
        </w:rPr>
        <w:lastRenderedPageBreak/>
        <w:t>Massive</w:t>
      </w:r>
      <w:r>
        <w:rPr>
          <w:b/>
          <w:spacing w:val="-3"/>
          <w:sz w:val="24"/>
        </w:rPr>
        <w:t xml:space="preserve"> </w:t>
      </w:r>
      <w:r>
        <w:rPr>
          <w:b/>
          <w:sz w:val="24"/>
        </w:rPr>
        <w:t>Open</w:t>
      </w:r>
      <w:r>
        <w:rPr>
          <w:b/>
          <w:spacing w:val="-2"/>
          <w:sz w:val="24"/>
        </w:rPr>
        <w:t xml:space="preserve"> </w:t>
      </w:r>
      <w:r>
        <w:rPr>
          <w:b/>
          <w:sz w:val="24"/>
        </w:rPr>
        <w:t>On-Line</w:t>
      </w:r>
      <w:r>
        <w:rPr>
          <w:b/>
          <w:spacing w:val="-3"/>
          <w:sz w:val="24"/>
        </w:rPr>
        <w:t xml:space="preserve"> </w:t>
      </w:r>
      <w:r>
        <w:rPr>
          <w:b/>
          <w:sz w:val="24"/>
        </w:rPr>
        <w:t>Courses</w:t>
      </w:r>
      <w:r>
        <w:rPr>
          <w:b/>
          <w:spacing w:val="-2"/>
          <w:sz w:val="24"/>
        </w:rPr>
        <w:t xml:space="preserve"> </w:t>
      </w:r>
      <w:r>
        <w:rPr>
          <w:b/>
          <w:sz w:val="24"/>
        </w:rPr>
        <w:t>(MOOCs)</w:t>
      </w:r>
    </w:p>
    <w:p w14:paraId="4CABBA4D" w14:textId="77777777" w:rsidR="002C09D9" w:rsidRDefault="002C09D9" w:rsidP="002C09D9">
      <w:pPr>
        <w:pStyle w:val="BodyText"/>
        <w:rPr>
          <w:b/>
        </w:rPr>
      </w:pPr>
    </w:p>
    <w:p w14:paraId="73170CF6" w14:textId="77777777" w:rsidR="002C09D9" w:rsidRDefault="002C09D9" w:rsidP="002C09D9">
      <w:pPr>
        <w:pStyle w:val="BodyText"/>
        <w:ind w:left="280" w:right="833"/>
      </w:pPr>
      <w:r>
        <w:t>These are online courses that are typically short and have open access and therefore unlimited</w:t>
      </w:r>
      <w:r>
        <w:rPr>
          <w:spacing w:val="1"/>
        </w:rPr>
        <w:t xml:space="preserve"> </w:t>
      </w:r>
      <w:r>
        <w:t>participation.</w:t>
      </w:r>
      <w:r>
        <w:rPr>
          <w:spacing w:val="1"/>
        </w:rPr>
        <w:t xml:space="preserve"> </w:t>
      </w:r>
      <w:r>
        <w:t>MOOCs can be used to showcase UC’s expertise and points of difference and</w:t>
      </w:r>
      <w:r>
        <w:rPr>
          <w:spacing w:val="1"/>
        </w:rPr>
        <w:t xml:space="preserve"> </w:t>
      </w:r>
      <w:r>
        <w:t>therefore extend the UC brand and reach a large international market, using them to attract new</w:t>
      </w:r>
      <w:r>
        <w:rPr>
          <w:spacing w:val="-47"/>
        </w:rPr>
        <w:t xml:space="preserve"> </w:t>
      </w:r>
      <w:r>
        <w:t>students.</w:t>
      </w:r>
      <w:r>
        <w:rPr>
          <w:spacing w:val="1"/>
        </w:rPr>
        <w:t xml:space="preserve"> </w:t>
      </w:r>
      <w:r>
        <w:t>MOOCs also provide the opportunity to experiment with different pedagogical</w:t>
      </w:r>
      <w:r>
        <w:rPr>
          <w:spacing w:val="1"/>
        </w:rPr>
        <w:t xml:space="preserve"> </w:t>
      </w:r>
      <w:r>
        <w:t>approaches.</w:t>
      </w:r>
    </w:p>
    <w:p w14:paraId="56593646" w14:textId="77777777" w:rsidR="002C09D9" w:rsidRDefault="002C09D9" w:rsidP="002C09D9">
      <w:pPr>
        <w:pStyle w:val="BodyText"/>
        <w:spacing w:before="12"/>
        <w:rPr>
          <w:sz w:val="21"/>
        </w:rPr>
      </w:pPr>
    </w:p>
    <w:p w14:paraId="3783ED7A" w14:textId="77777777" w:rsidR="002C09D9" w:rsidRDefault="002C09D9" w:rsidP="002C09D9">
      <w:pPr>
        <w:pStyle w:val="BodyText"/>
        <w:ind w:left="280" w:right="594"/>
      </w:pPr>
      <w:r>
        <w:t>For learners, it is the opportunity to undertake a fees-free course which is ‘just-enough, just-in-time</w:t>
      </w:r>
      <w:r>
        <w:rPr>
          <w:spacing w:val="-47"/>
        </w:rPr>
        <w:t xml:space="preserve"> </w:t>
      </w:r>
      <w:r>
        <w:t>and</w:t>
      </w:r>
      <w:r>
        <w:rPr>
          <w:spacing w:val="-2"/>
        </w:rPr>
        <w:t xml:space="preserve"> </w:t>
      </w:r>
      <w:r>
        <w:t>just-for-me’.</w:t>
      </w:r>
      <w:r>
        <w:rPr>
          <w:spacing w:val="48"/>
        </w:rPr>
        <w:t xml:space="preserve"> </w:t>
      </w:r>
      <w:r>
        <w:t>They are</w:t>
      </w:r>
      <w:r>
        <w:rPr>
          <w:spacing w:val="-5"/>
        </w:rPr>
        <w:t xml:space="preserve"> </w:t>
      </w:r>
      <w:r>
        <w:t>not</w:t>
      </w:r>
      <w:r>
        <w:rPr>
          <w:spacing w:val="-2"/>
        </w:rPr>
        <w:t xml:space="preserve"> </w:t>
      </w:r>
      <w:r>
        <w:t>offered as formal qualifications.</w:t>
      </w:r>
    </w:p>
    <w:p w14:paraId="5B3A3730" w14:textId="77777777" w:rsidR="002C09D9" w:rsidRDefault="002C09D9" w:rsidP="002C09D9">
      <w:pPr>
        <w:pStyle w:val="BodyText"/>
      </w:pPr>
    </w:p>
    <w:p w14:paraId="63640C6B" w14:textId="77777777" w:rsidR="002C09D9" w:rsidRDefault="002C09D9" w:rsidP="002C09D9">
      <w:pPr>
        <w:pStyle w:val="BodyText"/>
        <w:spacing w:before="1"/>
        <w:ind w:left="280" w:right="520"/>
      </w:pPr>
      <w:r>
        <w:t>MOOCs</w:t>
      </w:r>
      <w:r>
        <w:rPr>
          <w:spacing w:val="-5"/>
        </w:rPr>
        <w:t xml:space="preserve"> </w:t>
      </w:r>
      <w:r>
        <w:t>have</w:t>
      </w:r>
      <w:r>
        <w:rPr>
          <w:spacing w:val="-1"/>
        </w:rPr>
        <w:t xml:space="preserve"> </w:t>
      </w:r>
      <w:r>
        <w:t>come</w:t>
      </w:r>
      <w:r>
        <w:rPr>
          <w:spacing w:val="-5"/>
        </w:rPr>
        <w:t xml:space="preserve"> </w:t>
      </w:r>
      <w:r>
        <w:t>out</w:t>
      </w:r>
      <w:r>
        <w:rPr>
          <w:spacing w:val="-4"/>
        </w:rPr>
        <w:t xml:space="preserve"> </w:t>
      </w:r>
      <w:r>
        <w:t>of</w:t>
      </w:r>
      <w:r>
        <w:rPr>
          <w:spacing w:val="-4"/>
        </w:rPr>
        <w:t xml:space="preserve"> </w:t>
      </w:r>
      <w:r>
        <w:t>the</w:t>
      </w:r>
      <w:r>
        <w:rPr>
          <w:spacing w:val="-2"/>
        </w:rPr>
        <w:t xml:space="preserve"> </w:t>
      </w:r>
      <w:r>
        <w:t>move</w:t>
      </w:r>
      <w:r>
        <w:rPr>
          <w:spacing w:val="-4"/>
        </w:rPr>
        <w:t xml:space="preserve"> </w:t>
      </w:r>
      <w:r>
        <w:t>to</w:t>
      </w:r>
      <w:r>
        <w:rPr>
          <w:spacing w:val="-5"/>
        </w:rPr>
        <w:t xml:space="preserve"> </w:t>
      </w:r>
      <w:r>
        <w:t>Open</w:t>
      </w:r>
      <w:r>
        <w:rPr>
          <w:spacing w:val="-4"/>
        </w:rPr>
        <w:t xml:space="preserve"> </w:t>
      </w:r>
      <w:r>
        <w:t>Education</w:t>
      </w:r>
      <w:r>
        <w:rPr>
          <w:spacing w:val="-3"/>
        </w:rPr>
        <w:t xml:space="preserve"> </w:t>
      </w:r>
      <w:r>
        <w:t>Resources</w:t>
      </w:r>
      <w:r>
        <w:rPr>
          <w:spacing w:val="-5"/>
        </w:rPr>
        <w:t xml:space="preserve"> </w:t>
      </w:r>
      <w:r>
        <w:t>(OER)</w:t>
      </w:r>
      <w:r>
        <w:rPr>
          <w:spacing w:val="-2"/>
        </w:rPr>
        <w:t xml:space="preserve"> </w:t>
      </w:r>
      <w:r>
        <w:t>which</w:t>
      </w:r>
      <w:r>
        <w:rPr>
          <w:spacing w:val="-5"/>
        </w:rPr>
        <w:t xml:space="preserve"> </w:t>
      </w:r>
      <w:r>
        <w:t>you</w:t>
      </w:r>
      <w:r>
        <w:rPr>
          <w:spacing w:val="-4"/>
        </w:rPr>
        <w:t xml:space="preserve"> </w:t>
      </w:r>
      <w:r>
        <w:t>might</w:t>
      </w:r>
      <w:r>
        <w:rPr>
          <w:spacing w:val="-2"/>
        </w:rPr>
        <w:t xml:space="preserve"> </w:t>
      </w:r>
      <w:r>
        <w:t>also</w:t>
      </w:r>
      <w:r>
        <w:rPr>
          <w:spacing w:val="-5"/>
        </w:rPr>
        <w:t xml:space="preserve"> </w:t>
      </w:r>
      <w:r>
        <w:t>hear</w:t>
      </w:r>
      <w:r>
        <w:rPr>
          <w:spacing w:val="-46"/>
        </w:rPr>
        <w:t xml:space="preserve"> </w:t>
      </w:r>
      <w:r>
        <w:t>about,</w:t>
      </w:r>
      <w:r>
        <w:rPr>
          <w:spacing w:val="-1"/>
        </w:rPr>
        <w:t xml:space="preserve"> </w:t>
      </w:r>
      <w:r>
        <w:t>particularly</w:t>
      </w:r>
      <w:r>
        <w:rPr>
          <w:spacing w:val="-1"/>
        </w:rPr>
        <w:t xml:space="preserve"> </w:t>
      </w:r>
      <w:r>
        <w:t>in</w:t>
      </w:r>
      <w:r>
        <w:rPr>
          <w:spacing w:val="-4"/>
        </w:rPr>
        <w:t xml:space="preserve"> </w:t>
      </w:r>
      <w:r>
        <w:t>relation</w:t>
      </w:r>
      <w:r>
        <w:rPr>
          <w:spacing w:val="-1"/>
        </w:rPr>
        <w:t xml:space="preserve"> </w:t>
      </w:r>
      <w:r>
        <w:t>to Online</w:t>
      </w:r>
      <w:r>
        <w:rPr>
          <w:spacing w:val="-3"/>
        </w:rPr>
        <w:t xml:space="preserve"> </w:t>
      </w:r>
      <w:r>
        <w:t>Textbooks</w:t>
      </w:r>
      <w:r>
        <w:rPr>
          <w:spacing w:val="-3"/>
        </w:rPr>
        <w:t xml:space="preserve"> </w:t>
      </w:r>
      <w:r>
        <w:t>(OTs).</w:t>
      </w:r>
    </w:p>
    <w:p w14:paraId="103D58DD" w14:textId="77777777" w:rsidR="002C09D9" w:rsidRDefault="002C09D9" w:rsidP="002C09D9">
      <w:pPr>
        <w:pStyle w:val="BodyText"/>
        <w:spacing w:before="10"/>
        <w:rPr>
          <w:sz w:val="21"/>
        </w:rPr>
      </w:pPr>
    </w:p>
    <w:p w14:paraId="1C86D0A8" w14:textId="77777777" w:rsidR="002C09D9" w:rsidRDefault="002C09D9" w:rsidP="002C09D9">
      <w:pPr>
        <w:pStyle w:val="BodyText"/>
        <w:ind w:left="280" w:right="792"/>
      </w:pPr>
      <w:r>
        <w:t>UC MOOCs are being offered on UCX, an edx platform. Course content is presented through high-</w:t>
      </w:r>
      <w:r>
        <w:rPr>
          <w:spacing w:val="-47"/>
        </w:rPr>
        <w:t xml:space="preserve"> </w:t>
      </w:r>
      <w:r>
        <w:t>quality video</w:t>
      </w:r>
      <w:r>
        <w:rPr>
          <w:spacing w:val="-1"/>
        </w:rPr>
        <w:t xml:space="preserve"> </w:t>
      </w:r>
      <w:r>
        <w:t>segments</w:t>
      </w:r>
      <w:r>
        <w:rPr>
          <w:spacing w:val="1"/>
        </w:rPr>
        <w:t xml:space="preserve"> </w:t>
      </w:r>
      <w:r>
        <w:t>and</w:t>
      </w:r>
      <w:r>
        <w:rPr>
          <w:spacing w:val="-4"/>
        </w:rPr>
        <w:t xml:space="preserve"> </w:t>
      </w:r>
      <w:r>
        <w:t>an</w:t>
      </w:r>
      <w:r>
        <w:rPr>
          <w:spacing w:val="-1"/>
        </w:rPr>
        <w:t xml:space="preserve"> </w:t>
      </w:r>
      <w:r>
        <w:t>emphasis</w:t>
      </w:r>
      <w:r>
        <w:rPr>
          <w:spacing w:val="-3"/>
        </w:rPr>
        <w:t xml:space="preserve"> </w:t>
      </w:r>
      <w:r>
        <w:t>on</w:t>
      </w:r>
      <w:r>
        <w:rPr>
          <w:spacing w:val="-1"/>
        </w:rPr>
        <w:t xml:space="preserve"> </w:t>
      </w:r>
      <w:r>
        <w:t>learning, rather</w:t>
      </w:r>
      <w:r>
        <w:rPr>
          <w:spacing w:val="-1"/>
        </w:rPr>
        <w:t xml:space="preserve"> </w:t>
      </w:r>
      <w:r>
        <w:t>than</w:t>
      </w:r>
      <w:r>
        <w:rPr>
          <w:spacing w:val="-1"/>
        </w:rPr>
        <w:t xml:space="preserve"> </w:t>
      </w:r>
      <w:r>
        <w:t>assessment.</w:t>
      </w:r>
    </w:p>
    <w:p w14:paraId="7AFF839C" w14:textId="77777777" w:rsidR="002C09D9" w:rsidRDefault="00D73077" w:rsidP="002C09D9">
      <w:pPr>
        <w:pStyle w:val="BodyText"/>
        <w:spacing w:before="1"/>
        <w:ind w:left="280"/>
      </w:pPr>
      <w:hyperlink r:id="rId94">
        <w:r w:rsidR="002C09D9">
          <w:rPr>
            <w:color w:val="000080"/>
            <w:u w:val="single" w:color="000080"/>
          </w:rPr>
          <w:t>Https://www.edx.org/school/ucx</w:t>
        </w:r>
      </w:hyperlink>
    </w:p>
    <w:p w14:paraId="3768FBEC" w14:textId="77777777" w:rsidR="002C09D9" w:rsidRDefault="002C09D9" w:rsidP="002C09D9">
      <w:pPr>
        <w:pStyle w:val="BodyText"/>
        <w:spacing w:before="10"/>
        <w:rPr>
          <w:sz w:val="17"/>
        </w:rPr>
      </w:pPr>
    </w:p>
    <w:p w14:paraId="51955723" w14:textId="77777777" w:rsidR="002C09D9" w:rsidRDefault="002C09D9" w:rsidP="002C09D9">
      <w:pPr>
        <w:spacing w:before="51"/>
        <w:ind w:left="280"/>
        <w:rPr>
          <w:b/>
          <w:sz w:val="24"/>
        </w:rPr>
      </w:pPr>
      <w:r>
        <w:rPr>
          <w:b/>
          <w:sz w:val="24"/>
        </w:rPr>
        <w:t>EdX</w:t>
      </w:r>
    </w:p>
    <w:p w14:paraId="693CC1B7" w14:textId="77777777" w:rsidR="002C09D9" w:rsidRDefault="002C09D9" w:rsidP="002C09D9">
      <w:pPr>
        <w:pStyle w:val="BodyText"/>
        <w:spacing w:before="1"/>
        <w:rPr>
          <w:b/>
        </w:rPr>
      </w:pPr>
    </w:p>
    <w:p w14:paraId="5AE067D0" w14:textId="77777777" w:rsidR="002C09D9" w:rsidRDefault="002C09D9" w:rsidP="002C09D9">
      <w:pPr>
        <w:pStyle w:val="BodyText"/>
        <w:ind w:left="280" w:right="490"/>
        <w:jc w:val="both"/>
      </w:pPr>
      <w:r>
        <w:t>Following Council approval in February 2020, and contract negotiations in March, UC became a</w:t>
      </w:r>
      <w:r>
        <w:rPr>
          <w:spacing w:val="1"/>
        </w:rPr>
        <w:t xml:space="preserve"> </w:t>
      </w:r>
      <w:r>
        <w:t>contributing member of edX, which is a mass online education platform. The edX site and platform is</w:t>
      </w:r>
      <w:r>
        <w:rPr>
          <w:spacing w:val="-47"/>
        </w:rPr>
        <w:t xml:space="preserve"> </w:t>
      </w:r>
      <w:r>
        <w:t>a learning system for the use of people across the world. Its member universities create both short</w:t>
      </w:r>
      <w:r>
        <w:rPr>
          <w:spacing w:val="1"/>
        </w:rPr>
        <w:t xml:space="preserve"> </w:t>
      </w:r>
      <w:r>
        <w:t>courses and longer formal online degrees, and offer them on this platform. UC academics now have</w:t>
      </w:r>
      <w:r>
        <w:rPr>
          <w:spacing w:val="1"/>
        </w:rPr>
        <w:t xml:space="preserve"> </w:t>
      </w:r>
      <w:r>
        <w:t>the opportunity to develop courses and open them to the world. These could be MOOCs, edX micro-</w:t>
      </w:r>
      <w:r>
        <w:rPr>
          <w:spacing w:val="1"/>
        </w:rPr>
        <w:t xml:space="preserve"> </w:t>
      </w:r>
      <w:r>
        <w:t>credentials</w:t>
      </w:r>
      <w:r>
        <w:rPr>
          <w:spacing w:val="-3"/>
        </w:rPr>
        <w:t xml:space="preserve"> </w:t>
      </w:r>
      <w:r>
        <w:t>and</w:t>
      </w:r>
      <w:r>
        <w:rPr>
          <w:spacing w:val="-1"/>
        </w:rPr>
        <w:t xml:space="preserve"> </w:t>
      </w:r>
      <w:r>
        <w:t>in the future</w:t>
      </w:r>
      <w:r>
        <w:rPr>
          <w:spacing w:val="1"/>
        </w:rPr>
        <w:t xml:space="preserve"> </w:t>
      </w:r>
      <w:r>
        <w:t>full</w:t>
      </w:r>
      <w:r>
        <w:rPr>
          <w:spacing w:val="-1"/>
        </w:rPr>
        <w:t xml:space="preserve"> </w:t>
      </w:r>
      <w:r>
        <w:t>online</w:t>
      </w:r>
      <w:r>
        <w:rPr>
          <w:spacing w:val="-2"/>
        </w:rPr>
        <w:t xml:space="preserve"> </w:t>
      </w:r>
      <w:r>
        <w:t>Master’s</w:t>
      </w:r>
      <w:r>
        <w:rPr>
          <w:spacing w:val="-3"/>
        </w:rPr>
        <w:t xml:space="preserve"> </w:t>
      </w:r>
      <w:r>
        <w:t>degrees on</w:t>
      </w:r>
      <w:r>
        <w:rPr>
          <w:spacing w:val="-4"/>
        </w:rPr>
        <w:t xml:space="preserve"> </w:t>
      </w:r>
      <w:r>
        <w:t>this platform</w:t>
      </w:r>
    </w:p>
    <w:p w14:paraId="6DFB8AB3" w14:textId="77777777" w:rsidR="002C09D9" w:rsidRDefault="002C09D9" w:rsidP="002C09D9">
      <w:pPr>
        <w:pStyle w:val="BodyText"/>
        <w:spacing w:before="11"/>
        <w:rPr>
          <w:sz w:val="21"/>
        </w:rPr>
      </w:pPr>
    </w:p>
    <w:p w14:paraId="6604E3B2" w14:textId="77777777" w:rsidR="002C09D9" w:rsidRDefault="002C09D9" w:rsidP="002C09D9">
      <w:pPr>
        <w:ind w:left="280"/>
        <w:jc w:val="both"/>
        <w:rPr>
          <w:b/>
          <w:sz w:val="24"/>
        </w:rPr>
      </w:pPr>
      <w:r>
        <w:rPr>
          <w:b/>
          <w:spacing w:val="-1"/>
          <w:sz w:val="24"/>
        </w:rPr>
        <w:t>Online</w:t>
      </w:r>
      <w:r>
        <w:rPr>
          <w:b/>
          <w:spacing w:val="-12"/>
          <w:sz w:val="24"/>
        </w:rPr>
        <w:t xml:space="preserve"> </w:t>
      </w:r>
      <w:r>
        <w:rPr>
          <w:b/>
          <w:spacing w:val="-1"/>
          <w:sz w:val="24"/>
        </w:rPr>
        <w:t>Textbooks</w:t>
      </w:r>
      <w:r>
        <w:rPr>
          <w:b/>
          <w:spacing w:val="-11"/>
          <w:sz w:val="24"/>
        </w:rPr>
        <w:t xml:space="preserve"> </w:t>
      </w:r>
      <w:r>
        <w:rPr>
          <w:b/>
          <w:spacing w:val="-1"/>
          <w:sz w:val="24"/>
        </w:rPr>
        <w:t>(OTs)</w:t>
      </w:r>
    </w:p>
    <w:p w14:paraId="02023833" w14:textId="77777777" w:rsidR="002C09D9" w:rsidRDefault="002C09D9" w:rsidP="002C09D9">
      <w:pPr>
        <w:pStyle w:val="BodyText"/>
        <w:spacing w:before="57"/>
        <w:ind w:left="280" w:right="520"/>
      </w:pPr>
      <w:r>
        <w:t>There is discussion across UC about the future of textbooks, with a current extensive lead time for</w:t>
      </w:r>
      <w:r>
        <w:rPr>
          <w:spacing w:val="1"/>
        </w:rPr>
        <w:t xml:space="preserve"> </w:t>
      </w:r>
      <w:r>
        <w:t>2021 orders. There will be wider conversation around the use of textbooks pedagogically, as even</w:t>
      </w:r>
      <w:r>
        <w:rPr>
          <w:spacing w:val="1"/>
        </w:rPr>
        <w:t xml:space="preserve"> </w:t>
      </w:r>
      <w:r>
        <w:t>when prescribed, students often choose not to use.</w:t>
      </w:r>
      <w:r>
        <w:rPr>
          <w:spacing w:val="1"/>
        </w:rPr>
        <w:t xml:space="preserve"> </w:t>
      </w:r>
      <w:r>
        <w:t>Students purchasing of textbooks is impacted</w:t>
      </w:r>
      <w:r>
        <w:rPr>
          <w:spacing w:val="1"/>
        </w:rPr>
        <w:t xml:space="preserve"> </w:t>
      </w:r>
      <w:r>
        <w:t>primarily by cost, but also the expectation that the Library will provide equitable access to e-</w:t>
      </w:r>
      <w:r>
        <w:rPr>
          <w:spacing w:val="1"/>
        </w:rPr>
        <w:t xml:space="preserve"> </w:t>
      </w:r>
      <w:r>
        <w:t>textbooks.</w:t>
      </w:r>
      <w:r>
        <w:rPr>
          <w:spacing w:val="1"/>
        </w:rPr>
        <w:t xml:space="preserve"> </w:t>
      </w:r>
      <w:r>
        <w:t>Issues for the Library are:</w:t>
      </w:r>
      <w:r>
        <w:rPr>
          <w:spacing w:val="1"/>
        </w:rPr>
        <w:t xml:space="preserve"> </w:t>
      </w:r>
      <w:r>
        <w:t>publisher access restrictions, e-textbooks purchase costs, and</w:t>
      </w:r>
      <w:r>
        <w:rPr>
          <w:spacing w:val="-47"/>
        </w:rPr>
        <w:t xml:space="preserve"> </w:t>
      </w:r>
      <w:r>
        <w:t>the</w:t>
      </w:r>
      <w:r>
        <w:rPr>
          <w:spacing w:val="-2"/>
        </w:rPr>
        <w:t xml:space="preserve"> </w:t>
      </w:r>
      <w:r>
        <w:t>need</w:t>
      </w:r>
      <w:r>
        <w:rPr>
          <w:spacing w:val="-6"/>
        </w:rPr>
        <w:t xml:space="preserve"> </w:t>
      </w:r>
      <w:r>
        <w:t>for</w:t>
      </w:r>
      <w:r>
        <w:rPr>
          <w:spacing w:val="-1"/>
        </w:rPr>
        <w:t xml:space="preserve"> </w:t>
      </w:r>
      <w:r>
        <w:t>consistency</w:t>
      </w:r>
      <w:r>
        <w:rPr>
          <w:spacing w:val="-4"/>
        </w:rPr>
        <w:t xml:space="preserve"> </w:t>
      </w:r>
      <w:r>
        <w:t>and</w:t>
      </w:r>
      <w:r>
        <w:rPr>
          <w:spacing w:val="-2"/>
        </w:rPr>
        <w:t xml:space="preserve"> </w:t>
      </w:r>
      <w:r>
        <w:t>equity</w:t>
      </w:r>
      <w:r>
        <w:rPr>
          <w:spacing w:val="-2"/>
        </w:rPr>
        <w:t xml:space="preserve"> </w:t>
      </w:r>
      <w:r>
        <w:t>across</w:t>
      </w:r>
      <w:r>
        <w:rPr>
          <w:spacing w:val="-2"/>
        </w:rPr>
        <w:t xml:space="preserve"> </w:t>
      </w:r>
      <w:r>
        <w:t>courses.</w:t>
      </w:r>
      <w:r>
        <w:rPr>
          <w:spacing w:val="45"/>
        </w:rPr>
        <w:t xml:space="preserve"> </w:t>
      </w:r>
      <w:r>
        <w:t>There</w:t>
      </w:r>
      <w:r>
        <w:rPr>
          <w:spacing w:val="-4"/>
        </w:rPr>
        <w:t xml:space="preserve"> </w:t>
      </w:r>
      <w:r>
        <w:t>will</w:t>
      </w:r>
      <w:r>
        <w:rPr>
          <w:spacing w:val="-2"/>
        </w:rPr>
        <w:t xml:space="preserve"> </w:t>
      </w:r>
      <w:r>
        <w:t>also be</w:t>
      </w:r>
      <w:r>
        <w:rPr>
          <w:spacing w:val="-5"/>
        </w:rPr>
        <w:t xml:space="preserve"> </w:t>
      </w:r>
      <w:r>
        <w:t>a</w:t>
      </w:r>
      <w:r>
        <w:rPr>
          <w:spacing w:val="-1"/>
        </w:rPr>
        <w:t xml:space="preserve"> </w:t>
      </w:r>
      <w:r>
        <w:t>shift</w:t>
      </w:r>
      <w:r>
        <w:rPr>
          <w:spacing w:val="-2"/>
        </w:rPr>
        <w:t xml:space="preserve"> </w:t>
      </w:r>
      <w:r>
        <w:t>in</w:t>
      </w:r>
      <w:r>
        <w:rPr>
          <w:spacing w:val="-6"/>
        </w:rPr>
        <w:t xml:space="preserve"> </w:t>
      </w:r>
      <w:r>
        <w:t>the make-up</w:t>
      </w:r>
      <w:r>
        <w:rPr>
          <w:spacing w:val="-5"/>
        </w:rPr>
        <w:t xml:space="preserve"> </w:t>
      </w:r>
      <w:r>
        <w:t>of</w:t>
      </w:r>
    </w:p>
    <w:p w14:paraId="2A32B4BA" w14:textId="77777777" w:rsidR="002C09D9" w:rsidRDefault="002C09D9" w:rsidP="002C09D9">
      <w:pPr>
        <w:pStyle w:val="BodyText"/>
        <w:spacing w:line="268" w:lineRule="exact"/>
        <w:ind w:left="280"/>
      </w:pPr>
      <w:r>
        <w:t>students</w:t>
      </w:r>
      <w:r>
        <w:rPr>
          <w:spacing w:val="-5"/>
        </w:rPr>
        <w:t xml:space="preserve"> </w:t>
      </w:r>
      <w:r>
        <w:t>with</w:t>
      </w:r>
      <w:r>
        <w:rPr>
          <w:spacing w:val="-5"/>
        </w:rPr>
        <w:t xml:space="preserve"> </w:t>
      </w:r>
      <w:r>
        <w:t>current</w:t>
      </w:r>
      <w:r>
        <w:rPr>
          <w:spacing w:val="-6"/>
        </w:rPr>
        <w:t xml:space="preserve"> </w:t>
      </w:r>
      <w:r>
        <w:t>climate</w:t>
      </w:r>
      <w:r>
        <w:rPr>
          <w:spacing w:val="-4"/>
        </w:rPr>
        <w:t xml:space="preserve"> </w:t>
      </w:r>
      <w:r>
        <w:t>meaning</w:t>
      </w:r>
      <w:r>
        <w:rPr>
          <w:spacing w:val="-6"/>
        </w:rPr>
        <w:t xml:space="preserve"> </w:t>
      </w:r>
      <w:r>
        <w:t>more</w:t>
      </w:r>
      <w:r>
        <w:rPr>
          <w:spacing w:val="-5"/>
        </w:rPr>
        <w:t xml:space="preserve"> </w:t>
      </w:r>
      <w:r>
        <w:t>mature</w:t>
      </w:r>
      <w:r>
        <w:rPr>
          <w:spacing w:val="-4"/>
        </w:rPr>
        <w:t xml:space="preserve"> </w:t>
      </w:r>
      <w:r>
        <w:t>students</w:t>
      </w:r>
      <w:r>
        <w:rPr>
          <w:spacing w:val="-4"/>
        </w:rPr>
        <w:t xml:space="preserve"> </w:t>
      </w:r>
      <w:r>
        <w:t>retraining,</w:t>
      </w:r>
      <w:r>
        <w:rPr>
          <w:spacing w:val="-6"/>
        </w:rPr>
        <w:t xml:space="preserve"> </w:t>
      </w:r>
      <w:r>
        <w:t>more</w:t>
      </w:r>
      <w:r>
        <w:rPr>
          <w:spacing w:val="-4"/>
        </w:rPr>
        <w:t xml:space="preserve"> </w:t>
      </w:r>
      <w:r>
        <w:t>distance</w:t>
      </w:r>
      <w:r>
        <w:rPr>
          <w:spacing w:val="-5"/>
        </w:rPr>
        <w:t xml:space="preserve"> </w:t>
      </w:r>
      <w:r>
        <w:t>students</w:t>
      </w:r>
      <w:r>
        <w:rPr>
          <w:spacing w:val="-4"/>
        </w:rPr>
        <w:t xml:space="preserve"> </w:t>
      </w:r>
      <w:r>
        <w:t>etc.</w:t>
      </w:r>
    </w:p>
    <w:p w14:paraId="764BFFE3" w14:textId="77777777" w:rsidR="002C09D9" w:rsidRDefault="002C09D9" w:rsidP="002C09D9">
      <w:pPr>
        <w:pStyle w:val="BodyText"/>
      </w:pPr>
    </w:p>
    <w:p w14:paraId="5CA4A0C6" w14:textId="77777777" w:rsidR="002C09D9" w:rsidRDefault="002C09D9" w:rsidP="002C09D9">
      <w:pPr>
        <w:pStyle w:val="BodyText"/>
        <w:ind w:left="280" w:right="509"/>
      </w:pPr>
      <w:r>
        <w:t>Therefore the Library is exploring the use of Open Educational Resources (OERs) which are freely</w:t>
      </w:r>
      <w:r>
        <w:rPr>
          <w:spacing w:val="1"/>
        </w:rPr>
        <w:t xml:space="preserve"> </w:t>
      </w:r>
      <w:r>
        <w:t>available,</w:t>
      </w:r>
      <w:r>
        <w:rPr>
          <w:spacing w:val="-5"/>
        </w:rPr>
        <w:t xml:space="preserve"> </w:t>
      </w:r>
      <w:r>
        <w:t>openly</w:t>
      </w:r>
      <w:r>
        <w:rPr>
          <w:spacing w:val="-5"/>
        </w:rPr>
        <w:t xml:space="preserve"> </w:t>
      </w:r>
      <w:r>
        <w:t>licensed</w:t>
      </w:r>
      <w:r>
        <w:rPr>
          <w:spacing w:val="-3"/>
        </w:rPr>
        <w:t xml:space="preserve"> </w:t>
      </w:r>
      <w:r>
        <w:t>educational</w:t>
      </w:r>
      <w:r>
        <w:rPr>
          <w:spacing w:val="-3"/>
        </w:rPr>
        <w:t xml:space="preserve"> </w:t>
      </w:r>
      <w:r>
        <w:t>materials</w:t>
      </w:r>
      <w:r>
        <w:rPr>
          <w:spacing w:val="-6"/>
        </w:rPr>
        <w:t xml:space="preserve"> </w:t>
      </w:r>
      <w:r>
        <w:t>that</w:t>
      </w:r>
      <w:r>
        <w:rPr>
          <w:spacing w:val="-3"/>
        </w:rPr>
        <w:t xml:space="preserve"> </w:t>
      </w:r>
      <w:r>
        <w:t>can</w:t>
      </w:r>
      <w:r>
        <w:rPr>
          <w:spacing w:val="-4"/>
        </w:rPr>
        <w:t xml:space="preserve"> </w:t>
      </w:r>
      <w:r>
        <w:t>be</w:t>
      </w:r>
      <w:r>
        <w:rPr>
          <w:spacing w:val="-3"/>
        </w:rPr>
        <w:t xml:space="preserve"> </w:t>
      </w:r>
      <w:r>
        <w:t>used</w:t>
      </w:r>
      <w:r>
        <w:rPr>
          <w:spacing w:val="-3"/>
        </w:rPr>
        <w:t xml:space="preserve"> </w:t>
      </w:r>
      <w:r>
        <w:t>for</w:t>
      </w:r>
      <w:r>
        <w:rPr>
          <w:spacing w:val="-2"/>
        </w:rPr>
        <w:t xml:space="preserve"> </w:t>
      </w:r>
      <w:r>
        <w:t>teaching,</w:t>
      </w:r>
      <w:r>
        <w:rPr>
          <w:spacing w:val="-3"/>
        </w:rPr>
        <w:t xml:space="preserve"> </w:t>
      </w:r>
      <w:r>
        <w:t>learning</w:t>
      </w:r>
      <w:r>
        <w:rPr>
          <w:spacing w:val="-4"/>
        </w:rPr>
        <w:t xml:space="preserve"> </w:t>
      </w:r>
      <w:r>
        <w:t>and</w:t>
      </w:r>
      <w:r>
        <w:rPr>
          <w:spacing w:val="-4"/>
        </w:rPr>
        <w:t xml:space="preserve"> </w:t>
      </w:r>
      <w:r>
        <w:t>research.</w:t>
      </w:r>
      <w:r>
        <w:rPr>
          <w:spacing w:val="-47"/>
        </w:rPr>
        <w:t xml:space="preserve"> </w:t>
      </w:r>
      <w:r>
        <w:t>These include Open Textbooks (OT) to support an equitable learning experience for students.</w:t>
      </w:r>
      <w:r>
        <w:rPr>
          <w:spacing w:val="1"/>
        </w:rPr>
        <w:t xml:space="preserve"> </w:t>
      </w:r>
      <w:r>
        <w:t>OERs</w:t>
      </w:r>
      <w:r>
        <w:rPr>
          <w:spacing w:val="1"/>
        </w:rPr>
        <w:t xml:space="preserve"> </w:t>
      </w:r>
      <w:r>
        <w:t>provide students with affordable content and are a solution to support MOOCs and micro-courses</w:t>
      </w:r>
      <w:r>
        <w:rPr>
          <w:spacing w:val="1"/>
        </w:rPr>
        <w:t xml:space="preserve"> </w:t>
      </w:r>
      <w:r>
        <w:t>particularly if students of these courses are not enrolled at the University and therefore ineligible to</w:t>
      </w:r>
      <w:r>
        <w:rPr>
          <w:spacing w:val="1"/>
        </w:rPr>
        <w:t xml:space="preserve"> </w:t>
      </w:r>
      <w:r>
        <w:t>access</w:t>
      </w:r>
      <w:r>
        <w:rPr>
          <w:spacing w:val="-4"/>
        </w:rPr>
        <w:t xml:space="preserve"> </w:t>
      </w:r>
      <w:r>
        <w:t>licenced content.</w:t>
      </w:r>
    </w:p>
    <w:p w14:paraId="32B8A8C4" w14:textId="77777777" w:rsidR="002C09D9" w:rsidRDefault="002C09D9" w:rsidP="002C09D9">
      <w:pPr>
        <w:pStyle w:val="BodyText"/>
      </w:pPr>
    </w:p>
    <w:p w14:paraId="712F4310" w14:textId="77777777" w:rsidR="002C09D9" w:rsidRDefault="002C09D9" w:rsidP="002C09D9">
      <w:pPr>
        <w:ind w:left="280"/>
        <w:rPr>
          <w:b/>
          <w:sz w:val="24"/>
        </w:rPr>
      </w:pPr>
      <w:r>
        <w:rPr>
          <w:b/>
          <w:sz w:val="24"/>
        </w:rPr>
        <w:t>Micro-credentials</w:t>
      </w:r>
    </w:p>
    <w:p w14:paraId="7695E8A1" w14:textId="77777777" w:rsidR="002C09D9" w:rsidRDefault="002C09D9" w:rsidP="002C09D9">
      <w:pPr>
        <w:pStyle w:val="BodyText"/>
        <w:ind w:left="280" w:right="509"/>
      </w:pPr>
      <w:r>
        <w:t>Micro-credentials recognise a set of skills and knowledge in a particular area, and are aimed to those</w:t>
      </w:r>
      <w:r>
        <w:rPr>
          <w:spacing w:val="-47"/>
        </w:rPr>
        <w:t xml:space="preserve"> </w:t>
      </w:r>
      <w:r>
        <w:t>who</w:t>
      </w:r>
      <w:r>
        <w:rPr>
          <w:spacing w:val="-2"/>
        </w:rPr>
        <w:t xml:space="preserve"> </w:t>
      </w:r>
      <w:r>
        <w:t>want to</w:t>
      </w:r>
      <w:r>
        <w:rPr>
          <w:spacing w:val="1"/>
        </w:rPr>
        <w:t xml:space="preserve"> </w:t>
      </w:r>
      <w:r>
        <w:t>upskill,</w:t>
      </w:r>
      <w:r>
        <w:rPr>
          <w:spacing w:val="-2"/>
        </w:rPr>
        <w:t xml:space="preserve"> </w:t>
      </w:r>
      <w:r>
        <w:t>or learn</w:t>
      </w:r>
      <w:r>
        <w:rPr>
          <w:spacing w:val="-1"/>
        </w:rPr>
        <w:t xml:space="preserve"> </w:t>
      </w:r>
      <w:r>
        <w:t>specific</w:t>
      </w:r>
      <w:r>
        <w:rPr>
          <w:spacing w:val="-1"/>
        </w:rPr>
        <w:t xml:space="preserve"> </w:t>
      </w:r>
      <w:r>
        <w:t>skills and</w:t>
      </w:r>
      <w:r>
        <w:rPr>
          <w:spacing w:val="-1"/>
        </w:rPr>
        <w:t xml:space="preserve"> </w:t>
      </w:r>
      <w:r>
        <w:t>knowledge.</w:t>
      </w:r>
    </w:p>
    <w:p w14:paraId="700A6E28" w14:textId="77777777" w:rsidR="002C09D9" w:rsidRDefault="002C09D9" w:rsidP="002C09D9">
      <w:pPr>
        <w:pStyle w:val="BodyText"/>
        <w:spacing w:before="1"/>
        <w:ind w:left="280" w:right="520"/>
      </w:pPr>
      <w:r>
        <w:t>There is usually evidence of the need by industry, employers, iwi and/or the community.</w:t>
      </w:r>
      <w:r>
        <w:rPr>
          <w:spacing w:val="1"/>
        </w:rPr>
        <w:t xml:space="preserve"> </w:t>
      </w:r>
      <w:r>
        <w:t>Micro-</w:t>
      </w:r>
      <w:r>
        <w:rPr>
          <w:spacing w:val="-47"/>
        </w:rPr>
        <w:t xml:space="preserve"> </w:t>
      </w:r>
      <w:r>
        <w:t>credentials</w:t>
      </w:r>
      <w:r>
        <w:rPr>
          <w:spacing w:val="-3"/>
        </w:rPr>
        <w:t xml:space="preserve"> </w:t>
      </w:r>
      <w:r>
        <w:t>can</w:t>
      </w:r>
      <w:r>
        <w:rPr>
          <w:spacing w:val="-1"/>
        </w:rPr>
        <w:t xml:space="preserve"> </w:t>
      </w:r>
      <w:r>
        <w:t>also</w:t>
      </w:r>
      <w:r>
        <w:rPr>
          <w:spacing w:val="1"/>
        </w:rPr>
        <w:t xml:space="preserve"> </w:t>
      </w:r>
      <w:r>
        <w:t>be</w:t>
      </w:r>
      <w:r>
        <w:rPr>
          <w:spacing w:val="-3"/>
        </w:rPr>
        <w:t xml:space="preserve"> </w:t>
      </w:r>
      <w:r>
        <w:t>offered as a</w:t>
      </w:r>
      <w:r>
        <w:rPr>
          <w:spacing w:val="-2"/>
        </w:rPr>
        <w:t xml:space="preserve"> </w:t>
      </w:r>
      <w:r>
        <w:t>MOOC.</w:t>
      </w:r>
    </w:p>
    <w:p w14:paraId="5B30F688" w14:textId="77777777" w:rsidR="002C09D9" w:rsidRDefault="002C09D9" w:rsidP="002C09D9">
      <w:pPr>
        <w:pStyle w:val="BodyText"/>
      </w:pPr>
    </w:p>
    <w:p w14:paraId="006E9EF2" w14:textId="77777777" w:rsidR="002C09D9" w:rsidRDefault="002C09D9" w:rsidP="002C09D9">
      <w:pPr>
        <w:pStyle w:val="BodyText"/>
        <w:ind w:left="280"/>
      </w:pPr>
      <w:r>
        <w:lastRenderedPageBreak/>
        <w:t>The</w:t>
      </w:r>
      <w:r>
        <w:rPr>
          <w:spacing w:val="-2"/>
        </w:rPr>
        <w:t xml:space="preserve"> </w:t>
      </w:r>
      <w:r>
        <w:t>UC</w:t>
      </w:r>
      <w:r>
        <w:rPr>
          <w:spacing w:val="-1"/>
        </w:rPr>
        <w:t xml:space="preserve"> </w:t>
      </w:r>
      <w:r>
        <w:t>policy</w:t>
      </w:r>
      <w:r>
        <w:rPr>
          <w:spacing w:val="-1"/>
        </w:rPr>
        <w:t xml:space="preserve"> </w:t>
      </w:r>
      <w:r>
        <w:t>on</w:t>
      </w:r>
      <w:r>
        <w:rPr>
          <w:spacing w:val="-5"/>
        </w:rPr>
        <w:t xml:space="preserve"> </w:t>
      </w:r>
      <w:r>
        <w:t>Micro-credentials</w:t>
      </w:r>
      <w:r>
        <w:rPr>
          <w:spacing w:val="-2"/>
        </w:rPr>
        <w:t xml:space="preserve"> </w:t>
      </w:r>
      <w:r>
        <w:t>defines</w:t>
      </w:r>
      <w:r>
        <w:rPr>
          <w:spacing w:val="-3"/>
        </w:rPr>
        <w:t xml:space="preserve"> </w:t>
      </w:r>
      <w:r>
        <w:t>them as:</w:t>
      </w:r>
    </w:p>
    <w:p w14:paraId="2ED44DBB" w14:textId="77777777" w:rsidR="002C09D9" w:rsidRDefault="002C09D9" w:rsidP="002C09D9">
      <w:pPr>
        <w:pStyle w:val="ListParagraph"/>
        <w:widowControl w:val="0"/>
        <w:numPr>
          <w:ilvl w:val="0"/>
          <w:numId w:val="48"/>
        </w:numPr>
        <w:tabs>
          <w:tab w:val="left" w:pos="1000"/>
          <w:tab w:val="left" w:pos="1001"/>
        </w:tabs>
        <w:autoSpaceDE w:val="0"/>
        <w:autoSpaceDN w:val="0"/>
        <w:spacing w:before="1" w:after="0" w:line="279" w:lineRule="exact"/>
        <w:ind w:hanging="361"/>
        <w:contextualSpacing w:val="0"/>
      </w:pPr>
      <w:r>
        <w:t>A</w:t>
      </w:r>
      <w:r>
        <w:rPr>
          <w:spacing w:val="-6"/>
        </w:rPr>
        <w:t xml:space="preserve"> </w:t>
      </w:r>
      <w:r>
        <w:t>self-contained,</w:t>
      </w:r>
      <w:r>
        <w:rPr>
          <w:spacing w:val="-7"/>
        </w:rPr>
        <w:t xml:space="preserve"> </w:t>
      </w:r>
      <w:r>
        <w:t>stand-alone</w:t>
      </w:r>
      <w:r>
        <w:rPr>
          <w:spacing w:val="-4"/>
        </w:rPr>
        <w:t xml:space="preserve"> </w:t>
      </w:r>
      <w:r>
        <w:t>assessed</w:t>
      </w:r>
      <w:r>
        <w:rPr>
          <w:spacing w:val="-5"/>
        </w:rPr>
        <w:t xml:space="preserve"> </w:t>
      </w:r>
      <w:r>
        <w:t>credential</w:t>
      </w:r>
    </w:p>
    <w:p w14:paraId="21B6D208" w14:textId="77777777" w:rsidR="002C09D9" w:rsidRDefault="002C09D9" w:rsidP="002C09D9">
      <w:pPr>
        <w:pStyle w:val="ListParagraph"/>
        <w:widowControl w:val="0"/>
        <w:numPr>
          <w:ilvl w:val="0"/>
          <w:numId w:val="48"/>
        </w:numPr>
        <w:tabs>
          <w:tab w:val="left" w:pos="1000"/>
          <w:tab w:val="left" w:pos="1001"/>
        </w:tabs>
        <w:autoSpaceDE w:val="0"/>
        <w:autoSpaceDN w:val="0"/>
        <w:spacing w:after="0" w:line="279" w:lineRule="exact"/>
        <w:ind w:hanging="361"/>
        <w:contextualSpacing w:val="0"/>
      </w:pPr>
      <w:r>
        <w:t>Typically</w:t>
      </w:r>
      <w:r>
        <w:rPr>
          <w:spacing w:val="-5"/>
        </w:rPr>
        <w:t xml:space="preserve"> </w:t>
      </w:r>
      <w:r>
        <w:t>5</w:t>
      </w:r>
      <w:r>
        <w:rPr>
          <w:spacing w:val="-3"/>
        </w:rPr>
        <w:t xml:space="preserve"> </w:t>
      </w:r>
      <w:r>
        <w:t>–</w:t>
      </w:r>
      <w:r>
        <w:rPr>
          <w:spacing w:val="-4"/>
        </w:rPr>
        <w:t xml:space="preserve"> </w:t>
      </w:r>
      <w:r>
        <w:t>50</w:t>
      </w:r>
      <w:r>
        <w:rPr>
          <w:spacing w:val="-2"/>
        </w:rPr>
        <w:t xml:space="preserve"> </w:t>
      </w:r>
      <w:r>
        <w:t>points</w:t>
      </w:r>
      <w:r>
        <w:rPr>
          <w:spacing w:val="-2"/>
        </w:rPr>
        <w:t xml:space="preserve"> </w:t>
      </w:r>
      <w:r>
        <w:t>in</w:t>
      </w:r>
      <w:r>
        <w:rPr>
          <w:spacing w:val="-3"/>
        </w:rPr>
        <w:t xml:space="preserve"> </w:t>
      </w:r>
      <w:r>
        <w:t>size</w:t>
      </w:r>
      <w:r>
        <w:rPr>
          <w:spacing w:val="-1"/>
        </w:rPr>
        <w:t xml:space="preserve"> </w:t>
      </w:r>
      <w:r>
        <w:t>in</w:t>
      </w:r>
      <w:r>
        <w:rPr>
          <w:spacing w:val="-4"/>
        </w:rPr>
        <w:t xml:space="preserve"> </w:t>
      </w:r>
      <w:r>
        <w:t>increments</w:t>
      </w:r>
      <w:r>
        <w:rPr>
          <w:spacing w:val="-4"/>
        </w:rPr>
        <w:t xml:space="preserve"> </w:t>
      </w:r>
      <w:r>
        <w:t>of</w:t>
      </w:r>
      <w:r>
        <w:rPr>
          <w:spacing w:val="-2"/>
        </w:rPr>
        <w:t xml:space="preserve"> </w:t>
      </w:r>
      <w:r>
        <w:t>5</w:t>
      </w:r>
      <w:r>
        <w:rPr>
          <w:spacing w:val="-3"/>
        </w:rPr>
        <w:t xml:space="preserve"> </w:t>
      </w:r>
      <w:r>
        <w:t>points</w:t>
      </w:r>
    </w:p>
    <w:p w14:paraId="7DA44CBD" w14:textId="77777777" w:rsidR="002C09D9" w:rsidRDefault="002C09D9" w:rsidP="002C09D9">
      <w:pPr>
        <w:pStyle w:val="ListParagraph"/>
        <w:widowControl w:val="0"/>
        <w:numPr>
          <w:ilvl w:val="0"/>
          <w:numId w:val="48"/>
        </w:numPr>
        <w:tabs>
          <w:tab w:val="left" w:pos="1000"/>
          <w:tab w:val="left" w:pos="1001"/>
        </w:tabs>
        <w:autoSpaceDE w:val="0"/>
        <w:autoSpaceDN w:val="0"/>
        <w:spacing w:after="0" w:line="240" w:lineRule="auto"/>
        <w:ind w:hanging="361"/>
        <w:contextualSpacing w:val="0"/>
      </w:pPr>
      <w:r>
        <w:t>Tightly</w:t>
      </w:r>
      <w:r>
        <w:rPr>
          <w:spacing w:val="-3"/>
        </w:rPr>
        <w:t xml:space="preserve"> </w:t>
      </w:r>
      <w:r>
        <w:t>focused</w:t>
      </w:r>
      <w:r>
        <w:rPr>
          <w:spacing w:val="-6"/>
        </w:rPr>
        <w:t xml:space="preserve"> </w:t>
      </w:r>
      <w:r>
        <w:t>on</w:t>
      </w:r>
      <w:r>
        <w:rPr>
          <w:spacing w:val="-4"/>
        </w:rPr>
        <w:t xml:space="preserve"> </w:t>
      </w:r>
      <w:r>
        <w:t>a</w:t>
      </w:r>
      <w:r>
        <w:rPr>
          <w:spacing w:val="-2"/>
        </w:rPr>
        <w:t xml:space="preserve"> </w:t>
      </w:r>
      <w:r>
        <w:t>coherent</w:t>
      </w:r>
      <w:r>
        <w:rPr>
          <w:spacing w:val="-3"/>
        </w:rPr>
        <w:t xml:space="preserve"> </w:t>
      </w:r>
      <w:r>
        <w:t>capability</w:t>
      </w:r>
      <w:r>
        <w:rPr>
          <w:spacing w:val="-5"/>
        </w:rPr>
        <w:t xml:space="preserve"> </w:t>
      </w:r>
      <w:r>
        <w:t>or</w:t>
      </w:r>
      <w:r>
        <w:rPr>
          <w:spacing w:val="-3"/>
        </w:rPr>
        <w:t xml:space="preserve"> </w:t>
      </w:r>
      <w:r>
        <w:t>skill</w:t>
      </w:r>
      <w:r>
        <w:rPr>
          <w:spacing w:val="-5"/>
        </w:rPr>
        <w:t xml:space="preserve"> </w:t>
      </w:r>
      <w:r>
        <w:t>set</w:t>
      </w:r>
    </w:p>
    <w:p w14:paraId="2320F053" w14:textId="77777777" w:rsidR="002C09D9" w:rsidRDefault="002C09D9" w:rsidP="002C09D9">
      <w:pPr>
        <w:pStyle w:val="ListParagraph"/>
        <w:widowControl w:val="0"/>
        <w:numPr>
          <w:ilvl w:val="0"/>
          <w:numId w:val="48"/>
        </w:numPr>
        <w:tabs>
          <w:tab w:val="left" w:pos="1000"/>
          <w:tab w:val="left" w:pos="1001"/>
        </w:tabs>
        <w:autoSpaceDE w:val="0"/>
        <w:autoSpaceDN w:val="0"/>
        <w:spacing w:before="1" w:after="0" w:line="240" w:lineRule="auto"/>
        <w:ind w:hanging="361"/>
        <w:contextualSpacing w:val="0"/>
      </w:pPr>
      <w:r>
        <w:t>As</w:t>
      </w:r>
      <w:r>
        <w:rPr>
          <w:spacing w:val="-1"/>
        </w:rPr>
        <w:t xml:space="preserve"> </w:t>
      </w:r>
      <w:r>
        <w:t>a</w:t>
      </w:r>
      <w:r>
        <w:rPr>
          <w:spacing w:val="-1"/>
        </w:rPr>
        <w:t xml:space="preserve"> </w:t>
      </w:r>
      <w:r>
        <w:t>minimum</w:t>
      </w:r>
      <w:r>
        <w:rPr>
          <w:spacing w:val="-3"/>
        </w:rPr>
        <w:t xml:space="preserve"> </w:t>
      </w:r>
      <w:r>
        <w:t>of</w:t>
      </w:r>
      <w:r>
        <w:rPr>
          <w:spacing w:val="-1"/>
        </w:rPr>
        <w:t xml:space="preserve"> </w:t>
      </w:r>
      <w:r>
        <w:t>level</w:t>
      </w:r>
      <w:r>
        <w:rPr>
          <w:spacing w:val="-1"/>
        </w:rPr>
        <w:t xml:space="preserve"> </w:t>
      </w:r>
      <w:r>
        <w:t>5</w:t>
      </w:r>
      <w:r>
        <w:rPr>
          <w:spacing w:val="-2"/>
        </w:rPr>
        <w:t xml:space="preserve"> </w:t>
      </w:r>
      <w:r>
        <w:t>on</w:t>
      </w:r>
      <w:r>
        <w:rPr>
          <w:spacing w:val="-5"/>
        </w:rPr>
        <w:t xml:space="preserve"> </w:t>
      </w:r>
      <w:r>
        <w:t>the NZQF</w:t>
      </w:r>
      <w:r>
        <w:rPr>
          <w:spacing w:val="-4"/>
        </w:rPr>
        <w:t xml:space="preserve"> </w:t>
      </w:r>
      <w:r>
        <w:t>and</w:t>
      </w:r>
      <w:r>
        <w:rPr>
          <w:spacing w:val="-2"/>
        </w:rPr>
        <w:t xml:space="preserve"> </w:t>
      </w:r>
      <w:r>
        <w:t>at</w:t>
      </w:r>
      <w:r>
        <w:rPr>
          <w:spacing w:val="-1"/>
        </w:rPr>
        <w:t xml:space="preserve"> </w:t>
      </w:r>
      <w:r>
        <w:t>a maximum</w:t>
      </w:r>
      <w:r>
        <w:rPr>
          <w:spacing w:val="-3"/>
        </w:rPr>
        <w:t xml:space="preserve"> </w:t>
      </w:r>
      <w:r>
        <w:t>of</w:t>
      </w:r>
      <w:r>
        <w:rPr>
          <w:spacing w:val="-1"/>
        </w:rPr>
        <w:t xml:space="preserve"> </w:t>
      </w:r>
      <w:r>
        <w:t>level</w:t>
      </w:r>
      <w:r>
        <w:rPr>
          <w:spacing w:val="-1"/>
        </w:rPr>
        <w:t xml:space="preserve"> </w:t>
      </w:r>
      <w:r>
        <w:t>8,</w:t>
      </w:r>
    </w:p>
    <w:p w14:paraId="41B0738C" w14:textId="77777777" w:rsidR="002C09D9" w:rsidRDefault="002C09D9" w:rsidP="002C09D9">
      <w:pPr>
        <w:pStyle w:val="BodyText"/>
        <w:spacing w:before="1"/>
      </w:pPr>
    </w:p>
    <w:p w14:paraId="294DA212" w14:textId="77777777" w:rsidR="002C09D9" w:rsidRDefault="002C09D9" w:rsidP="002C09D9">
      <w:pPr>
        <w:pStyle w:val="BodyText"/>
        <w:ind w:left="280"/>
      </w:pPr>
      <w:r>
        <w:t>The</w:t>
      </w:r>
      <w:r>
        <w:rPr>
          <w:spacing w:val="-1"/>
        </w:rPr>
        <w:t xml:space="preserve"> </w:t>
      </w:r>
      <w:r>
        <w:t>policy</w:t>
      </w:r>
      <w:r>
        <w:rPr>
          <w:spacing w:val="-1"/>
        </w:rPr>
        <w:t xml:space="preserve"> </w:t>
      </w:r>
      <w:r>
        <w:t>can</w:t>
      </w:r>
      <w:r>
        <w:rPr>
          <w:spacing w:val="-2"/>
        </w:rPr>
        <w:t xml:space="preserve"> </w:t>
      </w:r>
      <w:r>
        <w:t>be</w:t>
      </w:r>
      <w:r>
        <w:rPr>
          <w:spacing w:val="-1"/>
        </w:rPr>
        <w:t xml:space="preserve"> </w:t>
      </w:r>
      <w:r>
        <w:t>found</w:t>
      </w:r>
      <w:r>
        <w:rPr>
          <w:spacing w:val="1"/>
        </w:rPr>
        <w:t xml:space="preserve"> </w:t>
      </w:r>
      <w:hyperlink r:id="rId95">
        <w:r>
          <w:rPr>
            <w:color w:val="000080"/>
            <w:u w:val="single" w:color="000080"/>
          </w:rPr>
          <w:t>here</w:t>
        </w:r>
        <w:r>
          <w:t>.</w:t>
        </w:r>
      </w:hyperlink>
      <w:r>
        <w:rPr>
          <w:spacing w:val="48"/>
        </w:rPr>
        <w:t xml:space="preserve"> </w:t>
      </w:r>
      <w:r>
        <w:t>There is</w:t>
      </w:r>
      <w:r>
        <w:rPr>
          <w:spacing w:val="-3"/>
        </w:rPr>
        <w:t xml:space="preserve"> </w:t>
      </w:r>
      <w:r>
        <w:t>a Template</w:t>
      </w:r>
      <w:r>
        <w:rPr>
          <w:spacing w:val="-3"/>
        </w:rPr>
        <w:t xml:space="preserve"> </w:t>
      </w:r>
      <w:r>
        <w:t>7</w:t>
      </w:r>
      <w:r>
        <w:rPr>
          <w:spacing w:val="-3"/>
        </w:rPr>
        <w:t xml:space="preserve"> </w:t>
      </w:r>
      <w:r>
        <w:t>Proposal</w:t>
      </w:r>
      <w:r>
        <w:rPr>
          <w:spacing w:val="-4"/>
        </w:rPr>
        <w:t xml:space="preserve"> </w:t>
      </w:r>
      <w:r>
        <w:t>for</w:t>
      </w:r>
      <w:r>
        <w:rPr>
          <w:spacing w:val="-3"/>
        </w:rPr>
        <w:t xml:space="preserve"> </w:t>
      </w:r>
      <w:r>
        <w:t>a</w:t>
      </w:r>
      <w:r>
        <w:rPr>
          <w:spacing w:val="-1"/>
        </w:rPr>
        <w:t xml:space="preserve"> </w:t>
      </w:r>
      <w:r>
        <w:t>New</w:t>
      </w:r>
      <w:r>
        <w:rPr>
          <w:spacing w:val="-3"/>
        </w:rPr>
        <w:t xml:space="preserve"> </w:t>
      </w:r>
      <w:r>
        <w:t>Micro-Credential</w:t>
      </w:r>
      <w:r>
        <w:rPr>
          <w:spacing w:val="-3"/>
        </w:rPr>
        <w:t xml:space="preserve"> </w:t>
      </w:r>
      <w:r>
        <w:t>2020.</w:t>
      </w:r>
    </w:p>
    <w:p w14:paraId="224F48B5" w14:textId="77777777" w:rsidR="002C09D9" w:rsidRDefault="002C09D9" w:rsidP="002C09D9">
      <w:pPr>
        <w:pStyle w:val="BodyText"/>
        <w:spacing w:before="5"/>
        <w:rPr>
          <w:sz w:val="17"/>
        </w:rPr>
      </w:pPr>
    </w:p>
    <w:p w14:paraId="56A51C1F" w14:textId="77777777" w:rsidR="002C09D9" w:rsidRDefault="002C09D9" w:rsidP="002C09D9">
      <w:pPr>
        <w:pStyle w:val="BodyText"/>
        <w:spacing w:before="56"/>
        <w:ind w:left="280" w:right="584"/>
      </w:pPr>
      <w:r>
        <w:t>Micro-credentials are approved at a Micro-credentials Board of Studies (MCBS), a sub-committee of</w:t>
      </w:r>
      <w:r>
        <w:rPr>
          <w:spacing w:val="-47"/>
        </w:rPr>
        <w:t xml:space="preserve"> </w:t>
      </w:r>
      <w:r>
        <w:t>the Academic Administration Committee, which reviews and approves micro-credentials under</w:t>
      </w:r>
      <w:r>
        <w:rPr>
          <w:spacing w:val="1"/>
        </w:rPr>
        <w:t xml:space="preserve"> </w:t>
      </w:r>
      <w:r>
        <w:t>delegated</w:t>
      </w:r>
      <w:r>
        <w:rPr>
          <w:spacing w:val="-2"/>
        </w:rPr>
        <w:t xml:space="preserve"> </w:t>
      </w:r>
      <w:r>
        <w:t>authority from</w:t>
      </w:r>
      <w:r>
        <w:rPr>
          <w:spacing w:val="1"/>
        </w:rPr>
        <w:t xml:space="preserve"> </w:t>
      </w:r>
      <w:r>
        <w:t>Academic</w:t>
      </w:r>
      <w:r>
        <w:rPr>
          <w:spacing w:val="-1"/>
        </w:rPr>
        <w:t xml:space="preserve"> </w:t>
      </w:r>
      <w:r>
        <w:t>Board.  The</w:t>
      </w:r>
      <w:r>
        <w:rPr>
          <w:spacing w:val="-2"/>
        </w:rPr>
        <w:t xml:space="preserve"> </w:t>
      </w:r>
      <w:r>
        <w:t>Vice-President</w:t>
      </w:r>
      <w:r>
        <w:rPr>
          <w:spacing w:val="-1"/>
        </w:rPr>
        <w:t xml:space="preserve"> </w:t>
      </w:r>
      <w:r>
        <w:t>sits</w:t>
      </w:r>
      <w:r>
        <w:rPr>
          <w:spacing w:val="-2"/>
        </w:rPr>
        <w:t xml:space="preserve"> </w:t>
      </w:r>
      <w:r>
        <w:t>on</w:t>
      </w:r>
      <w:r>
        <w:rPr>
          <w:spacing w:val="-1"/>
        </w:rPr>
        <w:t xml:space="preserve"> </w:t>
      </w:r>
      <w:r>
        <w:t>the</w:t>
      </w:r>
      <w:r>
        <w:rPr>
          <w:spacing w:val="-3"/>
        </w:rPr>
        <w:t xml:space="preserve"> </w:t>
      </w:r>
      <w:r>
        <w:t>MCBS.</w:t>
      </w:r>
    </w:p>
    <w:p w14:paraId="1734BF56" w14:textId="77777777" w:rsidR="002C09D9" w:rsidRDefault="002C09D9" w:rsidP="002C09D9">
      <w:pPr>
        <w:pStyle w:val="BodyText"/>
        <w:spacing w:before="11"/>
        <w:rPr>
          <w:sz w:val="21"/>
        </w:rPr>
      </w:pPr>
    </w:p>
    <w:p w14:paraId="5D9CF333" w14:textId="77777777" w:rsidR="002C09D9" w:rsidRDefault="002C09D9" w:rsidP="002C09D9">
      <w:pPr>
        <w:pStyle w:val="BodyText"/>
        <w:ind w:left="280"/>
      </w:pPr>
      <w:r>
        <w:t>A</w:t>
      </w:r>
      <w:r>
        <w:rPr>
          <w:spacing w:val="-1"/>
        </w:rPr>
        <w:t xml:space="preserve"> </w:t>
      </w:r>
      <w:r>
        <w:t>Digital</w:t>
      </w:r>
      <w:r>
        <w:rPr>
          <w:spacing w:val="-1"/>
        </w:rPr>
        <w:t xml:space="preserve"> </w:t>
      </w:r>
      <w:r>
        <w:t>badge is</w:t>
      </w:r>
      <w:r>
        <w:rPr>
          <w:spacing w:val="-1"/>
        </w:rPr>
        <w:t xml:space="preserve"> </w:t>
      </w:r>
      <w:r>
        <w:t>a</w:t>
      </w:r>
      <w:r>
        <w:rPr>
          <w:spacing w:val="-1"/>
        </w:rPr>
        <w:t xml:space="preserve"> </w:t>
      </w:r>
      <w:r>
        <w:t>digital</w:t>
      </w:r>
      <w:r>
        <w:rPr>
          <w:spacing w:val="-3"/>
        </w:rPr>
        <w:t xml:space="preserve"> </w:t>
      </w:r>
      <w:r>
        <w:t>certificate which</w:t>
      </w:r>
      <w:r>
        <w:rPr>
          <w:spacing w:val="-4"/>
        </w:rPr>
        <w:t xml:space="preserve"> </w:t>
      </w:r>
      <w:r>
        <w:t>lasts forever,</w:t>
      </w:r>
      <w:r>
        <w:rPr>
          <w:spacing w:val="-1"/>
        </w:rPr>
        <w:t xml:space="preserve"> </w:t>
      </w:r>
      <w:r>
        <w:t>can’t</w:t>
      </w:r>
      <w:r>
        <w:rPr>
          <w:spacing w:val="-2"/>
        </w:rPr>
        <w:t xml:space="preserve"> </w:t>
      </w:r>
      <w:r>
        <w:t>be</w:t>
      </w:r>
      <w:r>
        <w:rPr>
          <w:spacing w:val="-1"/>
        </w:rPr>
        <w:t xml:space="preserve"> </w:t>
      </w:r>
      <w:r>
        <w:t>falsified,</w:t>
      </w:r>
      <w:r>
        <w:rPr>
          <w:spacing w:val="-1"/>
        </w:rPr>
        <w:t xml:space="preserve"> </w:t>
      </w:r>
      <w:r>
        <w:t>and</w:t>
      </w:r>
      <w:r>
        <w:rPr>
          <w:spacing w:val="-2"/>
        </w:rPr>
        <w:t xml:space="preserve"> </w:t>
      </w:r>
      <w:r>
        <w:t>which</w:t>
      </w:r>
      <w:r>
        <w:rPr>
          <w:spacing w:val="-2"/>
        </w:rPr>
        <w:t xml:space="preserve"> </w:t>
      </w:r>
      <w:r>
        <w:t>is</w:t>
      </w:r>
      <w:r>
        <w:rPr>
          <w:spacing w:val="-1"/>
        </w:rPr>
        <w:t xml:space="preserve"> </w:t>
      </w:r>
      <w:r>
        <w:t>endorsed by</w:t>
      </w:r>
    </w:p>
    <w:p w14:paraId="692AC4C4" w14:textId="77777777" w:rsidR="002C09D9" w:rsidRDefault="002C09D9" w:rsidP="002C09D9">
      <w:pPr>
        <w:pStyle w:val="BodyText"/>
        <w:ind w:left="280"/>
      </w:pPr>
      <w:r>
        <w:t>the</w:t>
      </w:r>
      <w:r>
        <w:rPr>
          <w:spacing w:val="-1"/>
        </w:rPr>
        <w:t xml:space="preserve"> </w:t>
      </w:r>
      <w:r>
        <w:t>university</w:t>
      </w:r>
      <w:r>
        <w:rPr>
          <w:spacing w:val="-3"/>
        </w:rPr>
        <w:t xml:space="preserve"> </w:t>
      </w:r>
      <w:r>
        <w:t>and</w:t>
      </w:r>
      <w:r>
        <w:rPr>
          <w:spacing w:val="-2"/>
        </w:rPr>
        <w:t xml:space="preserve"> </w:t>
      </w:r>
      <w:r>
        <w:t>recognised</w:t>
      </w:r>
      <w:r>
        <w:rPr>
          <w:spacing w:val="-1"/>
        </w:rPr>
        <w:t xml:space="preserve"> </w:t>
      </w:r>
      <w:r>
        <w:t>by</w:t>
      </w:r>
      <w:r>
        <w:rPr>
          <w:spacing w:val="-2"/>
        </w:rPr>
        <w:t xml:space="preserve"> </w:t>
      </w:r>
      <w:r>
        <w:t>most</w:t>
      </w:r>
      <w:r>
        <w:rPr>
          <w:spacing w:val="-3"/>
        </w:rPr>
        <w:t xml:space="preserve"> </w:t>
      </w:r>
      <w:r>
        <w:t>employers.</w:t>
      </w:r>
    </w:p>
    <w:p w14:paraId="210E9A8E" w14:textId="77777777" w:rsidR="002C09D9" w:rsidRDefault="002C09D9" w:rsidP="002C09D9">
      <w:pPr>
        <w:pStyle w:val="BodyText"/>
        <w:rPr>
          <w:sz w:val="20"/>
        </w:rPr>
      </w:pPr>
    </w:p>
    <w:p w14:paraId="484C04D0" w14:textId="77777777" w:rsidR="002C09D9" w:rsidRDefault="002C09D9" w:rsidP="002C09D9">
      <w:pPr>
        <w:pStyle w:val="Heading1"/>
        <w:spacing w:before="166"/>
      </w:pPr>
      <w:bookmarkStart w:id="21" w:name="_TOC_250004"/>
      <w:r>
        <w:t>College</w:t>
      </w:r>
      <w:r>
        <w:rPr>
          <w:spacing w:val="-6"/>
        </w:rPr>
        <w:t xml:space="preserve"> </w:t>
      </w:r>
      <w:bookmarkEnd w:id="21"/>
      <w:r>
        <w:t>Meetings</w:t>
      </w:r>
    </w:p>
    <w:p w14:paraId="2761877D" w14:textId="77777777" w:rsidR="002C09D9" w:rsidRDefault="002C09D9" w:rsidP="002C09D9">
      <w:pPr>
        <w:pStyle w:val="Heading2"/>
        <w:spacing w:before="195"/>
      </w:pPr>
      <w:r>
        <w:t>College</w:t>
      </w:r>
    </w:p>
    <w:p w14:paraId="63979DC6" w14:textId="77777777" w:rsidR="002C09D9" w:rsidRDefault="002C09D9" w:rsidP="002C09D9">
      <w:pPr>
        <w:pStyle w:val="BodyText"/>
        <w:spacing w:before="195"/>
        <w:ind w:left="280" w:right="490"/>
      </w:pPr>
      <w:r>
        <w:t>College meetings include all academic and general staff.</w:t>
      </w:r>
      <w:r>
        <w:rPr>
          <w:spacing w:val="1"/>
        </w:rPr>
        <w:t xml:space="preserve"> </w:t>
      </w:r>
      <w:r>
        <w:t>They are chaired by the Dean of the College</w:t>
      </w:r>
      <w:r>
        <w:rPr>
          <w:spacing w:val="-47"/>
        </w:rPr>
        <w:t xml:space="preserve"> </w:t>
      </w:r>
      <w:r>
        <w:t>and are held monthly.</w:t>
      </w:r>
      <w:r>
        <w:rPr>
          <w:spacing w:val="1"/>
        </w:rPr>
        <w:t xml:space="preserve"> </w:t>
      </w:r>
      <w:r>
        <w:t>From College meetings, all proposals go onto UC committees (AAC and LTC).</w:t>
      </w:r>
      <w:r>
        <w:rPr>
          <w:spacing w:val="1"/>
        </w:rPr>
        <w:t xml:space="preserve"> </w:t>
      </w:r>
      <w:r>
        <w:t>After</w:t>
      </w:r>
      <w:r>
        <w:rPr>
          <w:spacing w:val="18"/>
        </w:rPr>
        <w:t xml:space="preserve"> </w:t>
      </w:r>
      <w:r>
        <w:t>each</w:t>
      </w:r>
      <w:r>
        <w:rPr>
          <w:spacing w:val="17"/>
        </w:rPr>
        <w:t xml:space="preserve"> </w:t>
      </w:r>
      <w:r>
        <w:t>meeting,</w:t>
      </w:r>
      <w:r>
        <w:rPr>
          <w:spacing w:val="18"/>
        </w:rPr>
        <w:t xml:space="preserve"> </w:t>
      </w:r>
      <w:r>
        <w:t>the</w:t>
      </w:r>
      <w:r>
        <w:rPr>
          <w:spacing w:val="20"/>
        </w:rPr>
        <w:t xml:space="preserve"> </w:t>
      </w:r>
      <w:r>
        <w:t>representative</w:t>
      </w:r>
      <w:r>
        <w:rPr>
          <w:spacing w:val="19"/>
        </w:rPr>
        <w:t xml:space="preserve"> </w:t>
      </w:r>
      <w:r>
        <w:t>reports</w:t>
      </w:r>
      <w:r>
        <w:rPr>
          <w:spacing w:val="20"/>
        </w:rPr>
        <w:t xml:space="preserve"> </w:t>
      </w:r>
      <w:r>
        <w:t>back</w:t>
      </w:r>
      <w:r>
        <w:rPr>
          <w:spacing w:val="16"/>
        </w:rPr>
        <w:t xml:space="preserve"> </w:t>
      </w:r>
      <w:r>
        <w:t>to</w:t>
      </w:r>
      <w:r>
        <w:rPr>
          <w:spacing w:val="21"/>
        </w:rPr>
        <w:t xml:space="preserve"> </w:t>
      </w:r>
      <w:r>
        <w:t>the</w:t>
      </w:r>
      <w:r>
        <w:rPr>
          <w:spacing w:val="23"/>
        </w:rPr>
        <w:t xml:space="preserve"> </w:t>
      </w:r>
      <w:r>
        <w:t>AC</w:t>
      </w:r>
      <w:r>
        <w:rPr>
          <w:spacing w:val="18"/>
        </w:rPr>
        <w:t xml:space="preserve"> </w:t>
      </w:r>
      <w:r>
        <w:t>and</w:t>
      </w:r>
      <w:r>
        <w:rPr>
          <w:spacing w:val="18"/>
        </w:rPr>
        <w:t xml:space="preserve"> </w:t>
      </w:r>
      <w:r>
        <w:t>VP</w:t>
      </w:r>
      <w:r>
        <w:rPr>
          <w:spacing w:val="19"/>
        </w:rPr>
        <w:t xml:space="preserve"> </w:t>
      </w:r>
      <w:r>
        <w:t>and</w:t>
      </w:r>
      <w:r>
        <w:rPr>
          <w:spacing w:val="18"/>
        </w:rPr>
        <w:t xml:space="preserve"> </w:t>
      </w:r>
      <w:r>
        <w:t>this</w:t>
      </w:r>
      <w:r>
        <w:rPr>
          <w:spacing w:val="13"/>
        </w:rPr>
        <w:t xml:space="preserve"> </w:t>
      </w:r>
      <w:r>
        <w:t>forms</w:t>
      </w:r>
      <w:r>
        <w:rPr>
          <w:spacing w:val="19"/>
        </w:rPr>
        <w:t xml:space="preserve"> </w:t>
      </w:r>
      <w:r>
        <w:t>an</w:t>
      </w:r>
      <w:r>
        <w:rPr>
          <w:spacing w:val="17"/>
        </w:rPr>
        <w:t xml:space="preserve"> </w:t>
      </w:r>
      <w:r>
        <w:t>academic</w:t>
      </w:r>
      <w:r>
        <w:rPr>
          <w:spacing w:val="-46"/>
        </w:rPr>
        <w:t xml:space="preserve"> </w:t>
      </w:r>
      <w:r>
        <w:t>report</w:t>
      </w:r>
      <w:r>
        <w:rPr>
          <w:spacing w:val="-3"/>
        </w:rPr>
        <w:t xml:space="preserve"> </w:t>
      </w:r>
      <w:r>
        <w:t>for</w:t>
      </w:r>
      <w:r>
        <w:rPr>
          <w:spacing w:val="-3"/>
        </w:rPr>
        <w:t xml:space="preserve"> </w:t>
      </w:r>
      <w:r>
        <w:t>the</w:t>
      </w:r>
      <w:r>
        <w:rPr>
          <w:spacing w:val="-2"/>
        </w:rPr>
        <w:t xml:space="preserve"> </w:t>
      </w:r>
      <w:r>
        <w:t>Executive</w:t>
      </w:r>
      <w:r>
        <w:rPr>
          <w:spacing w:val="1"/>
        </w:rPr>
        <w:t xml:space="preserve"> </w:t>
      </w:r>
      <w:r>
        <w:t>at</w:t>
      </w:r>
      <w:r>
        <w:rPr>
          <w:spacing w:val="-2"/>
        </w:rPr>
        <w:t xml:space="preserve"> </w:t>
      </w:r>
      <w:r>
        <w:t>the fortnightly</w:t>
      </w:r>
      <w:r>
        <w:rPr>
          <w:spacing w:val="-3"/>
        </w:rPr>
        <w:t xml:space="preserve"> </w:t>
      </w:r>
      <w:r>
        <w:t>meetings</w:t>
      </w:r>
      <w:r>
        <w:rPr>
          <w:spacing w:val="-2"/>
        </w:rPr>
        <w:t xml:space="preserve"> </w:t>
      </w:r>
      <w:r>
        <w:t>with</w:t>
      </w:r>
      <w:r>
        <w:rPr>
          <w:spacing w:val="-1"/>
        </w:rPr>
        <w:t xml:space="preserve"> </w:t>
      </w:r>
      <w:r>
        <w:t>any student-related</w:t>
      </w:r>
      <w:r>
        <w:rPr>
          <w:spacing w:val="-1"/>
        </w:rPr>
        <w:t xml:space="preserve"> </w:t>
      </w:r>
      <w:r>
        <w:t>news or</w:t>
      </w:r>
      <w:r>
        <w:rPr>
          <w:spacing w:val="-1"/>
        </w:rPr>
        <w:t xml:space="preserve"> </w:t>
      </w:r>
      <w:r>
        <w:t>issues.</w:t>
      </w:r>
    </w:p>
    <w:p w14:paraId="4A8CAD30" w14:textId="77777777" w:rsidR="002C09D9" w:rsidRDefault="002C09D9" w:rsidP="002C09D9">
      <w:pPr>
        <w:spacing w:before="196"/>
        <w:ind w:left="280"/>
        <w:rPr>
          <w:b/>
          <w:sz w:val="24"/>
        </w:rPr>
      </w:pPr>
      <w:r>
        <w:rPr>
          <w:b/>
          <w:sz w:val="24"/>
        </w:rPr>
        <w:t>Board</w:t>
      </w:r>
      <w:r>
        <w:rPr>
          <w:b/>
          <w:spacing w:val="-1"/>
          <w:sz w:val="24"/>
        </w:rPr>
        <w:t xml:space="preserve"> </w:t>
      </w:r>
      <w:r>
        <w:rPr>
          <w:b/>
          <w:sz w:val="24"/>
        </w:rPr>
        <w:t>of Studies (BOS)</w:t>
      </w:r>
    </w:p>
    <w:p w14:paraId="11DCF8BC" w14:textId="77777777" w:rsidR="002C09D9" w:rsidRDefault="002C09D9" w:rsidP="002C09D9">
      <w:pPr>
        <w:pStyle w:val="BodyText"/>
        <w:spacing w:before="194"/>
        <w:ind w:left="280" w:right="540"/>
      </w:pPr>
      <w:r>
        <w:t>College BOS are a sub-committee of the College and cover less administrative matters.</w:t>
      </w:r>
      <w:r>
        <w:rPr>
          <w:spacing w:val="1"/>
        </w:rPr>
        <w:t xml:space="preserve"> </w:t>
      </w:r>
      <w:r>
        <w:t>They set the</w:t>
      </w:r>
      <w:r>
        <w:rPr>
          <w:spacing w:val="-47"/>
        </w:rPr>
        <w:t xml:space="preserve"> </w:t>
      </w:r>
      <w:r>
        <w:t>directions of qualifications including new subjects, courses and awards and their adherence to CUAP</w:t>
      </w:r>
      <w:r>
        <w:rPr>
          <w:spacing w:val="-47"/>
        </w:rPr>
        <w:t xml:space="preserve"> </w:t>
      </w:r>
      <w:r>
        <w:t>requirements.</w:t>
      </w:r>
      <w:r>
        <w:rPr>
          <w:spacing w:val="49"/>
        </w:rPr>
        <w:t xml:space="preserve"> </w:t>
      </w:r>
      <w:r>
        <w:t>They also ensure appropriate consultation, facilitate programme reviews and</w:t>
      </w:r>
      <w:r>
        <w:rPr>
          <w:spacing w:val="1"/>
        </w:rPr>
        <w:t xml:space="preserve"> </w:t>
      </w:r>
      <w:r>
        <w:t>monitor</w:t>
      </w:r>
      <w:r>
        <w:rPr>
          <w:spacing w:val="-2"/>
        </w:rPr>
        <w:t xml:space="preserve"> </w:t>
      </w:r>
      <w:r>
        <w:t>moderation.</w:t>
      </w:r>
    </w:p>
    <w:p w14:paraId="653F0628" w14:textId="77777777" w:rsidR="002C09D9" w:rsidRDefault="002C09D9" w:rsidP="002C09D9">
      <w:pPr>
        <w:spacing w:before="196"/>
        <w:ind w:left="280"/>
        <w:rPr>
          <w:b/>
          <w:sz w:val="24"/>
        </w:rPr>
      </w:pPr>
      <w:r>
        <w:rPr>
          <w:b/>
          <w:sz w:val="24"/>
        </w:rPr>
        <w:t>Learning</w:t>
      </w:r>
      <w:r>
        <w:rPr>
          <w:b/>
          <w:spacing w:val="-4"/>
          <w:sz w:val="24"/>
        </w:rPr>
        <w:t xml:space="preserve"> </w:t>
      </w:r>
      <w:r>
        <w:rPr>
          <w:b/>
          <w:sz w:val="24"/>
        </w:rPr>
        <w:t>and</w:t>
      </w:r>
      <w:r>
        <w:rPr>
          <w:b/>
          <w:spacing w:val="-4"/>
          <w:sz w:val="24"/>
        </w:rPr>
        <w:t xml:space="preserve"> </w:t>
      </w:r>
      <w:r>
        <w:rPr>
          <w:b/>
          <w:sz w:val="24"/>
        </w:rPr>
        <w:t>Teaching (LTC)</w:t>
      </w:r>
    </w:p>
    <w:p w14:paraId="3DDC1FC5" w14:textId="77777777" w:rsidR="002C09D9" w:rsidRDefault="002C09D9" w:rsidP="002C09D9">
      <w:pPr>
        <w:pStyle w:val="BodyText"/>
        <w:spacing w:before="197"/>
        <w:ind w:left="280" w:right="1078"/>
      </w:pPr>
      <w:r>
        <w:t>College LTCs are also a sub-committee of the College.</w:t>
      </w:r>
      <w:r>
        <w:rPr>
          <w:spacing w:val="1"/>
        </w:rPr>
        <w:t xml:space="preserve"> </w:t>
      </w:r>
      <w:r>
        <w:t>They play a proactive role in initiating</w:t>
      </w:r>
      <w:r>
        <w:rPr>
          <w:spacing w:val="1"/>
        </w:rPr>
        <w:t xml:space="preserve"> </w:t>
      </w:r>
      <w:r>
        <w:t>discussion and providing leadership on matters of learning, teaching and assessment including</w:t>
      </w:r>
      <w:r>
        <w:rPr>
          <w:spacing w:val="-47"/>
        </w:rPr>
        <w:t xml:space="preserve"> </w:t>
      </w:r>
      <w:r>
        <w:t>facilitating the understanding and adoption of, and feedback on, policy.</w:t>
      </w:r>
      <w:r>
        <w:rPr>
          <w:spacing w:val="1"/>
        </w:rPr>
        <w:t xml:space="preserve"> </w:t>
      </w:r>
      <w:r>
        <w:t>LTCs promote quality</w:t>
      </w:r>
      <w:r>
        <w:rPr>
          <w:spacing w:val="-47"/>
        </w:rPr>
        <w:t xml:space="preserve"> </w:t>
      </w:r>
      <w:r>
        <w:t>assured</w:t>
      </w:r>
      <w:r>
        <w:rPr>
          <w:spacing w:val="-1"/>
        </w:rPr>
        <w:t xml:space="preserve"> </w:t>
      </w:r>
      <w:r>
        <w:t>teaching</w:t>
      </w:r>
      <w:r>
        <w:rPr>
          <w:spacing w:val="-1"/>
        </w:rPr>
        <w:t xml:space="preserve"> </w:t>
      </w:r>
      <w:r>
        <w:t>practice,</w:t>
      </w:r>
      <w:r>
        <w:rPr>
          <w:spacing w:val="-2"/>
        </w:rPr>
        <w:t xml:space="preserve"> </w:t>
      </w:r>
      <w:r>
        <w:t>and</w:t>
      </w:r>
      <w:r>
        <w:rPr>
          <w:spacing w:val="-1"/>
        </w:rPr>
        <w:t xml:space="preserve"> </w:t>
      </w:r>
      <w:r>
        <w:t>champion</w:t>
      </w:r>
      <w:r>
        <w:rPr>
          <w:spacing w:val="-5"/>
        </w:rPr>
        <w:t xml:space="preserve"> </w:t>
      </w:r>
      <w:r>
        <w:t>innovation</w:t>
      </w:r>
      <w:r>
        <w:rPr>
          <w:spacing w:val="-4"/>
        </w:rPr>
        <w:t xml:space="preserve"> </w:t>
      </w:r>
      <w:r>
        <w:t>in the use</w:t>
      </w:r>
      <w:r>
        <w:rPr>
          <w:spacing w:val="-3"/>
        </w:rPr>
        <w:t xml:space="preserve"> </w:t>
      </w:r>
      <w:r>
        <w:t>of</w:t>
      </w:r>
      <w:r>
        <w:rPr>
          <w:spacing w:val="-2"/>
        </w:rPr>
        <w:t xml:space="preserve"> </w:t>
      </w:r>
      <w:r>
        <w:t>technology in teaching.</w:t>
      </w:r>
    </w:p>
    <w:p w14:paraId="40BBB058" w14:textId="77777777" w:rsidR="002C09D9" w:rsidRDefault="002C09D9" w:rsidP="002C09D9">
      <w:pPr>
        <w:spacing w:before="195"/>
        <w:ind w:left="280"/>
        <w:rPr>
          <w:b/>
          <w:sz w:val="24"/>
        </w:rPr>
      </w:pPr>
      <w:r>
        <w:rPr>
          <w:b/>
          <w:sz w:val="24"/>
        </w:rPr>
        <w:t>Health</w:t>
      </w:r>
      <w:r>
        <w:rPr>
          <w:b/>
          <w:spacing w:val="-1"/>
          <w:sz w:val="24"/>
        </w:rPr>
        <w:t xml:space="preserve"> </w:t>
      </w:r>
      <w:r>
        <w:rPr>
          <w:b/>
          <w:sz w:val="24"/>
        </w:rPr>
        <w:t>and</w:t>
      </w:r>
      <w:r>
        <w:rPr>
          <w:b/>
          <w:spacing w:val="-1"/>
          <w:sz w:val="24"/>
        </w:rPr>
        <w:t xml:space="preserve"> </w:t>
      </w:r>
      <w:r>
        <w:rPr>
          <w:b/>
          <w:sz w:val="24"/>
        </w:rPr>
        <w:t>Safety (H&amp;S)</w:t>
      </w:r>
    </w:p>
    <w:p w14:paraId="7B68E965" w14:textId="77777777" w:rsidR="002C09D9" w:rsidRDefault="002C09D9" w:rsidP="002C09D9">
      <w:pPr>
        <w:pStyle w:val="BodyText"/>
        <w:spacing w:before="194"/>
        <w:ind w:left="280" w:right="678"/>
      </w:pPr>
      <w:r>
        <w:t>College H&amp;S committees feed into the UC Health and Safety Committee.</w:t>
      </w:r>
      <w:r>
        <w:rPr>
          <w:spacing w:val="1"/>
        </w:rPr>
        <w:t xml:space="preserve"> </w:t>
      </w:r>
      <w:r>
        <w:t>There are not often</w:t>
      </w:r>
      <w:r>
        <w:rPr>
          <w:spacing w:val="-47"/>
        </w:rPr>
        <w:t xml:space="preserve"> </w:t>
      </w:r>
      <w:r>
        <w:t>student</w:t>
      </w:r>
      <w:r>
        <w:rPr>
          <w:spacing w:val="-1"/>
        </w:rPr>
        <w:t xml:space="preserve"> </w:t>
      </w:r>
      <w:r>
        <w:t>issues, but</w:t>
      </w:r>
      <w:r>
        <w:rPr>
          <w:spacing w:val="-2"/>
        </w:rPr>
        <w:t xml:space="preserve"> </w:t>
      </w:r>
      <w:r>
        <w:t>occasionally</w:t>
      </w:r>
      <w:r>
        <w:rPr>
          <w:spacing w:val="1"/>
        </w:rPr>
        <w:t xml:space="preserve"> </w:t>
      </w:r>
      <w:r>
        <w:t>student</w:t>
      </w:r>
      <w:r>
        <w:rPr>
          <w:spacing w:val="-2"/>
        </w:rPr>
        <w:t xml:space="preserve"> </w:t>
      </w:r>
      <w:r>
        <w:t>input will be</w:t>
      </w:r>
      <w:r>
        <w:rPr>
          <w:spacing w:val="-5"/>
        </w:rPr>
        <w:t xml:space="preserve"> </w:t>
      </w:r>
      <w:r>
        <w:t>asked</w:t>
      </w:r>
      <w:r>
        <w:rPr>
          <w:spacing w:val="-1"/>
        </w:rPr>
        <w:t xml:space="preserve"> </w:t>
      </w:r>
      <w:r>
        <w:t>for.</w:t>
      </w:r>
    </w:p>
    <w:p w14:paraId="02CEC833" w14:textId="77777777" w:rsidR="002C09D9" w:rsidRDefault="002C09D9" w:rsidP="002C09D9">
      <w:pPr>
        <w:spacing w:before="195"/>
        <w:ind w:left="280"/>
        <w:rPr>
          <w:b/>
          <w:sz w:val="24"/>
        </w:rPr>
      </w:pPr>
      <w:r>
        <w:rPr>
          <w:b/>
          <w:sz w:val="24"/>
        </w:rPr>
        <w:t>Equity</w:t>
      </w:r>
      <w:r>
        <w:rPr>
          <w:b/>
          <w:spacing w:val="-3"/>
          <w:sz w:val="24"/>
        </w:rPr>
        <w:t xml:space="preserve"> </w:t>
      </w:r>
      <w:r>
        <w:rPr>
          <w:b/>
          <w:sz w:val="24"/>
        </w:rPr>
        <w:t>and</w:t>
      </w:r>
      <w:r>
        <w:rPr>
          <w:b/>
          <w:spacing w:val="-2"/>
          <w:sz w:val="24"/>
        </w:rPr>
        <w:t xml:space="preserve"> </w:t>
      </w:r>
      <w:r>
        <w:rPr>
          <w:b/>
          <w:sz w:val="24"/>
        </w:rPr>
        <w:t>Diversity</w:t>
      </w:r>
      <w:r>
        <w:rPr>
          <w:b/>
          <w:spacing w:val="-1"/>
          <w:sz w:val="24"/>
        </w:rPr>
        <w:t xml:space="preserve"> </w:t>
      </w:r>
      <w:r>
        <w:rPr>
          <w:b/>
          <w:sz w:val="24"/>
        </w:rPr>
        <w:t>(EDAC)</w:t>
      </w:r>
    </w:p>
    <w:p w14:paraId="51E2ED6C" w14:textId="77777777" w:rsidR="002C09D9" w:rsidRDefault="002C09D9" w:rsidP="002C09D9">
      <w:pPr>
        <w:pStyle w:val="BodyText"/>
        <w:spacing w:before="197" w:line="412" w:lineRule="auto"/>
        <w:ind w:left="280" w:right="1311"/>
      </w:pPr>
      <w:r>
        <w:t>As above.</w:t>
      </w:r>
      <w:r>
        <w:rPr>
          <w:spacing w:val="1"/>
        </w:rPr>
        <w:t xml:space="preserve"> </w:t>
      </w:r>
      <w:r>
        <w:t>College EDACS discuss equity and diversity issues for both staff and students.</w:t>
      </w:r>
      <w:r>
        <w:rPr>
          <w:spacing w:val="1"/>
        </w:rPr>
        <w:t xml:space="preserve"> </w:t>
      </w:r>
      <w:r>
        <w:t>There</w:t>
      </w:r>
      <w:r>
        <w:rPr>
          <w:spacing w:val="-1"/>
        </w:rPr>
        <w:t xml:space="preserve"> </w:t>
      </w:r>
      <w:r>
        <w:t>are</w:t>
      </w:r>
      <w:r>
        <w:rPr>
          <w:spacing w:val="-3"/>
        </w:rPr>
        <w:t xml:space="preserve"> </w:t>
      </w:r>
      <w:r>
        <w:t>occasionally</w:t>
      </w:r>
      <w:r>
        <w:rPr>
          <w:spacing w:val="-2"/>
        </w:rPr>
        <w:t xml:space="preserve"> </w:t>
      </w:r>
      <w:r>
        <w:t>other</w:t>
      </w:r>
      <w:r>
        <w:rPr>
          <w:spacing w:val="-1"/>
        </w:rPr>
        <w:t xml:space="preserve"> </w:t>
      </w:r>
      <w:r>
        <w:t>groups</w:t>
      </w:r>
      <w:r>
        <w:rPr>
          <w:spacing w:val="-1"/>
        </w:rPr>
        <w:t xml:space="preserve"> </w:t>
      </w:r>
      <w:r>
        <w:t>that</w:t>
      </w:r>
      <w:r>
        <w:rPr>
          <w:spacing w:val="-3"/>
        </w:rPr>
        <w:t xml:space="preserve"> </w:t>
      </w:r>
      <w:r>
        <w:t>you</w:t>
      </w:r>
      <w:r>
        <w:rPr>
          <w:spacing w:val="-2"/>
        </w:rPr>
        <w:t xml:space="preserve"> </w:t>
      </w:r>
      <w:r>
        <w:t>will</w:t>
      </w:r>
      <w:r>
        <w:rPr>
          <w:spacing w:val="-4"/>
        </w:rPr>
        <w:t xml:space="preserve"> </w:t>
      </w:r>
      <w:r>
        <w:t>be</w:t>
      </w:r>
      <w:r>
        <w:rPr>
          <w:spacing w:val="3"/>
        </w:rPr>
        <w:t xml:space="preserve"> </w:t>
      </w:r>
      <w:r>
        <w:t>asked</w:t>
      </w:r>
      <w:r>
        <w:rPr>
          <w:spacing w:val="-2"/>
        </w:rPr>
        <w:t xml:space="preserve"> </w:t>
      </w:r>
      <w:r>
        <w:t>to be</w:t>
      </w:r>
      <w:r>
        <w:rPr>
          <w:spacing w:val="-3"/>
        </w:rPr>
        <w:t xml:space="preserve"> </w:t>
      </w:r>
      <w:r>
        <w:t>part</w:t>
      </w:r>
      <w:r>
        <w:rPr>
          <w:spacing w:val="-4"/>
        </w:rPr>
        <w:t xml:space="preserve"> </w:t>
      </w:r>
      <w:r>
        <w:t>of,</w:t>
      </w:r>
      <w:r>
        <w:rPr>
          <w:spacing w:val="-1"/>
        </w:rPr>
        <w:t xml:space="preserve"> </w:t>
      </w:r>
      <w:r>
        <w:t>such</w:t>
      </w:r>
      <w:r>
        <w:rPr>
          <w:spacing w:val="-3"/>
        </w:rPr>
        <w:t xml:space="preserve"> </w:t>
      </w:r>
      <w:r>
        <w:t>as</w:t>
      </w:r>
      <w:r>
        <w:rPr>
          <w:spacing w:val="-1"/>
        </w:rPr>
        <w:t xml:space="preserve"> </w:t>
      </w:r>
      <w:r>
        <w:t>reviews.</w:t>
      </w:r>
    </w:p>
    <w:p w14:paraId="09BB181D" w14:textId="77777777" w:rsidR="002C09D9" w:rsidRDefault="002C09D9" w:rsidP="002C09D9">
      <w:pPr>
        <w:spacing w:line="412" w:lineRule="auto"/>
        <w:sectPr w:rsidR="002C09D9">
          <w:pgSz w:w="11900" w:h="16850"/>
          <w:pgMar w:top="1020" w:right="940" w:bottom="280" w:left="1160" w:header="756" w:footer="0" w:gutter="0"/>
          <w:cols w:space="720"/>
        </w:sectPr>
      </w:pPr>
    </w:p>
    <w:p w14:paraId="6998CCC6" w14:textId="77777777" w:rsidR="002C09D9" w:rsidRDefault="002C09D9" w:rsidP="002C09D9">
      <w:pPr>
        <w:pStyle w:val="BodyText"/>
        <w:rPr>
          <w:sz w:val="20"/>
        </w:rPr>
      </w:pPr>
    </w:p>
    <w:p w14:paraId="25F4C9A2" w14:textId="77777777" w:rsidR="002C09D9" w:rsidRDefault="002C09D9" w:rsidP="002C09D9">
      <w:pPr>
        <w:pStyle w:val="Heading1"/>
        <w:spacing w:before="166"/>
      </w:pPr>
      <w:bookmarkStart w:id="22" w:name="_TOC_250003"/>
      <w:r>
        <w:t>Key</w:t>
      </w:r>
      <w:r>
        <w:rPr>
          <w:spacing w:val="-5"/>
        </w:rPr>
        <w:t xml:space="preserve"> </w:t>
      </w:r>
      <w:r>
        <w:t>Contacts:</w:t>
      </w:r>
      <w:r>
        <w:rPr>
          <w:spacing w:val="67"/>
        </w:rPr>
        <w:t xml:space="preserve"> </w:t>
      </w:r>
      <w:r>
        <w:t>College</w:t>
      </w:r>
      <w:r>
        <w:rPr>
          <w:spacing w:val="-5"/>
        </w:rPr>
        <w:t xml:space="preserve"> </w:t>
      </w:r>
      <w:r>
        <w:t>Deans</w:t>
      </w:r>
      <w:r>
        <w:rPr>
          <w:spacing w:val="-2"/>
        </w:rPr>
        <w:t xml:space="preserve"> </w:t>
      </w:r>
      <w:bookmarkEnd w:id="22"/>
      <w:r>
        <w:t>(Academic)</w:t>
      </w:r>
    </w:p>
    <w:p w14:paraId="3AE80F70" w14:textId="77777777" w:rsidR="002C09D9" w:rsidRDefault="002C09D9" w:rsidP="002C09D9">
      <w:pPr>
        <w:spacing w:before="243"/>
        <w:ind w:left="280"/>
        <w:rPr>
          <w:b/>
          <w:sz w:val="24"/>
        </w:rPr>
      </w:pPr>
      <w:r>
        <w:rPr>
          <w:b/>
          <w:sz w:val="24"/>
        </w:rPr>
        <w:t>Engineering</w:t>
      </w:r>
    </w:p>
    <w:p w14:paraId="73A50F61" w14:textId="77777777" w:rsidR="002C09D9" w:rsidRDefault="002C09D9" w:rsidP="002C09D9">
      <w:pPr>
        <w:pStyle w:val="BodyText"/>
        <w:rPr>
          <w:b/>
          <w:sz w:val="24"/>
        </w:rPr>
      </w:pPr>
    </w:p>
    <w:p w14:paraId="1E4BF852" w14:textId="77777777" w:rsidR="002C09D9" w:rsidRDefault="002C09D9" w:rsidP="002C09D9">
      <w:pPr>
        <w:pStyle w:val="BodyText"/>
        <w:rPr>
          <w:b/>
          <w:sz w:val="24"/>
        </w:rPr>
      </w:pPr>
    </w:p>
    <w:p w14:paraId="6EED45C3" w14:textId="77777777" w:rsidR="002C09D9" w:rsidRDefault="002C09D9" w:rsidP="002C09D9">
      <w:pPr>
        <w:pStyle w:val="BodyText"/>
        <w:spacing w:before="1"/>
        <w:rPr>
          <w:b/>
          <w:sz w:val="24"/>
        </w:rPr>
      </w:pPr>
    </w:p>
    <w:p w14:paraId="1F9A36CA" w14:textId="77777777" w:rsidR="002C09D9" w:rsidRDefault="002C09D9" w:rsidP="002C09D9">
      <w:pPr>
        <w:ind w:left="280"/>
        <w:rPr>
          <w:b/>
          <w:sz w:val="24"/>
        </w:rPr>
      </w:pPr>
      <w:r>
        <w:rPr>
          <w:b/>
          <w:sz w:val="24"/>
        </w:rPr>
        <w:t>Science</w:t>
      </w:r>
    </w:p>
    <w:p w14:paraId="7A349B0D" w14:textId="77777777" w:rsidR="002C09D9" w:rsidRDefault="002C09D9" w:rsidP="002C09D9">
      <w:pPr>
        <w:pStyle w:val="BodyText"/>
        <w:rPr>
          <w:b/>
          <w:sz w:val="24"/>
        </w:rPr>
      </w:pPr>
    </w:p>
    <w:p w14:paraId="4731ECC1" w14:textId="77777777" w:rsidR="002C09D9" w:rsidRDefault="002C09D9" w:rsidP="002C09D9">
      <w:pPr>
        <w:pStyle w:val="BodyText"/>
        <w:rPr>
          <w:b/>
          <w:sz w:val="24"/>
        </w:rPr>
      </w:pPr>
    </w:p>
    <w:p w14:paraId="615471D7" w14:textId="77777777" w:rsidR="002C09D9" w:rsidRDefault="002C09D9" w:rsidP="002C09D9">
      <w:pPr>
        <w:pStyle w:val="BodyText"/>
        <w:spacing w:before="1"/>
        <w:rPr>
          <w:b/>
          <w:sz w:val="24"/>
        </w:rPr>
      </w:pPr>
    </w:p>
    <w:p w14:paraId="7FA03B1D" w14:textId="77777777" w:rsidR="002C09D9" w:rsidRDefault="002C09D9" w:rsidP="002C09D9">
      <w:pPr>
        <w:spacing w:before="1"/>
        <w:ind w:left="280"/>
        <w:rPr>
          <w:b/>
          <w:sz w:val="24"/>
        </w:rPr>
      </w:pPr>
      <w:r>
        <w:rPr>
          <w:b/>
          <w:sz w:val="24"/>
        </w:rPr>
        <w:t>Education,</w:t>
      </w:r>
      <w:r>
        <w:rPr>
          <w:b/>
          <w:spacing w:val="-6"/>
          <w:sz w:val="24"/>
        </w:rPr>
        <w:t xml:space="preserve"> </w:t>
      </w:r>
      <w:r>
        <w:rPr>
          <w:b/>
          <w:sz w:val="24"/>
        </w:rPr>
        <w:t>Health</w:t>
      </w:r>
      <w:r>
        <w:rPr>
          <w:b/>
          <w:spacing w:val="-2"/>
          <w:sz w:val="24"/>
        </w:rPr>
        <w:t xml:space="preserve"> </w:t>
      </w:r>
      <w:r>
        <w:rPr>
          <w:b/>
          <w:sz w:val="24"/>
        </w:rPr>
        <w:t>and</w:t>
      </w:r>
      <w:r>
        <w:rPr>
          <w:b/>
          <w:spacing w:val="-3"/>
          <w:sz w:val="24"/>
        </w:rPr>
        <w:t xml:space="preserve"> </w:t>
      </w:r>
      <w:r>
        <w:rPr>
          <w:b/>
          <w:sz w:val="24"/>
        </w:rPr>
        <w:t>Human</w:t>
      </w:r>
      <w:r>
        <w:rPr>
          <w:b/>
          <w:spacing w:val="-2"/>
          <w:sz w:val="24"/>
        </w:rPr>
        <w:t xml:space="preserve"> </w:t>
      </w:r>
      <w:r>
        <w:rPr>
          <w:b/>
          <w:sz w:val="24"/>
        </w:rPr>
        <w:t>Development</w:t>
      </w:r>
    </w:p>
    <w:p w14:paraId="4108CAF6" w14:textId="77777777" w:rsidR="002C09D9" w:rsidRDefault="002C09D9" w:rsidP="002C09D9">
      <w:pPr>
        <w:pStyle w:val="BodyText"/>
        <w:rPr>
          <w:b/>
          <w:sz w:val="24"/>
        </w:rPr>
      </w:pPr>
    </w:p>
    <w:p w14:paraId="5E8A16CA" w14:textId="77777777" w:rsidR="002C09D9" w:rsidRDefault="002C09D9" w:rsidP="002C09D9">
      <w:pPr>
        <w:pStyle w:val="BodyText"/>
        <w:rPr>
          <w:b/>
          <w:sz w:val="24"/>
        </w:rPr>
      </w:pPr>
    </w:p>
    <w:p w14:paraId="72993845" w14:textId="10DFB344" w:rsidR="002C09D9" w:rsidRDefault="002C09D9" w:rsidP="002C09D9">
      <w:pPr>
        <w:pStyle w:val="BodyText"/>
        <w:spacing w:before="11"/>
        <w:rPr>
          <w:b/>
          <w:sz w:val="23"/>
        </w:rPr>
      </w:pPr>
    </w:p>
    <w:p w14:paraId="70ECE9E7" w14:textId="77777777" w:rsidR="002C09D9" w:rsidRDefault="002C09D9" w:rsidP="002C09D9">
      <w:pPr>
        <w:pStyle w:val="BodyText"/>
        <w:spacing w:before="11"/>
        <w:rPr>
          <w:b/>
          <w:sz w:val="23"/>
        </w:rPr>
      </w:pPr>
    </w:p>
    <w:p w14:paraId="7B1096B0" w14:textId="77777777" w:rsidR="002C09D9" w:rsidRDefault="002C09D9" w:rsidP="002C09D9">
      <w:pPr>
        <w:ind w:left="280"/>
        <w:rPr>
          <w:b/>
          <w:sz w:val="24"/>
        </w:rPr>
      </w:pPr>
      <w:r>
        <w:rPr>
          <w:b/>
          <w:sz w:val="24"/>
        </w:rPr>
        <w:t>Arts</w:t>
      </w:r>
    </w:p>
    <w:p w14:paraId="4671E63B" w14:textId="77777777" w:rsidR="002C09D9" w:rsidRDefault="002C09D9" w:rsidP="002C09D9">
      <w:pPr>
        <w:pStyle w:val="BodyText"/>
        <w:rPr>
          <w:b/>
          <w:sz w:val="24"/>
        </w:rPr>
      </w:pPr>
    </w:p>
    <w:p w14:paraId="4616F218" w14:textId="77777777" w:rsidR="002C09D9" w:rsidRDefault="002C09D9" w:rsidP="002C09D9">
      <w:pPr>
        <w:pStyle w:val="BodyText"/>
        <w:rPr>
          <w:b/>
          <w:sz w:val="24"/>
        </w:rPr>
      </w:pPr>
    </w:p>
    <w:p w14:paraId="79525224" w14:textId="77777777" w:rsidR="002C09D9" w:rsidRDefault="002C09D9" w:rsidP="002C09D9">
      <w:pPr>
        <w:pStyle w:val="BodyText"/>
        <w:rPr>
          <w:b/>
          <w:sz w:val="24"/>
        </w:rPr>
      </w:pPr>
    </w:p>
    <w:p w14:paraId="66261D98" w14:textId="77777777" w:rsidR="002C09D9" w:rsidRDefault="002C09D9" w:rsidP="002C09D9">
      <w:pPr>
        <w:pStyle w:val="BodyText"/>
        <w:spacing w:before="11"/>
        <w:rPr>
          <w:b/>
          <w:sz w:val="23"/>
        </w:rPr>
      </w:pPr>
    </w:p>
    <w:p w14:paraId="5F4A4D6C" w14:textId="77777777" w:rsidR="002C09D9" w:rsidRDefault="002C09D9" w:rsidP="002C09D9">
      <w:pPr>
        <w:ind w:left="280"/>
        <w:rPr>
          <w:b/>
          <w:sz w:val="24"/>
        </w:rPr>
      </w:pPr>
      <w:r>
        <w:rPr>
          <w:b/>
          <w:sz w:val="24"/>
        </w:rPr>
        <w:t>Business</w:t>
      </w:r>
    </w:p>
    <w:p w14:paraId="6620E20B" w14:textId="77777777" w:rsidR="002C09D9" w:rsidRDefault="002C09D9" w:rsidP="002C09D9">
      <w:pPr>
        <w:pStyle w:val="BodyText"/>
        <w:rPr>
          <w:b/>
          <w:sz w:val="24"/>
        </w:rPr>
      </w:pPr>
    </w:p>
    <w:p w14:paraId="168CA59A" w14:textId="77777777" w:rsidR="002C09D9" w:rsidRDefault="002C09D9" w:rsidP="002C09D9">
      <w:pPr>
        <w:pStyle w:val="BodyText"/>
        <w:rPr>
          <w:b/>
          <w:sz w:val="24"/>
        </w:rPr>
      </w:pPr>
    </w:p>
    <w:p w14:paraId="6DA544BB" w14:textId="77777777" w:rsidR="002C09D9" w:rsidRDefault="002C09D9" w:rsidP="002C09D9">
      <w:pPr>
        <w:pStyle w:val="BodyText"/>
        <w:rPr>
          <w:b/>
          <w:sz w:val="24"/>
        </w:rPr>
      </w:pPr>
    </w:p>
    <w:p w14:paraId="784A9C9C" w14:textId="77777777" w:rsidR="002C09D9" w:rsidRDefault="002C09D9" w:rsidP="002C09D9">
      <w:pPr>
        <w:pStyle w:val="BodyText"/>
        <w:spacing w:before="2"/>
        <w:rPr>
          <w:b/>
          <w:sz w:val="24"/>
        </w:rPr>
      </w:pPr>
    </w:p>
    <w:p w14:paraId="6167156A" w14:textId="77777777" w:rsidR="002C09D9" w:rsidRDefault="002C09D9" w:rsidP="002C09D9">
      <w:pPr>
        <w:ind w:left="280"/>
        <w:rPr>
          <w:b/>
          <w:sz w:val="24"/>
        </w:rPr>
      </w:pPr>
      <w:r>
        <w:rPr>
          <w:b/>
          <w:sz w:val="24"/>
        </w:rPr>
        <w:t>Law</w:t>
      </w:r>
    </w:p>
    <w:p w14:paraId="42219CFB" w14:textId="77777777" w:rsidR="002C09D9" w:rsidRDefault="002C09D9" w:rsidP="002C09D9">
      <w:pPr>
        <w:pStyle w:val="BodyText"/>
        <w:rPr>
          <w:b/>
          <w:sz w:val="24"/>
        </w:rPr>
      </w:pPr>
    </w:p>
    <w:p w14:paraId="1E9029EB" w14:textId="77777777" w:rsidR="002C09D9" w:rsidRDefault="002C09D9" w:rsidP="002C09D9">
      <w:pPr>
        <w:pStyle w:val="BodyText"/>
        <w:rPr>
          <w:b/>
          <w:sz w:val="24"/>
        </w:rPr>
      </w:pPr>
    </w:p>
    <w:p w14:paraId="1BA4E2F5" w14:textId="77777777" w:rsidR="002C09D9" w:rsidRDefault="002C09D9" w:rsidP="002C09D9">
      <w:pPr>
        <w:pStyle w:val="BodyText"/>
        <w:rPr>
          <w:b/>
          <w:sz w:val="24"/>
        </w:rPr>
      </w:pPr>
    </w:p>
    <w:p w14:paraId="1FA38887" w14:textId="77777777" w:rsidR="002C09D9" w:rsidRDefault="002C09D9" w:rsidP="002C09D9">
      <w:pPr>
        <w:pStyle w:val="BodyText"/>
        <w:spacing w:before="11"/>
        <w:rPr>
          <w:b/>
          <w:sz w:val="23"/>
        </w:rPr>
      </w:pPr>
    </w:p>
    <w:p w14:paraId="5FB96D5F" w14:textId="77777777" w:rsidR="002C09D9" w:rsidRDefault="002C09D9" w:rsidP="002C09D9">
      <w:pPr>
        <w:spacing w:line="242" w:lineRule="auto"/>
        <w:ind w:left="280" w:right="735"/>
        <w:rPr>
          <w:sz w:val="24"/>
        </w:rPr>
      </w:pPr>
      <w:r>
        <w:rPr>
          <w:sz w:val="24"/>
        </w:rPr>
        <w:t>Sarah will provide you will a full list of Key Contacts for your specific College at the start of</w:t>
      </w:r>
      <w:r>
        <w:rPr>
          <w:spacing w:val="-52"/>
          <w:sz w:val="24"/>
        </w:rPr>
        <w:t xml:space="preserve"> </w:t>
      </w:r>
      <w:r>
        <w:rPr>
          <w:sz w:val="24"/>
        </w:rPr>
        <w:t>the</w:t>
      </w:r>
      <w:r>
        <w:rPr>
          <w:spacing w:val="-3"/>
          <w:sz w:val="24"/>
        </w:rPr>
        <w:t xml:space="preserve"> </w:t>
      </w:r>
      <w:r>
        <w:rPr>
          <w:sz w:val="24"/>
        </w:rPr>
        <w:t>Semester.</w:t>
      </w:r>
    </w:p>
    <w:p w14:paraId="67A5B68B" w14:textId="77777777" w:rsidR="002C09D9" w:rsidRDefault="002C09D9" w:rsidP="002C09D9">
      <w:pPr>
        <w:spacing w:line="242" w:lineRule="auto"/>
        <w:rPr>
          <w:sz w:val="24"/>
        </w:rPr>
        <w:sectPr w:rsidR="002C09D9">
          <w:pgSz w:w="11900" w:h="16850"/>
          <w:pgMar w:top="1020" w:right="940" w:bottom="280" w:left="1160" w:header="756" w:footer="0" w:gutter="0"/>
          <w:cols w:space="720"/>
        </w:sectPr>
      </w:pPr>
    </w:p>
    <w:p w14:paraId="5B58D4F3" w14:textId="77777777" w:rsidR="002C09D9" w:rsidRDefault="002C09D9" w:rsidP="002C09D9">
      <w:pPr>
        <w:pStyle w:val="BodyText"/>
        <w:rPr>
          <w:sz w:val="20"/>
        </w:rPr>
      </w:pPr>
    </w:p>
    <w:p w14:paraId="79EE620A" w14:textId="77777777" w:rsidR="002C09D9" w:rsidRDefault="002C09D9" w:rsidP="002C09D9">
      <w:pPr>
        <w:pStyle w:val="Heading1"/>
        <w:spacing w:before="166"/>
      </w:pPr>
      <w:bookmarkStart w:id="23" w:name="_TOC_250002"/>
      <w:r>
        <w:t>Key</w:t>
      </w:r>
      <w:r>
        <w:rPr>
          <w:spacing w:val="-4"/>
        </w:rPr>
        <w:t xml:space="preserve"> </w:t>
      </w:r>
      <w:r>
        <w:t>Pointers</w:t>
      </w:r>
      <w:r>
        <w:rPr>
          <w:spacing w:val="-2"/>
        </w:rPr>
        <w:t xml:space="preserve"> </w:t>
      </w:r>
      <w:r>
        <w:t>for</w:t>
      </w:r>
      <w:r>
        <w:rPr>
          <w:spacing w:val="-4"/>
        </w:rPr>
        <w:t xml:space="preserve"> </w:t>
      </w:r>
      <w:r>
        <w:t>Effective</w:t>
      </w:r>
      <w:r>
        <w:rPr>
          <w:spacing w:val="-4"/>
        </w:rPr>
        <w:t xml:space="preserve"> </w:t>
      </w:r>
      <w:bookmarkEnd w:id="23"/>
      <w:r>
        <w:t>Representation</w:t>
      </w:r>
    </w:p>
    <w:p w14:paraId="49340BD3" w14:textId="77777777" w:rsidR="002C09D9" w:rsidRDefault="002C09D9" w:rsidP="002C09D9">
      <w:pPr>
        <w:pStyle w:val="BodyText"/>
        <w:spacing w:before="10"/>
        <w:rPr>
          <w:b/>
          <w:sz w:val="31"/>
        </w:rPr>
      </w:pPr>
    </w:p>
    <w:p w14:paraId="2E0A7A58" w14:textId="4BD63795" w:rsidR="002C09D9" w:rsidRDefault="002C09D9" w:rsidP="002C09D9">
      <w:pPr>
        <w:pStyle w:val="BodyText"/>
        <w:spacing w:before="1"/>
        <w:ind w:left="280"/>
      </w:pPr>
      <w:r>
        <w:t>Know</w:t>
      </w:r>
      <w:r>
        <w:rPr>
          <w:spacing w:val="-3"/>
        </w:rPr>
        <w:t xml:space="preserve"> </w:t>
      </w:r>
      <w:r>
        <w:t>where</w:t>
      </w:r>
      <w:r>
        <w:rPr>
          <w:spacing w:val="1"/>
        </w:rPr>
        <w:t xml:space="preserve"> </w:t>
      </w:r>
      <w:r>
        <w:t>to</w:t>
      </w:r>
      <w:r>
        <w:rPr>
          <w:spacing w:val="1"/>
        </w:rPr>
        <w:t xml:space="preserve"> </w:t>
      </w:r>
      <w:r>
        <w:t>go</w:t>
      </w:r>
      <w:r>
        <w:rPr>
          <w:spacing w:val="1"/>
        </w:rPr>
        <w:t xml:space="preserve"> </w:t>
      </w:r>
      <w:r>
        <w:t>and</w:t>
      </w:r>
      <w:r>
        <w:rPr>
          <w:spacing w:val="-4"/>
        </w:rPr>
        <w:t xml:space="preserve"> </w:t>
      </w:r>
      <w:r>
        <w:t>when, and</w:t>
      </w:r>
      <w:r>
        <w:rPr>
          <w:spacing w:val="-1"/>
        </w:rPr>
        <w:t xml:space="preserve"> </w:t>
      </w:r>
      <w:r>
        <w:t>arrive</w:t>
      </w:r>
      <w:r>
        <w:rPr>
          <w:spacing w:val="-2"/>
        </w:rPr>
        <w:t xml:space="preserve"> </w:t>
      </w:r>
      <w:r>
        <w:t>in good</w:t>
      </w:r>
      <w:r>
        <w:rPr>
          <w:spacing w:val="-2"/>
        </w:rPr>
        <w:t xml:space="preserve"> </w:t>
      </w:r>
      <w:r>
        <w:t>time.</w:t>
      </w:r>
    </w:p>
    <w:p w14:paraId="63045703" w14:textId="77777777" w:rsidR="002C09D9" w:rsidRDefault="002C09D9" w:rsidP="002C09D9">
      <w:pPr>
        <w:pStyle w:val="BodyText"/>
        <w:ind w:left="280" w:right="536"/>
      </w:pPr>
      <w:r>
        <w:t>Ensure you contribute.</w:t>
      </w:r>
      <w:r>
        <w:rPr>
          <w:spacing w:val="1"/>
        </w:rPr>
        <w:t xml:space="preserve"> </w:t>
      </w:r>
      <w:r>
        <w:t>You won’t get asked unless it is obvious that there should be a student</w:t>
      </w:r>
      <w:r>
        <w:rPr>
          <w:spacing w:val="1"/>
        </w:rPr>
        <w:t xml:space="preserve"> </w:t>
      </w:r>
      <w:r>
        <w:t>perspective.</w:t>
      </w:r>
      <w:r>
        <w:rPr>
          <w:spacing w:val="1"/>
        </w:rPr>
        <w:t xml:space="preserve"> </w:t>
      </w:r>
      <w:r>
        <w:t>So make sure you volunteer the student voice.</w:t>
      </w:r>
      <w:r>
        <w:rPr>
          <w:spacing w:val="1"/>
        </w:rPr>
        <w:t xml:space="preserve"> </w:t>
      </w:r>
      <w:r>
        <w:t>Make sure the Chair can see you when</w:t>
      </w:r>
      <w:r>
        <w:rPr>
          <w:spacing w:val="-47"/>
        </w:rPr>
        <w:t xml:space="preserve"> </w:t>
      </w:r>
      <w:r>
        <w:t>you</w:t>
      </w:r>
      <w:r>
        <w:rPr>
          <w:spacing w:val="-1"/>
        </w:rPr>
        <w:t xml:space="preserve"> </w:t>
      </w:r>
      <w:r>
        <w:t>raise</w:t>
      </w:r>
      <w:r>
        <w:rPr>
          <w:spacing w:val="-2"/>
        </w:rPr>
        <w:t xml:space="preserve"> </w:t>
      </w:r>
      <w:r>
        <w:t>your hand</w:t>
      </w:r>
      <w:r>
        <w:rPr>
          <w:spacing w:val="-3"/>
        </w:rPr>
        <w:t xml:space="preserve"> </w:t>
      </w:r>
      <w:r>
        <w:t>to</w:t>
      </w:r>
      <w:r>
        <w:rPr>
          <w:spacing w:val="-1"/>
        </w:rPr>
        <w:t xml:space="preserve"> </w:t>
      </w:r>
      <w:r>
        <w:t>indicate</w:t>
      </w:r>
      <w:r>
        <w:rPr>
          <w:spacing w:val="-1"/>
        </w:rPr>
        <w:t xml:space="preserve"> </w:t>
      </w:r>
      <w:r>
        <w:t>you</w:t>
      </w:r>
      <w:r>
        <w:rPr>
          <w:spacing w:val="-4"/>
        </w:rPr>
        <w:t xml:space="preserve"> </w:t>
      </w:r>
      <w:r>
        <w:t>would</w:t>
      </w:r>
      <w:r>
        <w:rPr>
          <w:spacing w:val="-1"/>
        </w:rPr>
        <w:t xml:space="preserve"> </w:t>
      </w:r>
      <w:r>
        <w:t>like</w:t>
      </w:r>
      <w:r>
        <w:rPr>
          <w:spacing w:val="-1"/>
        </w:rPr>
        <w:t xml:space="preserve"> </w:t>
      </w:r>
      <w:r>
        <w:t>to</w:t>
      </w:r>
      <w:r>
        <w:rPr>
          <w:spacing w:val="-1"/>
        </w:rPr>
        <w:t xml:space="preserve"> </w:t>
      </w:r>
      <w:r>
        <w:t>contribute.</w:t>
      </w:r>
    </w:p>
    <w:p w14:paraId="388AEE26" w14:textId="77777777" w:rsidR="002C09D9" w:rsidRDefault="002C09D9" w:rsidP="002C09D9">
      <w:pPr>
        <w:pStyle w:val="BodyText"/>
        <w:spacing w:before="1"/>
      </w:pPr>
    </w:p>
    <w:p w14:paraId="44DEFC66" w14:textId="77777777" w:rsidR="002C09D9" w:rsidRDefault="002C09D9" w:rsidP="002C09D9">
      <w:pPr>
        <w:pStyle w:val="BodyText"/>
        <w:ind w:left="280" w:right="520"/>
      </w:pPr>
      <w:r>
        <w:t>Preparation is key:</w:t>
      </w:r>
      <w:r>
        <w:rPr>
          <w:spacing w:val="1"/>
        </w:rPr>
        <w:t xml:space="preserve"> </w:t>
      </w:r>
      <w:r>
        <w:t>ensure you have read and understood the agenda and documents, and that you</w:t>
      </w:r>
      <w:r>
        <w:rPr>
          <w:spacing w:val="1"/>
        </w:rPr>
        <w:t xml:space="preserve"> </w:t>
      </w:r>
      <w:r>
        <w:t>have a position on issues relevant to students.</w:t>
      </w:r>
      <w:r>
        <w:rPr>
          <w:spacing w:val="1"/>
        </w:rPr>
        <w:t xml:space="preserve"> </w:t>
      </w:r>
      <w:r>
        <w:t>Get any background information required in advance</w:t>
      </w:r>
      <w:r>
        <w:rPr>
          <w:spacing w:val="-47"/>
        </w:rPr>
        <w:t xml:space="preserve"> </w:t>
      </w:r>
      <w:r>
        <w:t>of</w:t>
      </w:r>
      <w:r>
        <w:rPr>
          <w:spacing w:val="-1"/>
        </w:rPr>
        <w:t xml:space="preserve"> </w:t>
      </w:r>
      <w:r>
        <w:t>the</w:t>
      </w:r>
      <w:r>
        <w:rPr>
          <w:spacing w:val="-4"/>
        </w:rPr>
        <w:t xml:space="preserve"> </w:t>
      </w:r>
      <w:r>
        <w:t>meeting</w:t>
      </w:r>
      <w:r>
        <w:rPr>
          <w:spacing w:val="-1"/>
        </w:rPr>
        <w:t xml:space="preserve"> </w:t>
      </w:r>
      <w:r>
        <w:t>if possible.</w:t>
      </w:r>
    </w:p>
    <w:p w14:paraId="3985B1AB" w14:textId="77777777" w:rsidR="002C09D9" w:rsidRDefault="002C09D9" w:rsidP="002C09D9">
      <w:pPr>
        <w:pStyle w:val="BodyText"/>
        <w:spacing w:before="11"/>
        <w:rPr>
          <w:sz w:val="21"/>
        </w:rPr>
      </w:pPr>
    </w:p>
    <w:p w14:paraId="58FDB414" w14:textId="77777777" w:rsidR="002C09D9" w:rsidRDefault="002C09D9" w:rsidP="002C09D9">
      <w:pPr>
        <w:pStyle w:val="BodyText"/>
        <w:ind w:left="280"/>
      </w:pPr>
      <w:r>
        <w:t>When you give your input, be prepared to be questioned.</w:t>
      </w:r>
      <w:r>
        <w:rPr>
          <w:spacing w:val="1"/>
        </w:rPr>
        <w:t xml:space="preserve"> </w:t>
      </w:r>
      <w:r>
        <w:t>Prepare for this by talking through your</w:t>
      </w:r>
      <w:r>
        <w:rPr>
          <w:spacing w:val="-47"/>
        </w:rPr>
        <w:t xml:space="preserve"> </w:t>
      </w:r>
      <w:r>
        <w:t>position/approach</w:t>
      </w:r>
      <w:r>
        <w:rPr>
          <w:spacing w:val="-1"/>
        </w:rPr>
        <w:t xml:space="preserve"> </w:t>
      </w:r>
      <w:r>
        <w:t>so</w:t>
      </w:r>
      <w:r>
        <w:rPr>
          <w:spacing w:val="2"/>
        </w:rPr>
        <w:t xml:space="preserve"> </w:t>
      </w:r>
      <w:r>
        <w:t>that</w:t>
      </w:r>
      <w:r>
        <w:rPr>
          <w:spacing w:val="-5"/>
        </w:rPr>
        <w:t xml:space="preserve"> </w:t>
      </w:r>
      <w:r>
        <w:t>you</w:t>
      </w:r>
      <w:r>
        <w:rPr>
          <w:spacing w:val="-1"/>
        </w:rPr>
        <w:t xml:space="preserve"> </w:t>
      </w:r>
      <w:r>
        <w:t>are</w:t>
      </w:r>
      <w:r>
        <w:rPr>
          <w:spacing w:val="1"/>
        </w:rPr>
        <w:t xml:space="preserve"> </w:t>
      </w:r>
      <w:r>
        <w:t>able</w:t>
      </w:r>
      <w:r>
        <w:rPr>
          <w:spacing w:val="-3"/>
        </w:rPr>
        <w:t xml:space="preserve"> </w:t>
      </w:r>
      <w:r>
        <w:t>to answer questions.</w:t>
      </w:r>
    </w:p>
    <w:p w14:paraId="17F23DA2" w14:textId="77777777" w:rsidR="002C09D9" w:rsidRDefault="002C09D9" w:rsidP="002C09D9">
      <w:pPr>
        <w:pStyle w:val="BodyText"/>
        <w:spacing w:before="1"/>
      </w:pPr>
    </w:p>
    <w:p w14:paraId="43332593" w14:textId="77777777" w:rsidR="002C09D9" w:rsidRDefault="002C09D9" w:rsidP="002C09D9">
      <w:pPr>
        <w:pStyle w:val="BodyText"/>
        <w:ind w:left="280" w:right="678"/>
      </w:pPr>
      <w:r>
        <w:t>Privacy is key.</w:t>
      </w:r>
      <w:r>
        <w:rPr>
          <w:spacing w:val="1"/>
        </w:rPr>
        <w:t xml:space="preserve"> </w:t>
      </w:r>
      <w:r>
        <w:t>You will often be given background information that gives names and personal</w:t>
      </w:r>
      <w:r>
        <w:rPr>
          <w:spacing w:val="-47"/>
        </w:rPr>
        <w:t xml:space="preserve"> </w:t>
      </w:r>
      <w:r>
        <w:t>details, sometimes of students you will know and particularly in relation to academic</w:t>
      </w:r>
      <w:r>
        <w:rPr>
          <w:spacing w:val="1"/>
        </w:rPr>
        <w:t xml:space="preserve"> </w:t>
      </w:r>
      <w:r>
        <w:t>appeals/progress and</w:t>
      </w:r>
      <w:r>
        <w:rPr>
          <w:spacing w:val="-1"/>
        </w:rPr>
        <w:t xml:space="preserve"> </w:t>
      </w:r>
      <w:r>
        <w:t>discipline.</w:t>
      </w:r>
      <w:r>
        <w:rPr>
          <w:spacing w:val="2"/>
        </w:rPr>
        <w:t xml:space="preserve"> </w:t>
      </w:r>
      <w:r>
        <w:t>Confidentiality</w:t>
      </w:r>
      <w:r>
        <w:rPr>
          <w:spacing w:val="1"/>
        </w:rPr>
        <w:t xml:space="preserve"> </w:t>
      </w:r>
      <w:r>
        <w:t>is</w:t>
      </w:r>
      <w:r>
        <w:rPr>
          <w:spacing w:val="-2"/>
        </w:rPr>
        <w:t xml:space="preserve"> </w:t>
      </w:r>
      <w:r>
        <w:t>critical.</w:t>
      </w:r>
    </w:p>
    <w:p w14:paraId="1C355B4F" w14:textId="77777777" w:rsidR="002C09D9" w:rsidRDefault="002C09D9" w:rsidP="002C09D9">
      <w:pPr>
        <w:pStyle w:val="BodyText"/>
        <w:spacing w:before="1"/>
      </w:pPr>
    </w:p>
    <w:p w14:paraId="45FCB68C" w14:textId="77777777" w:rsidR="002C09D9" w:rsidRDefault="002C09D9" w:rsidP="002C09D9">
      <w:pPr>
        <w:pStyle w:val="BodyText"/>
        <w:ind w:left="280" w:right="592"/>
      </w:pPr>
      <w:r>
        <w:t>When doing written reports, be mindful of their content and make a judgement call on what should</w:t>
      </w:r>
      <w:r>
        <w:rPr>
          <w:spacing w:val="-47"/>
        </w:rPr>
        <w:t xml:space="preserve"> </w:t>
      </w:r>
      <w:r>
        <w:t>be written</w:t>
      </w:r>
      <w:r>
        <w:rPr>
          <w:spacing w:val="-1"/>
        </w:rPr>
        <w:t xml:space="preserve"> </w:t>
      </w:r>
      <w:r>
        <w:t>down and</w:t>
      </w:r>
      <w:r>
        <w:rPr>
          <w:spacing w:val="-2"/>
        </w:rPr>
        <w:t xml:space="preserve"> </w:t>
      </w:r>
      <w:r>
        <w:t>therefore</w:t>
      </w:r>
      <w:r>
        <w:rPr>
          <w:spacing w:val="-2"/>
        </w:rPr>
        <w:t xml:space="preserve"> </w:t>
      </w:r>
      <w:r>
        <w:t>could</w:t>
      </w:r>
      <w:r>
        <w:rPr>
          <w:spacing w:val="-1"/>
        </w:rPr>
        <w:t xml:space="preserve"> </w:t>
      </w:r>
      <w:r>
        <w:t>be</w:t>
      </w:r>
      <w:r>
        <w:rPr>
          <w:spacing w:val="-3"/>
        </w:rPr>
        <w:t xml:space="preserve"> </w:t>
      </w:r>
      <w:r>
        <w:t>seen widely.</w:t>
      </w:r>
    </w:p>
    <w:p w14:paraId="0AF3F254" w14:textId="77777777" w:rsidR="002C09D9" w:rsidRDefault="002C09D9" w:rsidP="002C09D9">
      <w:pPr>
        <w:pStyle w:val="BodyText"/>
        <w:spacing w:before="11"/>
        <w:rPr>
          <w:sz w:val="21"/>
        </w:rPr>
      </w:pPr>
    </w:p>
    <w:p w14:paraId="4BA42F58" w14:textId="77777777" w:rsidR="002C09D9" w:rsidRDefault="002C09D9" w:rsidP="002C09D9">
      <w:pPr>
        <w:pStyle w:val="BodyText"/>
        <w:ind w:left="280" w:right="678"/>
      </w:pPr>
      <w:r>
        <w:t>When contributing to meetings if you are a standing agenda item, consider whether a list of what</w:t>
      </w:r>
      <w:r>
        <w:rPr>
          <w:spacing w:val="1"/>
        </w:rPr>
        <w:t xml:space="preserve"> </w:t>
      </w:r>
      <w:r>
        <w:t>has been happening is necessary.</w:t>
      </w:r>
      <w:r>
        <w:rPr>
          <w:spacing w:val="1"/>
        </w:rPr>
        <w:t xml:space="preserve"> </w:t>
      </w:r>
      <w:r>
        <w:t>If included in a written report, it is not necessary to read this out</w:t>
      </w:r>
      <w:r>
        <w:rPr>
          <w:spacing w:val="-47"/>
        </w:rPr>
        <w:t xml:space="preserve"> </w:t>
      </w:r>
      <w:r>
        <w:t>unless action/input is required.</w:t>
      </w:r>
      <w:r>
        <w:rPr>
          <w:spacing w:val="1"/>
        </w:rPr>
        <w:t xml:space="preserve"> </w:t>
      </w:r>
      <w:r>
        <w:t>Keep in mind what is really relevant to that particular</w:t>
      </w:r>
      <w:r>
        <w:rPr>
          <w:spacing w:val="1"/>
        </w:rPr>
        <w:t xml:space="preserve"> </w:t>
      </w:r>
      <w:r>
        <w:t>board/committee to</w:t>
      </w:r>
      <w:r>
        <w:rPr>
          <w:spacing w:val="-1"/>
        </w:rPr>
        <w:t xml:space="preserve"> </w:t>
      </w:r>
      <w:r>
        <w:t>maximise</w:t>
      </w:r>
      <w:r>
        <w:rPr>
          <w:spacing w:val="-2"/>
        </w:rPr>
        <w:t xml:space="preserve"> </w:t>
      </w:r>
      <w:r>
        <w:t>everyone’s time.</w:t>
      </w:r>
    </w:p>
    <w:p w14:paraId="74B930F6" w14:textId="77777777" w:rsidR="002C09D9" w:rsidRDefault="002C09D9" w:rsidP="002C09D9">
      <w:pPr>
        <w:pStyle w:val="BodyText"/>
        <w:spacing w:before="1"/>
      </w:pPr>
    </w:p>
    <w:p w14:paraId="7F984014" w14:textId="77777777" w:rsidR="002C09D9" w:rsidRDefault="002C09D9" w:rsidP="002C09D9">
      <w:pPr>
        <w:pStyle w:val="BodyText"/>
        <w:ind w:left="280" w:right="520"/>
      </w:pPr>
      <w:r>
        <w:t>If you are unsure of something, ask.</w:t>
      </w:r>
      <w:r>
        <w:rPr>
          <w:spacing w:val="1"/>
        </w:rPr>
        <w:t xml:space="preserve"> </w:t>
      </w:r>
      <w:r>
        <w:t>There is a lot of terminology and many acronyms, and you are</w:t>
      </w:r>
      <w:r>
        <w:rPr>
          <w:spacing w:val="-47"/>
        </w:rPr>
        <w:t xml:space="preserve"> </w:t>
      </w:r>
      <w:r>
        <w:t>not</w:t>
      </w:r>
      <w:r>
        <w:rPr>
          <w:spacing w:val="-1"/>
        </w:rPr>
        <w:t xml:space="preserve"> </w:t>
      </w:r>
      <w:r>
        <w:t>expected to</w:t>
      </w:r>
      <w:r>
        <w:rPr>
          <w:spacing w:val="-1"/>
        </w:rPr>
        <w:t xml:space="preserve"> </w:t>
      </w:r>
      <w:r>
        <w:t>know</w:t>
      </w:r>
      <w:r>
        <w:rPr>
          <w:spacing w:val="-2"/>
        </w:rPr>
        <w:t xml:space="preserve"> </w:t>
      </w:r>
      <w:r>
        <w:t>them</w:t>
      </w:r>
      <w:r>
        <w:rPr>
          <w:spacing w:val="1"/>
        </w:rPr>
        <w:t xml:space="preserve"> </w:t>
      </w:r>
      <w:r>
        <w:t>all.</w:t>
      </w:r>
    </w:p>
    <w:p w14:paraId="0EDF4311" w14:textId="77777777" w:rsidR="002C09D9" w:rsidRDefault="002C09D9" w:rsidP="002C09D9">
      <w:pPr>
        <w:pStyle w:val="BodyText"/>
        <w:spacing w:before="1"/>
      </w:pPr>
    </w:p>
    <w:p w14:paraId="261CAA23" w14:textId="77777777" w:rsidR="002C09D9" w:rsidRDefault="002C09D9" w:rsidP="002C09D9">
      <w:pPr>
        <w:ind w:left="280" w:right="653"/>
        <w:rPr>
          <w:i/>
          <w:sz w:val="20"/>
        </w:rPr>
      </w:pPr>
      <w:r>
        <w:rPr>
          <w:i/>
          <w:sz w:val="20"/>
        </w:rPr>
        <w:t>“I have been a student at three different NZ universities, and am currently one of two student representatives</w:t>
      </w:r>
      <w:r>
        <w:rPr>
          <w:i/>
          <w:spacing w:val="-43"/>
          <w:sz w:val="20"/>
        </w:rPr>
        <w:t xml:space="preserve"> </w:t>
      </w:r>
      <w:r>
        <w:rPr>
          <w:i/>
          <w:sz w:val="20"/>
        </w:rPr>
        <w:t>on the University Council. I am also the national student representative on CUAP (the NZ-wide committee</w:t>
      </w:r>
      <w:r>
        <w:rPr>
          <w:i/>
          <w:spacing w:val="1"/>
          <w:sz w:val="20"/>
        </w:rPr>
        <w:t xml:space="preserve"> </w:t>
      </w:r>
      <w:r>
        <w:rPr>
          <w:i/>
          <w:sz w:val="20"/>
        </w:rPr>
        <w:t>mentioned earlier). Despite this wide experience, often it is hard to fully embody the idea that my voice has</w:t>
      </w:r>
      <w:r>
        <w:rPr>
          <w:i/>
          <w:spacing w:val="1"/>
          <w:sz w:val="20"/>
        </w:rPr>
        <w:t xml:space="preserve"> </w:t>
      </w:r>
      <w:r>
        <w:rPr>
          <w:i/>
          <w:sz w:val="20"/>
        </w:rPr>
        <w:t>validity. As a young, non-qualified, 21 year old in a room full of very highly qualified academics, it can be hard</w:t>
      </w:r>
      <w:r>
        <w:rPr>
          <w:i/>
          <w:spacing w:val="-44"/>
          <w:sz w:val="20"/>
        </w:rPr>
        <w:t xml:space="preserve"> </w:t>
      </w:r>
      <w:r>
        <w:rPr>
          <w:i/>
          <w:sz w:val="20"/>
        </w:rPr>
        <w:t>to feel confident in speaking and telling our stories. There are also instances of feeling completely tokenised</w:t>
      </w:r>
      <w:r>
        <w:rPr>
          <w:i/>
          <w:spacing w:val="1"/>
          <w:sz w:val="20"/>
        </w:rPr>
        <w:t xml:space="preserve"> </w:t>
      </w:r>
      <w:r>
        <w:rPr>
          <w:i/>
          <w:sz w:val="20"/>
        </w:rPr>
        <w:t>and</w:t>
      </w:r>
      <w:r>
        <w:rPr>
          <w:i/>
          <w:spacing w:val="-1"/>
          <w:sz w:val="20"/>
        </w:rPr>
        <w:t xml:space="preserve"> </w:t>
      </w:r>
      <w:r>
        <w:rPr>
          <w:i/>
          <w:sz w:val="20"/>
        </w:rPr>
        <w:t>patronised.</w:t>
      </w:r>
    </w:p>
    <w:p w14:paraId="34B7B4B7" w14:textId="77777777" w:rsidR="002C09D9" w:rsidRDefault="002C09D9" w:rsidP="002C09D9">
      <w:pPr>
        <w:pStyle w:val="BodyText"/>
        <w:rPr>
          <w:i/>
          <w:sz w:val="20"/>
        </w:rPr>
      </w:pPr>
    </w:p>
    <w:p w14:paraId="069CAC92" w14:textId="77777777" w:rsidR="002C09D9" w:rsidRDefault="002C09D9" w:rsidP="002C09D9">
      <w:pPr>
        <w:ind w:left="280" w:right="520"/>
        <w:rPr>
          <w:i/>
          <w:sz w:val="20"/>
        </w:rPr>
      </w:pPr>
      <w:r>
        <w:rPr>
          <w:i/>
          <w:sz w:val="20"/>
        </w:rPr>
        <w:t>The rhetoric is that “we are the experts in being a student”. Whilst this is true, the university often seems to</w:t>
      </w:r>
      <w:r>
        <w:rPr>
          <w:i/>
          <w:spacing w:val="1"/>
          <w:sz w:val="20"/>
        </w:rPr>
        <w:t xml:space="preserve"> </w:t>
      </w:r>
      <w:r>
        <w:rPr>
          <w:i/>
          <w:sz w:val="20"/>
        </w:rPr>
        <w:t>think</w:t>
      </w:r>
      <w:r>
        <w:rPr>
          <w:i/>
          <w:spacing w:val="-2"/>
          <w:sz w:val="20"/>
        </w:rPr>
        <w:t xml:space="preserve"> </w:t>
      </w:r>
      <w:r>
        <w:rPr>
          <w:i/>
          <w:sz w:val="20"/>
        </w:rPr>
        <w:t>that</w:t>
      </w:r>
      <w:r>
        <w:rPr>
          <w:i/>
          <w:spacing w:val="-2"/>
          <w:sz w:val="20"/>
        </w:rPr>
        <w:t xml:space="preserve"> </w:t>
      </w:r>
      <w:r>
        <w:rPr>
          <w:i/>
          <w:sz w:val="20"/>
        </w:rPr>
        <w:t>because</w:t>
      </w:r>
      <w:r>
        <w:rPr>
          <w:i/>
          <w:spacing w:val="-3"/>
          <w:sz w:val="20"/>
        </w:rPr>
        <w:t xml:space="preserve"> </w:t>
      </w:r>
      <w:r>
        <w:rPr>
          <w:i/>
          <w:sz w:val="20"/>
        </w:rPr>
        <w:t>we</w:t>
      </w:r>
      <w:r>
        <w:rPr>
          <w:i/>
          <w:spacing w:val="-2"/>
          <w:sz w:val="20"/>
        </w:rPr>
        <w:t xml:space="preserve"> </w:t>
      </w:r>
      <w:r>
        <w:rPr>
          <w:i/>
          <w:sz w:val="20"/>
        </w:rPr>
        <w:t>have</w:t>
      </w:r>
      <w:r>
        <w:rPr>
          <w:i/>
          <w:spacing w:val="-3"/>
          <w:sz w:val="20"/>
        </w:rPr>
        <w:t xml:space="preserve"> </w:t>
      </w:r>
      <w:r>
        <w:rPr>
          <w:i/>
          <w:sz w:val="20"/>
        </w:rPr>
        <w:t>a</w:t>
      </w:r>
      <w:r>
        <w:rPr>
          <w:i/>
          <w:spacing w:val="-4"/>
          <w:sz w:val="20"/>
        </w:rPr>
        <w:t xml:space="preserve"> </w:t>
      </w:r>
      <w:r>
        <w:rPr>
          <w:i/>
          <w:sz w:val="20"/>
        </w:rPr>
        <w:t>lived</w:t>
      </w:r>
      <w:r>
        <w:rPr>
          <w:i/>
          <w:spacing w:val="-2"/>
          <w:sz w:val="20"/>
        </w:rPr>
        <w:t xml:space="preserve"> </w:t>
      </w:r>
      <w:r>
        <w:rPr>
          <w:i/>
          <w:sz w:val="20"/>
        </w:rPr>
        <w:t>experience</w:t>
      </w:r>
      <w:r>
        <w:rPr>
          <w:i/>
          <w:spacing w:val="-2"/>
          <w:sz w:val="20"/>
        </w:rPr>
        <w:t xml:space="preserve"> </w:t>
      </w:r>
      <w:r>
        <w:rPr>
          <w:i/>
          <w:sz w:val="20"/>
        </w:rPr>
        <w:t>of</w:t>
      </w:r>
      <w:r>
        <w:rPr>
          <w:i/>
          <w:spacing w:val="1"/>
          <w:sz w:val="20"/>
        </w:rPr>
        <w:t xml:space="preserve"> </w:t>
      </w:r>
      <w:r>
        <w:rPr>
          <w:i/>
          <w:sz w:val="20"/>
        </w:rPr>
        <w:t>being</w:t>
      </w:r>
      <w:r>
        <w:rPr>
          <w:i/>
          <w:spacing w:val="-3"/>
          <w:sz w:val="20"/>
        </w:rPr>
        <w:t xml:space="preserve"> </w:t>
      </w:r>
      <w:r>
        <w:rPr>
          <w:i/>
          <w:sz w:val="20"/>
        </w:rPr>
        <w:t>a</w:t>
      </w:r>
      <w:r>
        <w:rPr>
          <w:i/>
          <w:spacing w:val="-2"/>
          <w:sz w:val="20"/>
        </w:rPr>
        <w:t xml:space="preserve"> </w:t>
      </w:r>
      <w:r>
        <w:rPr>
          <w:i/>
          <w:sz w:val="20"/>
        </w:rPr>
        <w:t>student</w:t>
      </w:r>
      <w:r>
        <w:rPr>
          <w:i/>
          <w:spacing w:val="-2"/>
          <w:sz w:val="20"/>
        </w:rPr>
        <w:t xml:space="preserve"> </w:t>
      </w:r>
      <w:r>
        <w:rPr>
          <w:i/>
          <w:sz w:val="20"/>
        </w:rPr>
        <w:t>it</w:t>
      </w:r>
      <w:r>
        <w:rPr>
          <w:i/>
          <w:spacing w:val="-2"/>
          <w:sz w:val="20"/>
        </w:rPr>
        <w:t xml:space="preserve"> </w:t>
      </w:r>
      <w:r>
        <w:rPr>
          <w:i/>
          <w:sz w:val="20"/>
        </w:rPr>
        <w:t>means</w:t>
      </w:r>
      <w:r>
        <w:rPr>
          <w:i/>
          <w:spacing w:val="-3"/>
          <w:sz w:val="20"/>
        </w:rPr>
        <w:t xml:space="preserve"> </w:t>
      </w:r>
      <w:r>
        <w:rPr>
          <w:i/>
          <w:sz w:val="20"/>
        </w:rPr>
        <w:t>that</w:t>
      </w:r>
      <w:r>
        <w:rPr>
          <w:i/>
          <w:spacing w:val="-2"/>
          <w:sz w:val="20"/>
        </w:rPr>
        <w:t xml:space="preserve"> </w:t>
      </w:r>
      <w:r>
        <w:rPr>
          <w:i/>
          <w:sz w:val="20"/>
        </w:rPr>
        <w:t>we</w:t>
      </w:r>
      <w:r>
        <w:rPr>
          <w:i/>
          <w:spacing w:val="-2"/>
          <w:sz w:val="20"/>
        </w:rPr>
        <w:t xml:space="preserve"> </w:t>
      </w:r>
      <w:r>
        <w:rPr>
          <w:i/>
          <w:sz w:val="20"/>
        </w:rPr>
        <w:t>can</w:t>
      </w:r>
      <w:r>
        <w:rPr>
          <w:i/>
          <w:spacing w:val="-2"/>
          <w:sz w:val="20"/>
        </w:rPr>
        <w:t xml:space="preserve"> </w:t>
      </w:r>
      <w:r>
        <w:rPr>
          <w:i/>
          <w:sz w:val="20"/>
        </w:rPr>
        <w:t>speak</w:t>
      </w:r>
      <w:r>
        <w:rPr>
          <w:i/>
          <w:spacing w:val="-2"/>
          <w:sz w:val="20"/>
        </w:rPr>
        <w:t xml:space="preserve"> </w:t>
      </w:r>
      <w:r>
        <w:rPr>
          <w:i/>
          <w:sz w:val="20"/>
        </w:rPr>
        <w:t>for</w:t>
      </w:r>
      <w:r>
        <w:rPr>
          <w:i/>
          <w:spacing w:val="-4"/>
          <w:sz w:val="20"/>
        </w:rPr>
        <w:t xml:space="preserve"> </w:t>
      </w:r>
      <w:r>
        <w:rPr>
          <w:i/>
          <w:sz w:val="20"/>
        </w:rPr>
        <w:t>ALL</w:t>
      </w:r>
      <w:r>
        <w:rPr>
          <w:i/>
          <w:spacing w:val="-2"/>
          <w:sz w:val="20"/>
        </w:rPr>
        <w:t xml:space="preserve"> </w:t>
      </w:r>
      <w:r>
        <w:rPr>
          <w:i/>
          <w:sz w:val="20"/>
        </w:rPr>
        <w:t>students.</w:t>
      </w:r>
    </w:p>
    <w:p w14:paraId="43951995" w14:textId="77777777" w:rsidR="002C09D9" w:rsidRDefault="002C09D9" w:rsidP="002C09D9">
      <w:pPr>
        <w:spacing w:before="1"/>
        <w:ind w:left="280" w:right="536"/>
        <w:rPr>
          <w:i/>
          <w:sz w:val="20"/>
        </w:rPr>
      </w:pPr>
      <w:r>
        <w:rPr>
          <w:i/>
          <w:sz w:val="20"/>
        </w:rPr>
        <w:t>This is never the case. I have been in meetings where the attention is turned to me and I am asked, “what do</w:t>
      </w:r>
      <w:r>
        <w:rPr>
          <w:i/>
          <w:spacing w:val="1"/>
          <w:sz w:val="20"/>
        </w:rPr>
        <w:t xml:space="preserve"> </w:t>
      </w:r>
      <w:r>
        <w:rPr>
          <w:i/>
          <w:sz w:val="20"/>
        </w:rPr>
        <w:t>the students think?” When this happens, I preface my answer with the justification that one academic would</w:t>
      </w:r>
      <w:r>
        <w:rPr>
          <w:i/>
          <w:spacing w:val="1"/>
          <w:sz w:val="20"/>
        </w:rPr>
        <w:t xml:space="preserve"> </w:t>
      </w:r>
      <w:r>
        <w:rPr>
          <w:i/>
          <w:sz w:val="20"/>
        </w:rPr>
        <w:t>never</w:t>
      </w:r>
      <w:r>
        <w:rPr>
          <w:i/>
          <w:spacing w:val="-4"/>
          <w:sz w:val="20"/>
        </w:rPr>
        <w:t xml:space="preserve"> </w:t>
      </w:r>
      <w:r>
        <w:rPr>
          <w:i/>
          <w:sz w:val="20"/>
        </w:rPr>
        <w:t>be</w:t>
      </w:r>
      <w:r>
        <w:rPr>
          <w:i/>
          <w:spacing w:val="-2"/>
          <w:sz w:val="20"/>
        </w:rPr>
        <w:t xml:space="preserve"> </w:t>
      </w:r>
      <w:r>
        <w:rPr>
          <w:i/>
          <w:sz w:val="20"/>
        </w:rPr>
        <w:t>asked</w:t>
      </w:r>
      <w:r>
        <w:rPr>
          <w:i/>
          <w:spacing w:val="-2"/>
          <w:sz w:val="20"/>
        </w:rPr>
        <w:t xml:space="preserve"> </w:t>
      </w:r>
      <w:r>
        <w:rPr>
          <w:i/>
          <w:sz w:val="20"/>
        </w:rPr>
        <w:t>to</w:t>
      </w:r>
      <w:r>
        <w:rPr>
          <w:i/>
          <w:spacing w:val="-2"/>
          <w:sz w:val="20"/>
        </w:rPr>
        <w:t xml:space="preserve"> </w:t>
      </w:r>
      <w:r>
        <w:rPr>
          <w:i/>
          <w:sz w:val="20"/>
        </w:rPr>
        <w:t>speak</w:t>
      </w:r>
      <w:r>
        <w:rPr>
          <w:i/>
          <w:spacing w:val="-2"/>
          <w:sz w:val="20"/>
        </w:rPr>
        <w:t xml:space="preserve"> </w:t>
      </w:r>
      <w:r>
        <w:rPr>
          <w:i/>
          <w:sz w:val="20"/>
        </w:rPr>
        <w:t>for</w:t>
      </w:r>
      <w:r>
        <w:rPr>
          <w:i/>
          <w:spacing w:val="-4"/>
          <w:sz w:val="20"/>
        </w:rPr>
        <w:t xml:space="preserve"> </w:t>
      </w:r>
      <w:r>
        <w:rPr>
          <w:i/>
          <w:sz w:val="20"/>
        </w:rPr>
        <w:t>the</w:t>
      </w:r>
      <w:r>
        <w:rPr>
          <w:i/>
          <w:spacing w:val="2"/>
          <w:sz w:val="20"/>
        </w:rPr>
        <w:t xml:space="preserve"> </w:t>
      </w:r>
      <w:r>
        <w:rPr>
          <w:i/>
          <w:sz w:val="20"/>
        </w:rPr>
        <w:t>entire</w:t>
      </w:r>
      <w:r>
        <w:rPr>
          <w:i/>
          <w:spacing w:val="-2"/>
          <w:sz w:val="20"/>
        </w:rPr>
        <w:t xml:space="preserve"> </w:t>
      </w:r>
      <w:r>
        <w:rPr>
          <w:i/>
          <w:sz w:val="20"/>
        </w:rPr>
        <w:t>academic</w:t>
      </w:r>
      <w:r>
        <w:rPr>
          <w:i/>
          <w:spacing w:val="-2"/>
          <w:sz w:val="20"/>
        </w:rPr>
        <w:t xml:space="preserve"> </w:t>
      </w:r>
      <w:r>
        <w:rPr>
          <w:i/>
          <w:sz w:val="20"/>
        </w:rPr>
        <w:t>body</w:t>
      </w:r>
      <w:r>
        <w:rPr>
          <w:i/>
          <w:spacing w:val="-3"/>
          <w:sz w:val="20"/>
        </w:rPr>
        <w:t xml:space="preserve"> </w:t>
      </w:r>
      <w:r>
        <w:rPr>
          <w:i/>
          <w:sz w:val="20"/>
        </w:rPr>
        <w:t>(as</w:t>
      </w:r>
      <w:r>
        <w:rPr>
          <w:i/>
          <w:spacing w:val="-3"/>
          <w:sz w:val="20"/>
        </w:rPr>
        <w:t xml:space="preserve"> </w:t>
      </w:r>
      <w:r>
        <w:rPr>
          <w:i/>
          <w:sz w:val="20"/>
        </w:rPr>
        <w:t>evidenced</w:t>
      </w:r>
      <w:r>
        <w:rPr>
          <w:i/>
          <w:spacing w:val="-2"/>
          <w:sz w:val="20"/>
        </w:rPr>
        <w:t xml:space="preserve"> </w:t>
      </w:r>
      <w:r>
        <w:rPr>
          <w:i/>
          <w:sz w:val="20"/>
        </w:rPr>
        <w:t>by</w:t>
      </w:r>
      <w:r>
        <w:rPr>
          <w:i/>
          <w:spacing w:val="-3"/>
          <w:sz w:val="20"/>
        </w:rPr>
        <w:t xml:space="preserve"> </w:t>
      </w:r>
      <w:r>
        <w:rPr>
          <w:i/>
          <w:sz w:val="20"/>
        </w:rPr>
        <w:t>the</w:t>
      </w:r>
      <w:r>
        <w:rPr>
          <w:i/>
          <w:spacing w:val="-2"/>
          <w:sz w:val="20"/>
        </w:rPr>
        <w:t xml:space="preserve"> </w:t>
      </w:r>
      <w:r>
        <w:rPr>
          <w:i/>
          <w:sz w:val="20"/>
        </w:rPr>
        <w:t>wide</w:t>
      </w:r>
      <w:r>
        <w:rPr>
          <w:i/>
          <w:spacing w:val="-2"/>
          <w:sz w:val="20"/>
        </w:rPr>
        <w:t xml:space="preserve"> </w:t>
      </w:r>
      <w:r>
        <w:rPr>
          <w:i/>
          <w:sz w:val="20"/>
        </w:rPr>
        <w:t>representation</w:t>
      </w:r>
      <w:r>
        <w:rPr>
          <w:i/>
          <w:spacing w:val="-2"/>
          <w:sz w:val="20"/>
        </w:rPr>
        <w:t xml:space="preserve"> </w:t>
      </w:r>
      <w:r>
        <w:rPr>
          <w:i/>
          <w:sz w:val="20"/>
        </w:rPr>
        <w:t>of</w:t>
      </w:r>
      <w:r>
        <w:rPr>
          <w:i/>
          <w:spacing w:val="-4"/>
          <w:sz w:val="20"/>
        </w:rPr>
        <w:t xml:space="preserve"> </w:t>
      </w:r>
      <w:r>
        <w:rPr>
          <w:i/>
          <w:sz w:val="20"/>
        </w:rPr>
        <w:t>staff</w:t>
      </w:r>
      <w:r>
        <w:rPr>
          <w:i/>
          <w:spacing w:val="-4"/>
          <w:sz w:val="20"/>
        </w:rPr>
        <w:t xml:space="preserve"> </w:t>
      </w:r>
      <w:r>
        <w:rPr>
          <w:i/>
          <w:sz w:val="20"/>
        </w:rPr>
        <w:t>on</w:t>
      </w:r>
      <w:r>
        <w:rPr>
          <w:i/>
          <w:spacing w:val="-2"/>
          <w:sz w:val="20"/>
        </w:rPr>
        <w:t xml:space="preserve"> </w:t>
      </w:r>
      <w:r>
        <w:rPr>
          <w:i/>
          <w:sz w:val="20"/>
        </w:rPr>
        <w:t>the</w:t>
      </w:r>
      <w:r>
        <w:rPr>
          <w:i/>
          <w:spacing w:val="-42"/>
          <w:sz w:val="20"/>
        </w:rPr>
        <w:t xml:space="preserve"> </w:t>
      </w:r>
      <w:r>
        <w:rPr>
          <w:i/>
          <w:sz w:val="20"/>
        </w:rPr>
        <w:t>committee), so I should not be expected to speak for all students – I can only speak for my experience as a</w:t>
      </w:r>
      <w:r>
        <w:rPr>
          <w:i/>
          <w:spacing w:val="1"/>
          <w:sz w:val="20"/>
        </w:rPr>
        <w:t xml:space="preserve"> </w:t>
      </w:r>
      <w:r>
        <w:rPr>
          <w:i/>
          <w:sz w:val="20"/>
        </w:rPr>
        <w:t>student.”</w:t>
      </w:r>
    </w:p>
    <w:p w14:paraId="4A0339FA" w14:textId="77777777" w:rsidR="002C09D9" w:rsidRDefault="002C09D9" w:rsidP="002C09D9">
      <w:pPr>
        <w:pStyle w:val="BodyText"/>
        <w:spacing w:before="12"/>
        <w:rPr>
          <w:i/>
          <w:sz w:val="21"/>
        </w:rPr>
      </w:pPr>
    </w:p>
    <w:p w14:paraId="78D40548" w14:textId="77777777" w:rsidR="002C09D9" w:rsidRDefault="002C09D9" w:rsidP="002C09D9">
      <w:pPr>
        <w:ind w:left="280"/>
        <w:rPr>
          <w:b/>
        </w:rPr>
      </w:pPr>
      <w:r>
        <w:rPr>
          <w:b/>
        </w:rPr>
        <w:t>Isabella</w:t>
      </w:r>
      <w:r>
        <w:rPr>
          <w:b/>
          <w:spacing w:val="-5"/>
        </w:rPr>
        <w:t xml:space="preserve"> </w:t>
      </w:r>
      <w:r>
        <w:rPr>
          <w:b/>
        </w:rPr>
        <w:t>Lenihan-Ikin,</w:t>
      </w:r>
      <w:r>
        <w:rPr>
          <w:b/>
          <w:spacing w:val="-5"/>
        </w:rPr>
        <w:t xml:space="preserve"> </w:t>
      </w:r>
      <w:r>
        <w:rPr>
          <w:b/>
        </w:rPr>
        <w:t>now</w:t>
      </w:r>
      <w:r>
        <w:rPr>
          <w:b/>
          <w:spacing w:val="-2"/>
        </w:rPr>
        <w:t xml:space="preserve"> </w:t>
      </w:r>
      <w:r>
        <w:rPr>
          <w:b/>
        </w:rPr>
        <w:t>a</w:t>
      </w:r>
      <w:r>
        <w:rPr>
          <w:b/>
          <w:spacing w:val="-1"/>
        </w:rPr>
        <w:t xml:space="preserve"> </w:t>
      </w:r>
      <w:r>
        <w:rPr>
          <w:b/>
        </w:rPr>
        <w:t>VUWSA</w:t>
      </w:r>
      <w:r>
        <w:rPr>
          <w:b/>
          <w:spacing w:val="-2"/>
        </w:rPr>
        <w:t xml:space="preserve"> </w:t>
      </w:r>
      <w:r>
        <w:rPr>
          <w:b/>
        </w:rPr>
        <w:t>graduate</w:t>
      </w:r>
      <w:r>
        <w:rPr>
          <w:b/>
          <w:spacing w:val="-2"/>
        </w:rPr>
        <w:t xml:space="preserve"> </w:t>
      </w:r>
      <w:r>
        <w:rPr>
          <w:b/>
        </w:rPr>
        <w:t>and</w:t>
      </w:r>
      <w:r>
        <w:rPr>
          <w:b/>
          <w:spacing w:val="-3"/>
        </w:rPr>
        <w:t xml:space="preserve"> </w:t>
      </w:r>
      <w:r>
        <w:rPr>
          <w:b/>
        </w:rPr>
        <w:t>current</w:t>
      </w:r>
      <w:r>
        <w:rPr>
          <w:b/>
          <w:spacing w:val="-1"/>
        </w:rPr>
        <w:t xml:space="preserve"> </w:t>
      </w:r>
      <w:r>
        <w:rPr>
          <w:b/>
        </w:rPr>
        <w:t>President</w:t>
      </w:r>
      <w:r>
        <w:rPr>
          <w:b/>
          <w:spacing w:val="-2"/>
        </w:rPr>
        <w:t xml:space="preserve"> </w:t>
      </w:r>
      <w:r>
        <w:rPr>
          <w:b/>
        </w:rPr>
        <w:t>of</w:t>
      </w:r>
      <w:r>
        <w:rPr>
          <w:b/>
          <w:spacing w:val="47"/>
        </w:rPr>
        <w:t xml:space="preserve"> </w:t>
      </w:r>
      <w:r>
        <w:rPr>
          <w:b/>
        </w:rPr>
        <w:t>NZUSA</w:t>
      </w:r>
    </w:p>
    <w:p w14:paraId="78DB96B6" w14:textId="77777777" w:rsidR="002C09D9" w:rsidRDefault="002C09D9" w:rsidP="002C09D9">
      <w:pPr>
        <w:pStyle w:val="BodyText"/>
        <w:spacing w:before="11"/>
        <w:rPr>
          <w:b/>
          <w:sz w:val="31"/>
        </w:rPr>
      </w:pPr>
    </w:p>
    <w:p w14:paraId="1B31B230" w14:textId="77777777" w:rsidR="002C09D9" w:rsidRDefault="002C09D9" w:rsidP="002C09D9">
      <w:pPr>
        <w:pStyle w:val="Heading1"/>
      </w:pPr>
      <w:r>
        <w:lastRenderedPageBreak/>
        <w:t>Providing</w:t>
      </w:r>
      <w:r>
        <w:rPr>
          <w:spacing w:val="-6"/>
        </w:rPr>
        <w:t xml:space="preserve"> </w:t>
      </w:r>
      <w:r>
        <w:t>Effective</w:t>
      </w:r>
      <w:r>
        <w:rPr>
          <w:spacing w:val="-5"/>
        </w:rPr>
        <w:t xml:space="preserve"> </w:t>
      </w:r>
      <w:r>
        <w:t>Feedback</w:t>
      </w:r>
    </w:p>
    <w:p w14:paraId="5C8DAED5" w14:textId="77777777" w:rsidR="002C09D9" w:rsidRDefault="002C09D9" w:rsidP="002C09D9">
      <w:pPr>
        <w:pStyle w:val="BodyText"/>
        <w:spacing w:before="195"/>
        <w:ind w:left="280"/>
      </w:pPr>
      <w:r>
        <w:rPr>
          <w:b/>
          <w:sz w:val="32"/>
        </w:rPr>
        <w:t>A:</w:t>
      </w:r>
      <w:r>
        <w:rPr>
          <w:b/>
          <w:spacing w:val="69"/>
          <w:sz w:val="32"/>
        </w:rPr>
        <w:t xml:space="preserve"> </w:t>
      </w:r>
      <w:r>
        <w:t>Accurate</w:t>
      </w:r>
      <w:r>
        <w:rPr>
          <w:spacing w:val="-4"/>
        </w:rPr>
        <w:t xml:space="preserve"> </w:t>
      </w:r>
      <w:r>
        <w:t>– be</w:t>
      </w:r>
      <w:r>
        <w:rPr>
          <w:spacing w:val="-2"/>
        </w:rPr>
        <w:t xml:space="preserve"> </w:t>
      </w:r>
      <w:r>
        <w:t>specific,</w:t>
      </w:r>
      <w:r>
        <w:rPr>
          <w:spacing w:val="-4"/>
        </w:rPr>
        <w:t xml:space="preserve"> </w:t>
      </w:r>
      <w:r>
        <w:t>and</w:t>
      </w:r>
      <w:r>
        <w:rPr>
          <w:spacing w:val="-1"/>
        </w:rPr>
        <w:t xml:space="preserve"> </w:t>
      </w:r>
      <w:r>
        <w:t>provide evidence for</w:t>
      </w:r>
      <w:r>
        <w:rPr>
          <w:spacing w:val="-3"/>
        </w:rPr>
        <w:t xml:space="preserve"> </w:t>
      </w:r>
      <w:r>
        <w:t>what</w:t>
      </w:r>
      <w:r>
        <w:rPr>
          <w:spacing w:val="-1"/>
        </w:rPr>
        <w:t xml:space="preserve"> </w:t>
      </w:r>
      <w:r>
        <w:t>you</w:t>
      </w:r>
      <w:r>
        <w:rPr>
          <w:spacing w:val="-2"/>
        </w:rPr>
        <w:t xml:space="preserve"> </w:t>
      </w:r>
      <w:r>
        <w:t>are</w:t>
      </w:r>
      <w:r>
        <w:rPr>
          <w:spacing w:val="1"/>
        </w:rPr>
        <w:t xml:space="preserve"> </w:t>
      </w:r>
      <w:r>
        <w:t>saying.</w:t>
      </w:r>
    </w:p>
    <w:p w14:paraId="7C734C8C" w14:textId="77777777" w:rsidR="002C09D9" w:rsidRDefault="002C09D9" w:rsidP="002C09D9">
      <w:pPr>
        <w:pStyle w:val="BodyText"/>
        <w:spacing w:before="166"/>
        <w:ind w:left="280"/>
      </w:pPr>
      <w:r>
        <w:rPr>
          <w:b/>
          <w:sz w:val="32"/>
        </w:rPr>
        <w:t>B:</w:t>
      </w:r>
      <w:r>
        <w:rPr>
          <w:b/>
          <w:spacing w:val="69"/>
          <w:sz w:val="32"/>
        </w:rPr>
        <w:t xml:space="preserve"> </w:t>
      </w:r>
      <w:r>
        <w:t>Balanced</w:t>
      </w:r>
      <w:r>
        <w:rPr>
          <w:spacing w:val="-2"/>
        </w:rPr>
        <w:t xml:space="preserve"> </w:t>
      </w:r>
      <w:r>
        <w:t>–</w:t>
      </w:r>
      <w:r>
        <w:rPr>
          <w:spacing w:val="-3"/>
        </w:rPr>
        <w:t xml:space="preserve"> </w:t>
      </w:r>
      <w:r>
        <w:t>present</w:t>
      </w:r>
      <w:r>
        <w:rPr>
          <w:spacing w:val="-1"/>
        </w:rPr>
        <w:t xml:space="preserve"> </w:t>
      </w:r>
      <w:r>
        <w:t>both</w:t>
      </w:r>
      <w:r>
        <w:rPr>
          <w:spacing w:val="-1"/>
        </w:rPr>
        <w:t xml:space="preserve"> </w:t>
      </w:r>
      <w:r>
        <w:t>negative and</w:t>
      </w:r>
      <w:r>
        <w:rPr>
          <w:spacing w:val="-2"/>
        </w:rPr>
        <w:t xml:space="preserve"> </w:t>
      </w:r>
      <w:r>
        <w:t>positive feedback.</w:t>
      </w:r>
    </w:p>
    <w:p w14:paraId="6E4C84ED" w14:textId="77777777" w:rsidR="002C09D9" w:rsidRDefault="002C09D9" w:rsidP="002C09D9">
      <w:pPr>
        <w:pStyle w:val="BodyText"/>
        <w:spacing w:before="1" w:line="390" w:lineRule="exact"/>
        <w:ind w:left="280"/>
      </w:pPr>
      <w:r>
        <w:rPr>
          <w:b/>
          <w:sz w:val="32"/>
        </w:rPr>
        <w:t>C:</w:t>
      </w:r>
      <w:r>
        <w:rPr>
          <w:b/>
          <w:spacing w:val="66"/>
          <w:sz w:val="32"/>
        </w:rPr>
        <w:t xml:space="preserve"> </w:t>
      </w:r>
      <w:r>
        <w:t>Constructive</w:t>
      </w:r>
      <w:r>
        <w:rPr>
          <w:spacing w:val="-1"/>
        </w:rPr>
        <w:t xml:space="preserve"> </w:t>
      </w:r>
      <w:r>
        <w:t>–</w:t>
      </w:r>
      <w:r>
        <w:rPr>
          <w:spacing w:val="-3"/>
        </w:rPr>
        <w:t xml:space="preserve"> </w:t>
      </w:r>
      <w:r>
        <w:t>be</w:t>
      </w:r>
      <w:r>
        <w:rPr>
          <w:spacing w:val="-1"/>
        </w:rPr>
        <w:t xml:space="preserve"> </w:t>
      </w:r>
      <w:r>
        <w:t>solution-focused.</w:t>
      </w:r>
    </w:p>
    <w:p w14:paraId="089471DC" w14:textId="77777777" w:rsidR="002C09D9" w:rsidRDefault="002C09D9" w:rsidP="002C09D9">
      <w:pPr>
        <w:pStyle w:val="BodyText"/>
        <w:spacing w:line="390" w:lineRule="exact"/>
        <w:ind w:left="280"/>
      </w:pPr>
      <w:r>
        <w:rPr>
          <w:b/>
          <w:sz w:val="32"/>
        </w:rPr>
        <w:t>D:</w:t>
      </w:r>
      <w:r>
        <w:rPr>
          <w:b/>
          <w:spacing w:val="70"/>
          <w:sz w:val="32"/>
        </w:rPr>
        <w:t xml:space="preserve"> </w:t>
      </w:r>
      <w:r>
        <w:t>Depersonalised</w:t>
      </w:r>
      <w:r>
        <w:rPr>
          <w:spacing w:val="-3"/>
        </w:rPr>
        <w:t xml:space="preserve"> </w:t>
      </w:r>
      <w:r>
        <w:t>–</w:t>
      </w:r>
      <w:r>
        <w:rPr>
          <w:spacing w:val="1"/>
        </w:rPr>
        <w:t xml:space="preserve"> </w:t>
      </w:r>
      <w:r>
        <w:t>do not</w:t>
      </w:r>
      <w:r>
        <w:rPr>
          <w:spacing w:val="-3"/>
        </w:rPr>
        <w:t xml:space="preserve"> </w:t>
      </w:r>
      <w:r>
        <w:t>mention</w:t>
      </w:r>
      <w:r>
        <w:rPr>
          <w:spacing w:val="-1"/>
        </w:rPr>
        <w:t xml:space="preserve"> </w:t>
      </w:r>
      <w:r>
        <w:t>staff</w:t>
      </w:r>
      <w:r>
        <w:rPr>
          <w:spacing w:val="-3"/>
        </w:rPr>
        <w:t xml:space="preserve"> </w:t>
      </w:r>
      <w:r>
        <w:t>members</w:t>
      </w:r>
      <w:r>
        <w:rPr>
          <w:spacing w:val="-4"/>
        </w:rPr>
        <w:t xml:space="preserve"> </w:t>
      </w:r>
      <w:r>
        <w:t>by</w:t>
      </w:r>
      <w:r>
        <w:rPr>
          <w:spacing w:val="-1"/>
        </w:rPr>
        <w:t xml:space="preserve"> </w:t>
      </w:r>
      <w:r>
        <w:t>name.</w:t>
      </w:r>
    </w:p>
    <w:p w14:paraId="41E0BED7" w14:textId="77777777" w:rsidR="002C09D9" w:rsidRDefault="002C09D9" w:rsidP="002C09D9">
      <w:pPr>
        <w:pStyle w:val="Heading1"/>
        <w:spacing w:before="195"/>
      </w:pPr>
      <w:r>
        <w:rPr>
          <w:noProof/>
        </w:rPr>
        <w:drawing>
          <wp:anchor distT="0" distB="0" distL="0" distR="0" simplePos="0" relativeHeight="251666432" behindDoc="0" locked="0" layoutInCell="1" allowOverlap="1" wp14:anchorId="1E031D07" wp14:editId="787D6663">
            <wp:simplePos x="0" y="0"/>
            <wp:positionH relativeFrom="page">
              <wp:posOffset>5191125</wp:posOffset>
            </wp:positionH>
            <wp:positionV relativeFrom="paragraph">
              <wp:posOffset>114101</wp:posOffset>
            </wp:positionV>
            <wp:extent cx="1666240" cy="1666240"/>
            <wp:effectExtent l="0" t="0" r="0" b="0"/>
            <wp:wrapNone/>
            <wp:docPr id="2" name="image4.png" descr="Image result for feedback sandw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96" cstate="print"/>
                    <a:stretch>
                      <a:fillRect/>
                    </a:stretch>
                  </pic:blipFill>
                  <pic:spPr>
                    <a:xfrm>
                      <a:off x="0" y="0"/>
                      <a:ext cx="1666240" cy="1666240"/>
                    </a:xfrm>
                    <a:prstGeom prst="rect">
                      <a:avLst/>
                    </a:prstGeom>
                  </pic:spPr>
                </pic:pic>
              </a:graphicData>
            </a:graphic>
          </wp:anchor>
        </w:drawing>
      </w:r>
      <w:r>
        <w:t>The</w:t>
      </w:r>
      <w:r>
        <w:rPr>
          <w:spacing w:val="-4"/>
        </w:rPr>
        <w:t xml:space="preserve"> </w:t>
      </w:r>
      <w:r>
        <w:t>Feedback</w:t>
      </w:r>
      <w:r>
        <w:rPr>
          <w:spacing w:val="-3"/>
        </w:rPr>
        <w:t xml:space="preserve"> </w:t>
      </w:r>
      <w:r>
        <w:t>Sandwich</w:t>
      </w:r>
    </w:p>
    <w:p w14:paraId="6606279A" w14:textId="77777777" w:rsidR="002C09D9" w:rsidRDefault="002C09D9" w:rsidP="002C09D9">
      <w:pPr>
        <w:pStyle w:val="BodyText"/>
        <w:spacing w:before="197"/>
        <w:ind w:left="280" w:right="3149"/>
        <w:jc w:val="both"/>
      </w:pPr>
      <w:r>
        <w:rPr>
          <w:color w:val="1F2023"/>
        </w:rPr>
        <w:t xml:space="preserve">This is a way of giving </w:t>
      </w:r>
      <w:r>
        <w:rPr>
          <w:b/>
          <w:color w:val="1F2023"/>
        </w:rPr>
        <w:t xml:space="preserve">feedback </w:t>
      </w:r>
      <w:r>
        <w:rPr>
          <w:color w:val="1F2023"/>
        </w:rPr>
        <w:t>where first you provide an encouraging</w:t>
      </w:r>
      <w:r>
        <w:rPr>
          <w:color w:val="1F2023"/>
          <w:spacing w:val="-47"/>
        </w:rPr>
        <w:t xml:space="preserve"> </w:t>
      </w:r>
      <w:r>
        <w:rPr>
          <w:color w:val="1F2023"/>
        </w:rPr>
        <w:t xml:space="preserve">comment, next the critical or corrective </w:t>
      </w:r>
      <w:r>
        <w:rPr>
          <w:b/>
          <w:color w:val="1F2023"/>
        </w:rPr>
        <w:t xml:space="preserve">feedback, </w:t>
      </w:r>
      <w:r>
        <w:rPr>
          <w:color w:val="1F2023"/>
        </w:rPr>
        <w:t>and then finish with</w:t>
      </w:r>
      <w:r>
        <w:rPr>
          <w:color w:val="1F2023"/>
          <w:spacing w:val="1"/>
        </w:rPr>
        <w:t xml:space="preserve"> </w:t>
      </w:r>
      <w:r>
        <w:rPr>
          <w:color w:val="1F2023"/>
        </w:rPr>
        <w:t>another</w:t>
      </w:r>
      <w:r>
        <w:rPr>
          <w:color w:val="1F2023"/>
          <w:spacing w:val="-1"/>
        </w:rPr>
        <w:t xml:space="preserve"> </w:t>
      </w:r>
      <w:r>
        <w:rPr>
          <w:color w:val="1F2023"/>
        </w:rPr>
        <w:t>positive</w:t>
      </w:r>
      <w:r>
        <w:rPr>
          <w:color w:val="1F2023"/>
          <w:spacing w:val="-1"/>
        </w:rPr>
        <w:t xml:space="preserve"> </w:t>
      </w:r>
      <w:r>
        <w:rPr>
          <w:color w:val="1F2023"/>
        </w:rPr>
        <w:t>comment.</w:t>
      </w:r>
    </w:p>
    <w:p w14:paraId="152A358F" w14:textId="77777777" w:rsidR="002C09D9" w:rsidRDefault="002C09D9" w:rsidP="002C09D9">
      <w:pPr>
        <w:pStyle w:val="BodyText"/>
        <w:spacing w:before="11"/>
        <w:rPr>
          <w:sz w:val="31"/>
        </w:rPr>
      </w:pPr>
    </w:p>
    <w:p w14:paraId="0F557709" w14:textId="77777777" w:rsidR="002C09D9" w:rsidRDefault="002C09D9" w:rsidP="002C09D9">
      <w:pPr>
        <w:pStyle w:val="Heading1"/>
        <w:spacing w:before="1"/>
      </w:pPr>
      <w:r>
        <w:t>Recognising</w:t>
      </w:r>
      <w:r>
        <w:rPr>
          <w:spacing w:val="-5"/>
        </w:rPr>
        <w:t xml:space="preserve"> </w:t>
      </w:r>
      <w:r>
        <w:t>Limitations</w:t>
      </w:r>
    </w:p>
    <w:p w14:paraId="5CC43DB4" w14:textId="77777777" w:rsidR="002C09D9" w:rsidRDefault="002C09D9" w:rsidP="002C09D9">
      <w:pPr>
        <w:pStyle w:val="BodyText"/>
        <w:spacing w:before="4"/>
        <w:rPr>
          <w:b/>
          <w:sz w:val="11"/>
        </w:rPr>
      </w:pPr>
    </w:p>
    <w:p w14:paraId="6F800D63" w14:textId="77777777" w:rsidR="002C09D9" w:rsidRDefault="002C09D9" w:rsidP="002C09D9">
      <w:pPr>
        <w:pStyle w:val="BodyText"/>
        <w:spacing w:before="56"/>
        <w:ind w:left="280"/>
      </w:pPr>
      <w:r>
        <w:t>It</w:t>
      </w:r>
      <w:r>
        <w:rPr>
          <w:spacing w:val="-2"/>
        </w:rPr>
        <w:t xml:space="preserve"> </w:t>
      </w:r>
      <w:r>
        <w:t>is</w:t>
      </w:r>
      <w:r>
        <w:rPr>
          <w:spacing w:val="-1"/>
        </w:rPr>
        <w:t xml:space="preserve"> </w:t>
      </w:r>
      <w:r>
        <w:t>important</w:t>
      </w:r>
      <w:r>
        <w:rPr>
          <w:spacing w:val="-1"/>
        </w:rPr>
        <w:t xml:space="preserve"> </w:t>
      </w:r>
      <w:r>
        <w:t>to recognise</w:t>
      </w:r>
      <w:r>
        <w:rPr>
          <w:spacing w:val="-3"/>
        </w:rPr>
        <w:t xml:space="preserve"> </w:t>
      </w:r>
      <w:r>
        <w:t>that</w:t>
      </w:r>
      <w:r>
        <w:rPr>
          <w:spacing w:val="-3"/>
        </w:rPr>
        <w:t xml:space="preserve"> </w:t>
      </w:r>
      <w:r>
        <w:t>while some issues</w:t>
      </w:r>
      <w:r>
        <w:rPr>
          <w:spacing w:val="-2"/>
        </w:rPr>
        <w:t xml:space="preserve"> </w:t>
      </w:r>
      <w:r>
        <w:t>might</w:t>
      </w:r>
      <w:r>
        <w:rPr>
          <w:spacing w:val="-1"/>
        </w:rPr>
        <w:t xml:space="preserve"> </w:t>
      </w:r>
      <w:r>
        <w:t>be able</w:t>
      </w:r>
      <w:r>
        <w:rPr>
          <w:spacing w:val="-3"/>
        </w:rPr>
        <w:t xml:space="preserve"> </w:t>
      </w:r>
      <w:r>
        <w:t>to</w:t>
      </w:r>
      <w:r>
        <w:rPr>
          <w:spacing w:val="-2"/>
        </w:rPr>
        <w:t xml:space="preserve"> </w:t>
      </w:r>
      <w:r>
        <w:t>be</w:t>
      </w:r>
    </w:p>
    <w:p w14:paraId="1E8E777E" w14:textId="77777777" w:rsidR="002C09D9" w:rsidRDefault="002C09D9" w:rsidP="002C09D9">
      <w:pPr>
        <w:pStyle w:val="BodyText"/>
        <w:ind w:left="280" w:right="683"/>
      </w:pPr>
      <w:r>
        <w:t>addressed quickly and easily, others will not.</w:t>
      </w:r>
      <w:r>
        <w:rPr>
          <w:spacing w:val="1"/>
        </w:rPr>
        <w:t xml:space="preserve"> </w:t>
      </w:r>
      <w:r>
        <w:t>There could be constraints such as limitations on</w:t>
      </w:r>
      <w:r>
        <w:rPr>
          <w:spacing w:val="1"/>
        </w:rPr>
        <w:t xml:space="preserve"> </w:t>
      </w:r>
      <w:r>
        <w:t>resources, or policy and procedures that staff need to comply with.</w:t>
      </w:r>
      <w:r>
        <w:rPr>
          <w:spacing w:val="1"/>
        </w:rPr>
        <w:t xml:space="preserve"> </w:t>
      </w:r>
      <w:r>
        <w:t>It may also be that the thing</w:t>
      </w:r>
      <w:r>
        <w:rPr>
          <w:spacing w:val="1"/>
        </w:rPr>
        <w:t xml:space="preserve"> </w:t>
      </w:r>
      <w:r>
        <w:t>students are asking for can’t be done and if that is the case, it is important you understand and are</w:t>
      </w:r>
      <w:r>
        <w:rPr>
          <w:spacing w:val="-47"/>
        </w:rPr>
        <w:t xml:space="preserve"> </w:t>
      </w:r>
      <w:r>
        <w:t>able</w:t>
      </w:r>
      <w:r>
        <w:rPr>
          <w:spacing w:val="-1"/>
        </w:rPr>
        <w:t xml:space="preserve"> </w:t>
      </w:r>
      <w:r>
        <w:t>to</w:t>
      </w:r>
      <w:r>
        <w:rPr>
          <w:spacing w:val="-2"/>
        </w:rPr>
        <w:t xml:space="preserve"> </w:t>
      </w:r>
      <w:r>
        <w:t>communicate</w:t>
      </w:r>
      <w:r>
        <w:rPr>
          <w:spacing w:val="1"/>
        </w:rPr>
        <w:t xml:space="preserve"> </w:t>
      </w:r>
      <w:r>
        <w:t>the</w:t>
      </w:r>
      <w:r>
        <w:rPr>
          <w:spacing w:val="1"/>
        </w:rPr>
        <w:t xml:space="preserve"> </w:t>
      </w:r>
      <w:r>
        <w:t>barriers to</w:t>
      </w:r>
      <w:r>
        <w:rPr>
          <w:spacing w:val="-1"/>
        </w:rPr>
        <w:t xml:space="preserve"> </w:t>
      </w:r>
      <w:r>
        <w:t>your</w:t>
      </w:r>
      <w:r>
        <w:rPr>
          <w:spacing w:val="-4"/>
        </w:rPr>
        <w:t xml:space="preserve"> </w:t>
      </w:r>
      <w:r>
        <w:t>fellow</w:t>
      </w:r>
      <w:r>
        <w:rPr>
          <w:spacing w:val="1"/>
        </w:rPr>
        <w:t xml:space="preserve"> </w:t>
      </w:r>
      <w:r>
        <w:t>students.</w:t>
      </w:r>
    </w:p>
    <w:p w14:paraId="5A8ADF3C" w14:textId="77777777" w:rsidR="002C09D9" w:rsidRDefault="002C09D9" w:rsidP="002C09D9">
      <w:pPr>
        <w:pStyle w:val="BodyText"/>
        <w:rPr>
          <w:sz w:val="32"/>
        </w:rPr>
      </w:pPr>
    </w:p>
    <w:p w14:paraId="1CA2DF0F" w14:textId="77777777" w:rsidR="002C09D9" w:rsidRDefault="002C09D9" w:rsidP="002C09D9">
      <w:pPr>
        <w:pStyle w:val="Heading1"/>
      </w:pPr>
      <w:r>
        <w:t>Advocacy</w:t>
      </w:r>
      <w:r>
        <w:rPr>
          <w:spacing w:val="-4"/>
        </w:rPr>
        <w:t xml:space="preserve"> </w:t>
      </w:r>
      <w:r>
        <w:t>and</w:t>
      </w:r>
      <w:r>
        <w:rPr>
          <w:spacing w:val="-5"/>
        </w:rPr>
        <w:t xml:space="preserve"> </w:t>
      </w:r>
      <w:r>
        <w:t>Welfare</w:t>
      </w:r>
    </w:p>
    <w:p w14:paraId="2F540942" w14:textId="77777777" w:rsidR="002C09D9" w:rsidRDefault="002C09D9" w:rsidP="002C09D9">
      <w:pPr>
        <w:pStyle w:val="BodyText"/>
        <w:spacing w:before="197"/>
        <w:ind w:left="280" w:right="834"/>
      </w:pPr>
      <w:r>
        <w:t>Advocacy and Welfare is funded by the Student Services Levy, and offers all enrolled UC students</w:t>
      </w:r>
      <w:r>
        <w:rPr>
          <w:spacing w:val="-47"/>
        </w:rPr>
        <w:t xml:space="preserve"> </w:t>
      </w:r>
      <w:r>
        <w:t>access to free and confidential services including advice on issues ranging from academic and</w:t>
      </w:r>
      <w:r>
        <w:rPr>
          <w:spacing w:val="1"/>
        </w:rPr>
        <w:t xml:space="preserve"> </w:t>
      </w:r>
      <w:r>
        <w:t>financial</w:t>
      </w:r>
      <w:r>
        <w:rPr>
          <w:spacing w:val="-2"/>
        </w:rPr>
        <w:t xml:space="preserve"> </w:t>
      </w:r>
      <w:r>
        <w:t>to</w:t>
      </w:r>
      <w:r>
        <w:rPr>
          <w:spacing w:val="-1"/>
        </w:rPr>
        <w:t xml:space="preserve"> </w:t>
      </w:r>
      <w:r>
        <w:t>tenancy and</w:t>
      </w:r>
      <w:r>
        <w:rPr>
          <w:spacing w:val="-1"/>
        </w:rPr>
        <w:t xml:space="preserve"> </w:t>
      </w:r>
      <w:r>
        <w:t>accommodation.</w:t>
      </w:r>
    </w:p>
    <w:p w14:paraId="45F3F567" w14:textId="77777777" w:rsidR="002C09D9" w:rsidRDefault="002C09D9" w:rsidP="002C09D9">
      <w:pPr>
        <w:pStyle w:val="BodyText"/>
        <w:spacing w:before="10"/>
        <w:rPr>
          <w:sz w:val="21"/>
        </w:rPr>
      </w:pPr>
    </w:p>
    <w:p w14:paraId="3B1A54BF" w14:textId="77777777" w:rsidR="002C09D9" w:rsidRDefault="002C09D9" w:rsidP="002C09D9">
      <w:pPr>
        <w:pStyle w:val="BodyText"/>
        <w:spacing w:before="1"/>
        <w:ind w:left="280" w:right="520"/>
      </w:pPr>
      <w:r>
        <w:t>Matters discussed include appeals and grievances, hearings, Proctor dealings and disciplinary</w:t>
      </w:r>
      <w:r>
        <w:rPr>
          <w:spacing w:val="1"/>
        </w:rPr>
        <w:t xml:space="preserve"> </w:t>
      </w:r>
      <w:r>
        <w:t>meetings,</w:t>
      </w:r>
      <w:r>
        <w:rPr>
          <w:spacing w:val="-3"/>
        </w:rPr>
        <w:t xml:space="preserve"> </w:t>
      </w:r>
      <w:r>
        <w:t>special</w:t>
      </w:r>
      <w:r>
        <w:rPr>
          <w:spacing w:val="-3"/>
        </w:rPr>
        <w:t xml:space="preserve"> </w:t>
      </w:r>
      <w:r>
        <w:t>considerations,</w:t>
      </w:r>
      <w:r>
        <w:rPr>
          <w:spacing w:val="-4"/>
        </w:rPr>
        <w:t xml:space="preserve"> </w:t>
      </w:r>
      <w:r>
        <w:t>withdrawals,</w:t>
      </w:r>
      <w:r>
        <w:rPr>
          <w:spacing w:val="-3"/>
        </w:rPr>
        <w:t xml:space="preserve"> </w:t>
      </w:r>
      <w:r>
        <w:t>refunds,</w:t>
      </w:r>
      <w:r>
        <w:rPr>
          <w:spacing w:val="-2"/>
        </w:rPr>
        <w:t xml:space="preserve"> </w:t>
      </w:r>
      <w:r>
        <w:t>Studylink</w:t>
      </w:r>
      <w:r>
        <w:rPr>
          <w:spacing w:val="-1"/>
        </w:rPr>
        <w:t xml:space="preserve"> </w:t>
      </w:r>
      <w:r>
        <w:t>as</w:t>
      </w:r>
      <w:r>
        <w:rPr>
          <w:spacing w:val="-6"/>
        </w:rPr>
        <w:t xml:space="preserve"> </w:t>
      </w:r>
      <w:r>
        <w:t>well</w:t>
      </w:r>
      <w:r>
        <w:rPr>
          <w:spacing w:val="-2"/>
        </w:rPr>
        <w:t xml:space="preserve"> </w:t>
      </w:r>
      <w:r>
        <w:t>as</w:t>
      </w:r>
      <w:r>
        <w:rPr>
          <w:spacing w:val="-2"/>
        </w:rPr>
        <w:t xml:space="preserve"> </w:t>
      </w:r>
      <w:r>
        <w:t>accommodation</w:t>
      </w:r>
      <w:r>
        <w:rPr>
          <w:spacing w:val="-3"/>
        </w:rPr>
        <w:t xml:space="preserve"> </w:t>
      </w:r>
      <w:r>
        <w:t>issues.</w:t>
      </w:r>
    </w:p>
    <w:p w14:paraId="7C32058A" w14:textId="77777777" w:rsidR="002C09D9" w:rsidRDefault="002C09D9" w:rsidP="002C09D9">
      <w:pPr>
        <w:pStyle w:val="BodyText"/>
        <w:spacing w:before="1"/>
      </w:pPr>
    </w:p>
    <w:p w14:paraId="260B7D64" w14:textId="77777777" w:rsidR="002C09D9" w:rsidRDefault="002C09D9" w:rsidP="002C09D9">
      <w:pPr>
        <w:pStyle w:val="BodyText"/>
        <w:ind w:left="280" w:right="803"/>
      </w:pPr>
      <w:r>
        <w:t>Where this differs from the AC role is that it is individual cases/issues rather than systemic issues.</w:t>
      </w:r>
      <w:r>
        <w:rPr>
          <w:spacing w:val="-47"/>
        </w:rPr>
        <w:t xml:space="preserve"> </w:t>
      </w:r>
      <w:r>
        <w:t>However, the AC meets with Advocacy and Welfare weekly to ensure that there is two-way</w:t>
      </w:r>
      <w:r>
        <w:rPr>
          <w:spacing w:val="1"/>
        </w:rPr>
        <w:t xml:space="preserve"> </w:t>
      </w:r>
      <w:r>
        <w:t>communication.</w:t>
      </w:r>
    </w:p>
    <w:p w14:paraId="21D61B5B" w14:textId="77777777" w:rsidR="002C09D9" w:rsidRDefault="002C09D9" w:rsidP="002C09D9">
      <w:pPr>
        <w:pStyle w:val="BodyText"/>
        <w:spacing w:before="1"/>
      </w:pPr>
    </w:p>
    <w:p w14:paraId="2DE4241D" w14:textId="77777777" w:rsidR="002C09D9" w:rsidRDefault="002C09D9" w:rsidP="002C09D9">
      <w:pPr>
        <w:pStyle w:val="BodyText"/>
        <w:ind w:left="280" w:right="520"/>
      </w:pPr>
      <w:r>
        <w:t>Advocacy and Welfare also administer the Class Rep system on UC’s behalf.</w:t>
      </w:r>
      <w:r>
        <w:rPr>
          <w:spacing w:val="1"/>
        </w:rPr>
        <w:t xml:space="preserve"> </w:t>
      </w:r>
      <w:r>
        <w:t>This involves the</w:t>
      </w:r>
      <w:r>
        <w:rPr>
          <w:spacing w:val="1"/>
        </w:rPr>
        <w:t xml:space="preserve"> </w:t>
      </w:r>
      <w:r>
        <w:t>recruitment and training of all Class Reps whose job is to act as a link between the class and the</w:t>
      </w:r>
      <w:r>
        <w:rPr>
          <w:spacing w:val="1"/>
        </w:rPr>
        <w:t xml:space="preserve"> </w:t>
      </w:r>
      <w:r>
        <w:t>lecturer/s,</w:t>
      </w:r>
      <w:r>
        <w:rPr>
          <w:spacing w:val="-2"/>
        </w:rPr>
        <w:t xml:space="preserve"> </w:t>
      </w:r>
      <w:r>
        <w:t>help</w:t>
      </w:r>
      <w:r>
        <w:rPr>
          <w:spacing w:val="-2"/>
        </w:rPr>
        <w:t xml:space="preserve"> </w:t>
      </w:r>
      <w:r>
        <w:t>with</w:t>
      </w:r>
      <w:r>
        <w:rPr>
          <w:spacing w:val="-4"/>
        </w:rPr>
        <w:t xml:space="preserve"> </w:t>
      </w:r>
      <w:r>
        <w:t>any</w:t>
      </w:r>
      <w:r>
        <w:rPr>
          <w:spacing w:val="-1"/>
        </w:rPr>
        <w:t xml:space="preserve"> </w:t>
      </w:r>
      <w:r>
        <w:t>questions,</w:t>
      </w:r>
      <w:r>
        <w:rPr>
          <w:spacing w:val="-4"/>
        </w:rPr>
        <w:t xml:space="preserve"> </w:t>
      </w:r>
      <w:r>
        <w:t>concerns</w:t>
      </w:r>
      <w:r>
        <w:rPr>
          <w:spacing w:val="-3"/>
        </w:rPr>
        <w:t xml:space="preserve"> </w:t>
      </w:r>
      <w:r>
        <w:t>or</w:t>
      </w:r>
      <w:r>
        <w:rPr>
          <w:spacing w:val="-3"/>
        </w:rPr>
        <w:t xml:space="preserve"> </w:t>
      </w:r>
      <w:r>
        <w:t>complaints</w:t>
      </w:r>
      <w:r>
        <w:rPr>
          <w:spacing w:val="-1"/>
        </w:rPr>
        <w:t xml:space="preserve"> </w:t>
      </w:r>
      <w:r>
        <w:t>students</w:t>
      </w:r>
      <w:r>
        <w:rPr>
          <w:spacing w:val="-3"/>
        </w:rPr>
        <w:t xml:space="preserve"> </w:t>
      </w:r>
      <w:r>
        <w:t>may</w:t>
      </w:r>
      <w:r>
        <w:rPr>
          <w:spacing w:val="-1"/>
        </w:rPr>
        <w:t xml:space="preserve"> </w:t>
      </w:r>
      <w:r>
        <w:t>have regarding</w:t>
      </w:r>
      <w:r>
        <w:rPr>
          <w:spacing w:val="-2"/>
        </w:rPr>
        <w:t xml:space="preserve"> </w:t>
      </w:r>
      <w:r>
        <w:t>the course.</w:t>
      </w:r>
    </w:p>
    <w:p w14:paraId="244A2CE7" w14:textId="77777777" w:rsidR="002C09D9" w:rsidRDefault="002C09D9" w:rsidP="002C09D9">
      <w:pPr>
        <w:pStyle w:val="Heading1"/>
        <w:spacing w:before="193"/>
      </w:pPr>
      <w:r>
        <w:t>Class</w:t>
      </w:r>
      <w:r>
        <w:rPr>
          <w:spacing w:val="-8"/>
        </w:rPr>
        <w:t xml:space="preserve"> </w:t>
      </w:r>
      <w:r>
        <w:t>Reps</w:t>
      </w:r>
    </w:p>
    <w:p w14:paraId="4CA94E84" w14:textId="77777777" w:rsidR="002C09D9" w:rsidRDefault="002C09D9" w:rsidP="002C09D9">
      <w:pPr>
        <w:pStyle w:val="BodyText"/>
        <w:spacing w:before="197"/>
        <w:ind w:left="280" w:right="1311"/>
      </w:pPr>
      <w:r>
        <w:t>College Reps will look to develop a relationship with their respective Class Reps through the</w:t>
      </w:r>
      <w:r>
        <w:rPr>
          <w:spacing w:val="-47"/>
        </w:rPr>
        <w:t xml:space="preserve"> </w:t>
      </w:r>
      <w:r>
        <w:t>following</w:t>
      </w:r>
      <w:r>
        <w:rPr>
          <w:spacing w:val="-3"/>
        </w:rPr>
        <w:t xml:space="preserve"> </w:t>
      </w:r>
      <w:r>
        <w:t>ways:</w:t>
      </w:r>
    </w:p>
    <w:p w14:paraId="16360B6D" w14:textId="77777777" w:rsidR="002C09D9" w:rsidRDefault="002C09D9" w:rsidP="002C09D9">
      <w:pPr>
        <w:pStyle w:val="BodyText"/>
        <w:spacing w:before="11"/>
        <w:rPr>
          <w:sz w:val="21"/>
        </w:rPr>
      </w:pPr>
    </w:p>
    <w:p w14:paraId="32611689" w14:textId="77777777" w:rsidR="002C09D9" w:rsidRDefault="002C09D9" w:rsidP="002C09D9">
      <w:pPr>
        <w:pStyle w:val="ListParagraph"/>
        <w:widowControl w:val="0"/>
        <w:numPr>
          <w:ilvl w:val="0"/>
          <w:numId w:val="48"/>
        </w:numPr>
        <w:tabs>
          <w:tab w:val="left" w:pos="1000"/>
          <w:tab w:val="left" w:pos="1001"/>
        </w:tabs>
        <w:autoSpaceDE w:val="0"/>
        <w:autoSpaceDN w:val="0"/>
        <w:spacing w:after="0" w:line="240" w:lineRule="auto"/>
        <w:ind w:hanging="361"/>
        <w:contextualSpacing w:val="0"/>
      </w:pPr>
      <w:r>
        <w:t>Attending</w:t>
      </w:r>
      <w:r>
        <w:rPr>
          <w:spacing w:val="-6"/>
        </w:rPr>
        <w:t xml:space="preserve"> </w:t>
      </w:r>
      <w:r>
        <w:t>the</w:t>
      </w:r>
      <w:r>
        <w:rPr>
          <w:spacing w:val="-4"/>
        </w:rPr>
        <w:t xml:space="preserve"> </w:t>
      </w:r>
      <w:r>
        <w:t>Class</w:t>
      </w:r>
      <w:r>
        <w:rPr>
          <w:spacing w:val="-7"/>
        </w:rPr>
        <w:t xml:space="preserve"> </w:t>
      </w:r>
      <w:r>
        <w:t>Rep</w:t>
      </w:r>
      <w:r>
        <w:rPr>
          <w:spacing w:val="-4"/>
        </w:rPr>
        <w:t xml:space="preserve"> </w:t>
      </w:r>
      <w:r>
        <w:t>training</w:t>
      </w:r>
      <w:r>
        <w:rPr>
          <w:spacing w:val="-6"/>
        </w:rPr>
        <w:t xml:space="preserve"> </w:t>
      </w:r>
      <w:r>
        <w:t>run</w:t>
      </w:r>
      <w:r>
        <w:rPr>
          <w:spacing w:val="-5"/>
        </w:rPr>
        <w:t xml:space="preserve"> </w:t>
      </w:r>
      <w:r>
        <w:t>by</w:t>
      </w:r>
      <w:r>
        <w:rPr>
          <w:spacing w:val="-5"/>
        </w:rPr>
        <w:t xml:space="preserve"> </w:t>
      </w:r>
      <w:r>
        <w:t>the</w:t>
      </w:r>
      <w:r>
        <w:rPr>
          <w:spacing w:val="-7"/>
        </w:rPr>
        <w:t xml:space="preserve"> </w:t>
      </w:r>
      <w:r>
        <w:t>Advocacy</w:t>
      </w:r>
      <w:r>
        <w:rPr>
          <w:spacing w:val="-8"/>
        </w:rPr>
        <w:t xml:space="preserve"> </w:t>
      </w:r>
      <w:r>
        <w:t>Officer,</w:t>
      </w:r>
      <w:r>
        <w:rPr>
          <w:spacing w:val="-4"/>
        </w:rPr>
        <w:t xml:space="preserve"> </w:t>
      </w:r>
      <w:r>
        <w:t>Nathan</w:t>
      </w:r>
      <w:r>
        <w:rPr>
          <w:spacing w:val="-6"/>
        </w:rPr>
        <w:t xml:space="preserve"> </w:t>
      </w:r>
      <w:r>
        <w:t>Simkiss</w:t>
      </w:r>
    </w:p>
    <w:p w14:paraId="51AA599D" w14:textId="77777777" w:rsidR="002C09D9" w:rsidRDefault="002C09D9" w:rsidP="002C09D9">
      <w:pPr>
        <w:pStyle w:val="ListParagraph"/>
        <w:widowControl w:val="0"/>
        <w:numPr>
          <w:ilvl w:val="0"/>
          <w:numId w:val="48"/>
        </w:numPr>
        <w:tabs>
          <w:tab w:val="left" w:pos="1000"/>
          <w:tab w:val="left" w:pos="1001"/>
        </w:tabs>
        <w:autoSpaceDE w:val="0"/>
        <w:autoSpaceDN w:val="0"/>
        <w:spacing w:before="1" w:after="0" w:line="240" w:lineRule="auto"/>
        <w:ind w:hanging="361"/>
        <w:contextualSpacing w:val="0"/>
      </w:pPr>
      <w:r>
        <w:t>Holding</w:t>
      </w:r>
      <w:r>
        <w:rPr>
          <w:spacing w:val="-8"/>
        </w:rPr>
        <w:t xml:space="preserve"> </w:t>
      </w:r>
      <w:r>
        <w:t>Feedback</w:t>
      </w:r>
      <w:r>
        <w:rPr>
          <w:spacing w:val="-5"/>
        </w:rPr>
        <w:t xml:space="preserve"> </w:t>
      </w:r>
      <w:r>
        <w:t>Forums</w:t>
      </w:r>
      <w:r>
        <w:rPr>
          <w:spacing w:val="-8"/>
        </w:rPr>
        <w:t xml:space="preserve"> </w:t>
      </w:r>
      <w:r>
        <w:t>once</w:t>
      </w:r>
      <w:r>
        <w:rPr>
          <w:spacing w:val="-6"/>
        </w:rPr>
        <w:t xml:space="preserve"> </w:t>
      </w:r>
      <w:r>
        <w:t>per</w:t>
      </w:r>
      <w:r>
        <w:rPr>
          <w:spacing w:val="-6"/>
        </w:rPr>
        <w:t xml:space="preserve"> </w:t>
      </w:r>
      <w:r>
        <w:t>Semester.</w:t>
      </w:r>
    </w:p>
    <w:p w14:paraId="0F3CBFB1" w14:textId="77777777" w:rsidR="002C09D9" w:rsidRDefault="002C09D9" w:rsidP="002C09D9">
      <w:pPr>
        <w:pStyle w:val="BodyText"/>
      </w:pPr>
    </w:p>
    <w:p w14:paraId="2892B31B" w14:textId="77777777" w:rsidR="002C09D9" w:rsidRDefault="002C09D9" w:rsidP="002C09D9">
      <w:pPr>
        <w:pStyle w:val="BodyText"/>
        <w:ind w:left="280"/>
      </w:pPr>
      <w:r>
        <w:t>To</w:t>
      </w:r>
      <w:r>
        <w:rPr>
          <w:spacing w:val="1"/>
        </w:rPr>
        <w:t xml:space="preserve"> </w:t>
      </w:r>
      <w:r>
        <w:t>find</w:t>
      </w:r>
      <w:r>
        <w:rPr>
          <w:spacing w:val="-3"/>
        </w:rPr>
        <w:t xml:space="preserve"> </w:t>
      </w:r>
      <w:r>
        <w:t>out if</w:t>
      </w:r>
      <w:r>
        <w:rPr>
          <w:spacing w:val="-3"/>
        </w:rPr>
        <w:t xml:space="preserve"> </w:t>
      </w:r>
      <w:r>
        <w:t>a particular</w:t>
      </w:r>
      <w:r>
        <w:rPr>
          <w:spacing w:val="-4"/>
        </w:rPr>
        <w:t xml:space="preserve"> </w:t>
      </w:r>
      <w:r>
        <w:t>course had a</w:t>
      </w:r>
      <w:r>
        <w:rPr>
          <w:spacing w:val="-2"/>
        </w:rPr>
        <w:t xml:space="preserve"> </w:t>
      </w:r>
      <w:r>
        <w:t>Class</w:t>
      </w:r>
      <w:r>
        <w:rPr>
          <w:spacing w:val="-2"/>
        </w:rPr>
        <w:t xml:space="preserve"> </w:t>
      </w:r>
      <w:r>
        <w:t>Rep,</w:t>
      </w:r>
      <w:r>
        <w:rPr>
          <w:spacing w:val="-2"/>
        </w:rPr>
        <w:t xml:space="preserve"> </w:t>
      </w:r>
      <w:r>
        <w:t>you</w:t>
      </w:r>
      <w:r>
        <w:rPr>
          <w:spacing w:val="-5"/>
        </w:rPr>
        <w:t xml:space="preserve"> </w:t>
      </w:r>
      <w:r>
        <w:t>can</w:t>
      </w:r>
      <w:r>
        <w:rPr>
          <w:spacing w:val="-1"/>
        </w:rPr>
        <w:t xml:space="preserve"> </w:t>
      </w:r>
      <w:r>
        <w:t>search</w:t>
      </w:r>
      <w:r>
        <w:rPr>
          <w:spacing w:val="-3"/>
        </w:rPr>
        <w:t xml:space="preserve"> </w:t>
      </w:r>
      <w:r>
        <w:t>on</w:t>
      </w:r>
      <w:r>
        <w:rPr>
          <w:spacing w:val="-1"/>
        </w:rPr>
        <w:t xml:space="preserve"> </w:t>
      </w:r>
      <w:r>
        <w:t>the</w:t>
      </w:r>
      <w:r>
        <w:rPr>
          <w:spacing w:val="2"/>
        </w:rPr>
        <w:t xml:space="preserve"> </w:t>
      </w:r>
      <w:r>
        <w:t>website:</w:t>
      </w:r>
    </w:p>
    <w:p w14:paraId="1EEDE96E" w14:textId="77777777" w:rsidR="002C09D9" w:rsidRDefault="00D73077" w:rsidP="002C09D9">
      <w:pPr>
        <w:spacing w:before="2"/>
        <w:ind w:left="280"/>
        <w:rPr>
          <w:rFonts w:ascii="Century Gothic"/>
          <w:sz w:val="20"/>
        </w:rPr>
      </w:pPr>
      <w:hyperlink r:id="rId97">
        <w:r w:rsidR="002C09D9">
          <w:rPr>
            <w:rFonts w:ascii="Century Gothic"/>
            <w:color w:val="000080"/>
            <w:sz w:val="20"/>
            <w:u w:val="single" w:color="000080"/>
          </w:rPr>
          <w:t>https://ucsa.org.nz/student-support/advocacy-welfare/class-representatives/</w:t>
        </w:r>
      </w:hyperlink>
    </w:p>
    <w:p w14:paraId="2820D38A" w14:textId="77777777" w:rsidR="002C09D9" w:rsidRDefault="002C09D9" w:rsidP="002C09D9">
      <w:pPr>
        <w:pStyle w:val="BodyText"/>
        <w:rPr>
          <w:rFonts w:ascii="Century Gothic"/>
          <w:sz w:val="20"/>
        </w:rPr>
      </w:pPr>
    </w:p>
    <w:p w14:paraId="0E601FEA" w14:textId="77777777" w:rsidR="002C09D9" w:rsidRDefault="002C09D9" w:rsidP="002C09D9">
      <w:pPr>
        <w:pStyle w:val="Heading2"/>
        <w:spacing w:before="216"/>
      </w:pPr>
      <w:r>
        <w:t>Class</w:t>
      </w:r>
      <w:r>
        <w:rPr>
          <w:spacing w:val="-1"/>
        </w:rPr>
        <w:t xml:space="preserve"> </w:t>
      </w:r>
      <w:r>
        <w:t>Rep</w:t>
      </w:r>
      <w:r>
        <w:rPr>
          <w:spacing w:val="-4"/>
        </w:rPr>
        <w:t xml:space="preserve"> </w:t>
      </w:r>
      <w:r>
        <w:t>Feedback</w:t>
      </w:r>
      <w:r>
        <w:rPr>
          <w:spacing w:val="-5"/>
        </w:rPr>
        <w:t xml:space="preserve"> </w:t>
      </w:r>
      <w:r>
        <w:t>Forums</w:t>
      </w:r>
    </w:p>
    <w:p w14:paraId="0F10B5B6" w14:textId="77777777" w:rsidR="002C09D9" w:rsidRDefault="002C09D9" w:rsidP="002C09D9">
      <w:pPr>
        <w:pStyle w:val="BodyText"/>
        <w:spacing w:before="57"/>
        <w:ind w:left="280" w:right="925"/>
      </w:pPr>
      <w:r>
        <w:t>These are an opportunity for College reps and Class Reps to get together and share information.</w:t>
      </w:r>
      <w:r>
        <w:rPr>
          <w:spacing w:val="-47"/>
        </w:rPr>
        <w:t xml:space="preserve"> </w:t>
      </w:r>
      <w:r>
        <w:t>They</w:t>
      </w:r>
      <w:r>
        <w:rPr>
          <w:spacing w:val="-1"/>
        </w:rPr>
        <w:t xml:space="preserve"> </w:t>
      </w:r>
      <w:r>
        <w:t>run</w:t>
      </w:r>
      <w:r>
        <w:rPr>
          <w:spacing w:val="-1"/>
        </w:rPr>
        <w:t xml:space="preserve"> </w:t>
      </w:r>
      <w:r>
        <w:t>no</w:t>
      </w:r>
      <w:r>
        <w:rPr>
          <w:spacing w:val="1"/>
        </w:rPr>
        <w:t xml:space="preserve"> </w:t>
      </w:r>
      <w:r>
        <w:t>longer than</w:t>
      </w:r>
      <w:r>
        <w:rPr>
          <w:spacing w:val="-1"/>
        </w:rPr>
        <w:t xml:space="preserve"> </w:t>
      </w:r>
      <w:r>
        <w:t>an</w:t>
      </w:r>
      <w:r>
        <w:rPr>
          <w:spacing w:val="-3"/>
        </w:rPr>
        <w:t xml:space="preserve"> </w:t>
      </w:r>
      <w:r>
        <w:t>hour and</w:t>
      </w:r>
      <w:r>
        <w:rPr>
          <w:spacing w:val="-2"/>
        </w:rPr>
        <w:t xml:space="preserve"> </w:t>
      </w:r>
      <w:r>
        <w:t>include</w:t>
      </w:r>
      <w:r>
        <w:rPr>
          <w:spacing w:val="1"/>
        </w:rPr>
        <w:t xml:space="preserve"> </w:t>
      </w:r>
      <w:r>
        <w:t>food.</w:t>
      </w:r>
    </w:p>
    <w:p w14:paraId="0F17BDE5" w14:textId="77777777" w:rsidR="002C09D9" w:rsidRDefault="002C09D9" w:rsidP="002C09D9">
      <w:pPr>
        <w:pStyle w:val="BodyText"/>
        <w:spacing w:before="1"/>
      </w:pPr>
    </w:p>
    <w:p w14:paraId="1CDCA534" w14:textId="77777777" w:rsidR="002C09D9" w:rsidRDefault="002C09D9" w:rsidP="002C09D9">
      <w:pPr>
        <w:pStyle w:val="BodyText"/>
        <w:ind w:left="280" w:right="520"/>
      </w:pPr>
      <w:r>
        <w:t>Workshops be held once per Semester, probably in Term 2 Weeks 2-3 and Term 3 Weeks 4-5.</w:t>
      </w:r>
      <w:r>
        <w:rPr>
          <w:spacing w:val="1"/>
        </w:rPr>
        <w:t xml:space="preserve"> </w:t>
      </w:r>
      <w:r>
        <w:t>There</w:t>
      </w:r>
      <w:r>
        <w:rPr>
          <w:spacing w:val="-47"/>
        </w:rPr>
        <w:t xml:space="preserve"> </w:t>
      </w:r>
      <w:r>
        <w:t>needs to be sufficient time for the Class Reps to be put in place and then undertake the training</w:t>
      </w:r>
      <w:r>
        <w:rPr>
          <w:spacing w:val="1"/>
        </w:rPr>
        <w:t xml:space="preserve"> </w:t>
      </w:r>
      <w:r>
        <w:t>Nathan</w:t>
      </w:r>
      <w:r>
        <w:rPr>
          <w:spacing w:val="-3"/>
        </w:rPr>
        <w:t xml:space="preserve"> </w:t>
      </w:r>
      <w:r>
        <w:t>provides.</w:t>
      </w:r>
    </w:p>
    <w:p w14:paraId="57BA7968" w14:textId="77777777" w:rsidR="002C09D9" w:rsidRDefault="002C09D9" w:rsidP="002C09D9">
      <w:pPr>
        <w:pStyle w:val="BodyText"/>
        <w:spacing w:before="10"/>
        <w:rPr>
          <w:sz w:val="21"/>
        </w:rPr>
      </w:pPr>
    </w:p>
    <w:p w14:paraId="27D0697E" w14:textId="77777777" w:rsidR="002C09D9" w:rsidRDefault="002C09D9" w:rsidP="002C09D9">
      <w:pPr>
        <w:pStyle w:val="BodyText"/>
        <w:spacing w:before="1"/>
        <w:ind w:left="280" w:right="982"/>
      </w:pPr>
      <w:r>
        <w:t>Regarding timing, this is up to the individual College rep to determine based on availability, and</w:t>
      </w:r>
      <w:r>
        <w:rPr>
          <w:spacing w:val="-47"/>
        </w:rPr>
        <w:t xml:space="preserve"> </w:t>
      </w:r>
      <w:r>
        <w:t>knowledge</w:t>
      </w:r>
      <w:r>
        <w:rPr>
          <w:spacing w:val="-3"/>
        </w:rPr>
        <w:t xml:space="preserve"> </w:t>
      </w:r>
      <w:r>
        <w:t>of their</w:t>
      </w:r>
      <w:r>
        <w:rPr>
          <w:spacing w:val="-3"/>
        </w:rPr>
        <w:t xml:space="preserve"> </w:t>
      </w:r>
      <w:r>
        <w:t>respective</w:t>
      </w:r>
      <w:r>
        <w:rPr>
          <w:spacing w:val="1"/>
        </w:rPr>
        <w:t xml:space="preserve"> </w:t>
      </w:r>
      <w:r>
        <w:t>College.</w:t>
      </w:r>
    </w:p>
    <w:p w14:paraId="016BD108" w14:textId="77777777" w:rsidR="002C09D9" w:rsidRDefault="002C09D9" w:rsidP="002C09D9">
      <w:pPr>
        <w:pStyle w:val="BodyText"/>
      </w:pPr>
    </w:p>
    <w:p w14:paraId="203ED39C" w14:textId="77777777" w:rsidR="002C09D9" w:rsidRDefault="002C09D9" w:rsidP="002C09D9">
      <w:pPr>
        <w:pStyle w:val="BodyText"/>
        <w:ind w:left="280" w:right="575"/>
      </w:pPr>
      <w:r>
        <w:t>College reps can either coordinate their own invites and RSVPs, or alternatively Sarah is happy to do</w:t>
      </w:r>
      <w:r>
        <w:rPr>
          <w:spacing w:val="-47"/>
        </w:rPr>
        <w:t xml:space="preserve"> </w:t>
      </w:r>
      <w:r>
        <w:t>this</w:t>
      </w:r>
      <w:r>
        <w:rPr>
          <w:spacing w:val="-1"/>
        </w:rPr>
        <w:t xml:space="preserve"> </w:t>
      </w:r>
      <w:r>
        <w:t>on</w:t>
      </w:r>
      <w:r>
        <w:rPr>
          <w:spacing w:val="-3"/>
        </w:rPr>
        <w:t xml:space="preserve"> </w:t>
      </w:r>
      <w:r>
        <w:t>their behalf</w:t>
      </w:r>
      <w:r>
        <w:rPr>
          <w:spacing w:val="-2"/>
        </w:rPr>
        <w:t xml:space="preserve"> </w:t>
      </w:r>
      <w:r>
        <w:t>and</w:t>
      </w:r>
      <w:r>
        <w:rPr>
          <w:spacing w:val="-1"/>
        </w:rPr>
        <w:t xml:space="preserve"> </w:t>
      </w:r>
      <w:r>
        <w:t>just provide</w:t>
      </w:r>
      <w:r>
        <w:rPr>
          <w:spacing w:val="1"/>
        </w:rPr>
        <w:t xml:space="preserve"> </w:t>
      </w:r>
      <w:r>
        <w:t>a</w:t>
      </w:r>
      <w:r>
        <w:rPr>
          <w:spacing w:val="-4"/>
        </w:rPr>
        <w:t xml:space="preserve"> </w:t>
      </w:r>
      <w:r>
        <w:t>summary sheet</w:t>
      </w:r>
      <w:r>
        <w:rPr>
          <w:spacing w:val="-2"/>
        </w:rPr>
        <w:t xml:space="preserve"> </w:t>
      </w:r>
      <w:r>
        <w:t>the day prior.</w:t>
      </w:r>
    </w:p>
    <w:p w14:paraId="2548C7E3" w14:textId="77777777" w:rsidR="002C09D9" w:rsidRDefault="002C09D9" w:rsidP="002C09D9">
      <w:pPr>
        <w:pStyle w:val="BodyText"/>
        <w:spacing w:before="1"/>
      </w:pPr>
    </w:p>
    <w:p w14:paraId="742927FD" w14:textId="77777777" w:rsidR="002C09D9" w:rsidRDefault="002C09D9" w:rsidP="002C09D9">
      <w:pPr>
        <w:pStyle w:val="BodyText"/>
        <w:ind w:left="280" w:right="517"/>
      </w:pPr>
      <w:r>
        <w:t>It seems to be most effective to send out an invite approx one week prior, with a reminder email the</w:t>
      </w:r>
      <w:r>
        <w:rPr>
          <w:spacing w:val="-47"/>
        </w:rPr>
        <w:t xml:space="preserve"> </w:t>
      </w:r>
      <w:r>
        <w:t>day</w:t>
      </w:r>
      <w:r>
        <w:rPr>
          <w:spacing w:val="1"/>
        </w:rPr>
        <w:t xml:space="preserve"> </w:t>
      </w:r>
      <w:r>
        <w:t>before.</w:t>
      </w:r>
    </w:p>
    <w:p w14:paraId="69F01945" w14:textId="77777777" w:rsidR="002C09D9" w:rsidRDefault="002C09D9" w:rsidP="002C09D9">
      <w:pPr>
        <w:pStyle w:val="BodyText"/>
        <w:spacing w:before="11"/>
        <w:rPr>
          <w:sz w:val="21"/>
        </w:rPr>
      </w:pPr>
    </w:p>
    <w:p w14:paraId="3B065424" w14:textId="77777777" w:rsidR="002C09D9" w:rsidRDefault="002C09D9" w:rsidP="002C09D9">
      <w:pPr>
        <w:pStyle w:val="BodyText"/>
        <w:ind w:left="280" w:right="490"/>
      </w:pPr>
      <w:r>
        <w:t>As catering has to be confirmed three days in advance, no great changes can be made to orders after</w:t>
      </w:r>
      <w:r>
        <w:rPr>
          <w:spacing w:val="-47"/>
        </w:rPr>
        <w:t xml:space="preserve"> </w:t>
      </w:r>
      <w:r>
        <w:t>that time.</w:t>
      </w:r>
      <w:r>
        <w:rPr>
          <w:spacing w:val="49"/>
        </w:rPr>
        <w:t xml:space="preserve"> </w:t>
      </w:r>
      <w:r>
        <w:t>However, any late RSVPs would usually be balanced out by those who no show on the</w:t>
      </w:r>
      <w:r>
        <w:rPr>
          <w:spacing w:val="1"/>
        </w:rPr>
        <w:t xml:space="preserve"> </w:t>
      </w:r>
      <w:r>
        <w:t>day.</w:t>
      </w:r>
    </w:p>
    <w:p w14:paraId="7CD6CE61" w14:textId="77777777" w:rsidR="002C09D9" w:rsidRDefault="002C09D9" w:rsidP="002C09D9">
      <w:pPr>
        <w:pStyle w:val="BodyText"/>
        <w:spacing w:before="1"/>
      </w:pPr>
    </w:p>
    <w:p w14:paraId="57B84F41" w14:textId="77777777" w:rsidR="002C09D9" w:rsidRDefault="002C09D9" w:rsidP="002C09D9">
      <w:pPr>
        <w:pStyle w:val="BodyText"/>
        <w:ind w:left="280" w:right="520"/>
      </w:pPr>
      <w:r>
        <w:t>It is useful to circulate the intended discussion items with the invite and/or reminder so that any</w:t>
      </w:r>
      <w:r>
        <w:rPr>
          <w:spacing w:val="1"/>
        </w:rPr>
        <w:t xml:space="preserve"> </w:t>
      </w:r>
      <w:r>
        <w:t>Class Reps unable to attend can still contribute feedback.</w:t>
      </w:r>
      <w:r>
        <w:rPr>
          <w:spacing w:val="1"/>
        </w:rPr>
        <w:t xml:space="preserve"> </w:t>
      </w:r>
      <w:r>
        <w:t>Examples of 2020 discussion items were</w:t>
      </w:r>
      <w:r>
        <w:rPr>
          <w:spacing w:val="-47"/>
        </w:rPr>
        <w:t xml:space="preserve"> </w:t>
      </w:r>
      <w:r>
        <w:t>ECHO360,</w:t>
      </w:r>
      <w:r>
        <w:rPr>
          <w:spacing w:val="-4"/>
        </w:rPr>
        <w:t xml:space="preserve"> </w:t>
      </w:r>
      <w:r>
        <w:t>Covid-19 and</w:t>
      </w:r>
      <w:r>
        <w:rPr>
          <w:spacing w:val="-3"/>
        </w:rPr>
        <w:t xml:space="preserve"> </w:t>
      </w:r>
      <w:r>
        <w:t>online</w:t>
      </w:r>
      <w:r>
        <w:rPr>
          <w:spacing w:val="1"/>
        </w:rPr>
        <w:t xml:space="preserve"> </w:t>
      </w:r>
      <w:r>
        <w:t>learning.</w:t>
      </w:r>
    </w:p>
    <w:p w14:paraId="54C55FBB" w14:textId="77777777" w:rsidR="002C09D9" w:rsidRDefault="002C09D9" w:rsidP="002C09D9">
      <w:pPr>
        <w:pStyle w:val="BodyText"/>
        <w:spacing w:before="11"/>
        <w:rPr>
          <w:sz w:val="21"/>
        </w:rPr>
      </w:pPr>
    </w:p>
    <w:p w14:paraId="32F67116" w14:textId="77777777" w:rsidR="002C09D9" w:rsidRDefault="002C09D9" w:rsidP="002C09D9">
      <w:pPr>
        <w:pStyle w:val="BodyText"/>
        <w:ind w:left="280" w:right="520"/>
      </w:pPr>
      <w:r>
        <w:t>The relevant College’s Academic Clubs should also be invited.</w:t>
      </w:r>
      <w:r>
        <w:rPr>
          <w:spacing w:val="1"/>
        </w:rPr>
        <w:t xml:space="preserve"> </w:t>
      </w:r>
      <w:r>
        <w:t>Where the College rep thinks it</w:t>
      </w:r>
      <w:r>
        <w:rPr>
          <w:spacing w:val="1"/>
        </w:rPr>
        <w:t xml:space="preserve"> </w:t>
      </w:r>
      <w:r>
        <w:t>appropriate, the invitation could be extended to all students.</w:t>
      </w:r>
      <w:r>
        <w:rPr>
          <w:spacing w:val="1"/>
        </w:rPr>
        <w:t xml:space="preserve"> </w:t>
      </w:r>
      <w:r>
        <w:t>This might be best in the Colleges that</w:t>
      </w:r>
      <w:r>
        <w:rPr>
          <w:spacing w:val="-47"/>
        </w:rPr>
        <w:t xml:space="preserve"> </w:t>
      </w:r>
      <w:r>
        <w:t>have lower Class</w:t>
      </w:r>
      <w:r>
        <w:rPr>
          <w:spacing w:val="-3"/>
        </w:rPr>
        <w:t xml:space="preserve"> </w:t>
      </w:r>
      <w:r>
        <w:t>Rep</w:t>
      </w:r>
      <w:r>
        <w:rPr>
          <w:spacing w:val="-1"/>
        </w:rPr>
        <w:t xml:space="preserve"> </w:t>
      </w:r>
      <w:r>
        <w:t>numbers (i.e.</w:t>
      </w:r>
      <w:r>
        <w:rPr>
          <w:spacing w:val="-4"/>
        </w:rPr>
        <w:t xml:space="preserve"> </w:t>
      </w:r>
      <w:r>
        <w:t>Commerce,</w:t>
      </w:r>
      <w:r>
        <w:rPr>
          <w:spacing w:val="-2"/>
        </w:rPr>
        <w:t xml:space="preserve"> </w:t>
      </w:r>
      <w:r>
        <w:t>Law</w:t>
      </w:r>
      <w:r>
        <w:rPr>
          <w:spacing w:val="-2"/>
        </w:rPr>
        <w:t xml:space="preserve"> </w:t>
      </w:r>
      <w:r>
        <w:t>and</w:t>
      </w:r>
      <w:r>
        <w:rPr>
          <w:spacing w:val="-1"/>
        </w:rPr>
        <w:t xml:space="preserve"> </w:t>
      </w:r>
      <w:r>
        <w:t>Education).</w:t>
      </w:r>
    </w:p>
    <w:p w14:paraId="335D1EE7" w14:textId="77777777" w:rsidR="002C09D9" w:rsidRDefault="002C09D9" w:rsidP="002C09D9">
      <w:pPr>
        <w:pStyle w:val="BodyText"/>
        <w:spacing w:before="1"/>
      </w:pPr>
    </w:p>
    <w:p w14:paraId="16774974" w14:textId="77777777" w:rsidR="002C09D9" w:rsidRDefault="002C09D9" w:rsidP="002C09D9">
      <w:pPr>
        <w:pStyle w:val="BodyText"/>
        <w:ind w:left="280" w:right="614"/>
      </w:pPr>
      <w:r>
        <w:t>Sarah will communicate with the Deans in advance to notify them of the workshops and ask for any</w:t>
      </w:r>
      <w:r>
        <w:rPr>
          <w:spacing w:val="-47"/>
        </w:rPr>
        <w:t xml:space="preserve"> </w:t>
      </w:r>
      <w:r>
        <w:t>input.</w:t>
      </w:r>
      <w:r>
        <w:rPr>
          <w:spacing w:val="2"/>
        </w:rPr>
        <w:t xml:space="preserve"> </w:t>
      </w:r>
      <w:r>
        <w:t>Feedback</w:t>
      </w:r>
      <w:r>
        <w:rPr>
          <w:spacing w:val="-3"/>
        </w:rPr>
        <w:t xml:space="preserve"> </w:t>
      </w:r>
      <w:r>
        <w:t>will then</w:t>
      </w:r>
      <w:r>
        <w:rPr>
          <w:spacing w:val="-2"/>
        </w:rPr>
        <w:t xml:space="preserve"> </w:t>
      </w:r>
      <w:r>
        <w:t>be</w:t>
      </w:r>
      <w:r>
        <w:rPr>
          <w:spacing w:val="1"/>
        </w:rPr>
        <w:t xml:space="preserve"> </w:t>
      </w:r>
      <w:r>
        <w:t>consolidated</w:t>
      </w:r>
      <w:r>
        <w:rPr>
          <w:spacing w:val="-1"/>
        </w:rPr>
        <w:t xml:space="preserve"> </w:t>
      </w:r>
      <w:r>
        <w:t>and</w:t>
      </w:r>
      <w:r>
        <w:rPr>
          <w:spacing w:val="-2"/>
        </w:rPr>
        <w:t xml:space="preserve"> </w:t>
      </w:r>
      <w:r>
        <w:t>sent</w:t>
      </w:r>
      <w:r>
        <w:rPr>
          <w:spacing w:val="-2"/>
        </w:rPr>
        <w:t xml:space="preserve"> </w:t>
      </w:r>
      <w:r>
        <w:t>through</w:t>
      </w:r>
      <w:r>
        <w:rPr>
          <w:spacing w:val="-1"/>
        </w:rPr>
        <w:t xml:space="preserve"> </w:t>
      </w:r>
      <w:r>
        <w:t>to</w:t>
      </w:r>
      <w:r>
        <w:rPr>
          <w:spacing w:val="-2"/>
        </w:rPr>
        <w:t xml:space="preserve"> </w:t>
      </w:r>
      <w:r>
        <w:t>the</w:t>
      </w:r>
      <w:r>
        <w:rPr>
          <w:spacing w:val="-3"/>
        </w:rPr>
        <w:t xml:space="preserve"> </w:t>
      </w:r>
      <w:r>
        <w:t>Dean</w:t>
      </w:r>
      <w:r>
        <w:rPr>
          <w:spacing w:val="-3"/>
        </w:rPr>
        <w:t xml:space="preserve"> </w:t>
      </w:r>
      <w:r>
        <w:t>post-forum.</w:t>
      </w:r>
    </w:p>
    <w:p w14:paraId="7949B031" w14:textId="77777777" w:rsidR="002C09D9" w:rsidRDefault="002C09D9" w:rsidP="002C09D9">
      <w:pPr>
        <w:pStyle w:val="BodyText"/>
        <w:spacing w:before="1"/>
      </w:pPr>
    </w:p>
    <w:p w14:paraId="1AF94BD4" w14:textId="77777777" w:rsidR="002C09D9" w:rsidRDefault="002C09D9" w:rsidP="002C09D9">
      <w:pPr>
        <w:pStyle w:val="BodyText"/>
        <w:ind w:left="280" w:right="621"/>
      </w:pPr>
      <w:r>
        <w:t>An annual review is done on the Class Rep Feedback Forums, and a survey sent out to all Class Reps</w:t>
      </w:r>
      <w:r>
        <w:rPr>
          <w:spacing w:val="-47"/>
        </w:rPr>
        <w:t xml:space="preserve"> </w:t>
      </w:r>
      <w:r>
        <w:t>to</w:t>
      </w:r>
      <w:r>
        <w:rPr>
          <w:spacing w:val="-2"/>
        </w:rPr>
        <w:t xml:space="preserve"> </w:t>
      </w:r>
      <w:r>
        <w:t>ensure continual review</w:t>
      </w:r>
      <w:r>
        <w:rPr>
          <w:spacing w:val="-2"/>
        </w:rPr>
        <w:t xml:space="preserve"> </w:t>
      </w:r>
      <w:r>
        <w:t>and</w:t>
      </w:r>
      <w:r>
        <w:rPr>
          <w:spacing w:val="-1"/>
        </w:rPr>
        <w:t xml:space="preserve"> </w:t>
      </w:r>
      <w:r>
        <w:t>improvements.</w:t>
      </w:r>
    </w:p>
    <w:p w14:paraId="68DEB996" w14:textId="77777777" w:rsidR="002C09D9" w:rsidRDefault="002C09D9" w:rsidP="002C09D9">
      <w:pPr>
        <w:pStyle w:val="BodyText"/>
        <w:spacing w:before="11"/>
        <w:rPr>
          <w:sz w:val="21"/>
        </w:rPr>
      </w:pPr>
    </w:p>
    <w:p w14:paraId="4382AAD3" w14:textId="77777777" w:rsidR="002C09D9" w:rsidRDefault="002C09D9" w:rsidP="002C09D9">
      <w:pPr>
        <w:pStyle w:val="Heading1"/>
      </w:pPr>
      <w:r>
        <w:t>Academic</w:t>
      </w:r>
      <w:r>
        <w:rPr>
          <w:spacing w:val="-3"/>
        </w:rPr>
        <w:t xml:space="preserve"> </w:t>
      </w:r>
      <w:r>
        <w:t>Clubs</w:t>
      </w:r>
    </w:p>
    <w:p w14:paraId="06E039BF" w14:textId="77777777" w:rsidR="002C09D9" w:rsidRDefault="002C09D9" w:rsidP="002C09D9">
      <w:pPr>
        <w:pStyle w:val="BodyText"/>
        <w:spacing w:before="245"/>
        <w:ind w:left="280" w:right="509"/>
      </w:pPr>
      <w:r>
        <w:t>Each College has Academic clubs and College representatives should make contact with these Club</w:t>
      </w:r>
      <w:r>
        <w:rPr>
          <w:spacing w:val="1"/>
        </w:rPr>
        <w:t xml:space="preserve"> </w:t>
      </w:r>
      <w:r>
        <w:t>Execs as early as possible as they are a valuable contact.</w:t>
      </w:r>
      <w:r>
        <w:rPr>
          <w:spacing w:val="1"/>
        </w:rPr>
        <w:t xml:space="preserve"> </w:t>
      </w:r>
      <w:r>
        <w:t>Working closely with these clubs will</w:t>
      </w:r>
      <w:r>
        <w:rPr>
          <w:spacing w:val="1"/>
        </w:rPr>
        <w:t xml:space="preserve"> </w:t>
      </w:r>
      <w:r>
        <w:t>strengthen the student voice at meetings.</w:t>
      </w:r>
      <w:r>
        <w:rPr>
          <w:spacing w:val="1"/>
        </w:rPr>
        <w:t xml:space="preserve"> </w:t>
      </w:r>
      <w:r>
        <w:t>Academic club contacts should be invited to the Class Rep</w:t>
      </w:r>
      <w:r>
        <w:rPr>
          <w:spacing w:val="-47"/>
        </w:rPr>
        <w:t xml:space="preserve"> </w:t>
      </w:r>
      <w:r>
        <w:t>Feedback Forums.</w:t>
      </w:r>
    </w:p>
    <w:p w14:paraId="69654FEC" w14:textId="77777777" w:rsidR="002C09D9" w:rsidRDefault="002C09D9">
      <w:pPr>
        <w:rPr>
          <w:rFonts w:asciiTheme="majorHAnsi" w:eastAsiaTheme="majorEastAsia" w:hAnsiTheme="majorHAnsi" w:cstheme="majorBidi"/>
          <w:color w:val="2F5496" w:themeColor="accent1" w:themeShade="BF"/>
          <w:sz w:val="32"/>
          <w:szCs w:val="32"/>
        </w:rPr>
      </w:pPr>
      <w:r>
        <w:br w:type="page"/>
      </w:r>
    </w:p>
    <w:p w14:paraId="7E97C697" w14:textId="1FAA93B5" w:rsidR="002C09D9" w:rsidRPr="002C09D9" w:rsidRDefault="002C09D9" w:rsidP="002C09D9">
      <w:pPr>
        <w:pStyle w:val="Heading1"/>
      </w:pPr>
      <w:r>
        <w:lastRenderedPageBreak/>
        <w:t>UC</w:t>
      </w:r>
      <w:r>
        <w:rPr>
          <w:spacing w:val="-4"/>
        </w:rPr>
        <w:t xml:space="preserve"> </w:t>
      </w:r>
      <w:r>
        <w:t>acronyms</w:t>
      </w:r>
      <w:r>
        <w:rPr>
          <w:spacing w:val="-4"/>
        </w:rPr>
        <w:t xml:space="preserve"> </w:t>
      </w:r>
      <w:r>
        <w:t>and</w:t>
      </w:r>
      <w:r>
        <w:rPr>
          <w:spacing w:val="-4"/>
        </w:rPr>
        <w:t xml:space="preserve"> </w:t>
      </w:r>
      <w:r>
        <w:t>jargon</w:t>
      </w:r>
    </w:p>
    <w:p w14:paraId="231FAE09" w14:textId="77777777" w:rsidR="002C09D9" w:rsidRDefault="002C09D9" w:rsidP="002C09D9">
      <w:pPr>
        <w:pStyle w:val="BodyText"/>
        <w:spacing w:before="9" w:after="1"/>
        <w:rPr>
          <w:b/>
          <w:sz w:val="17"/>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2"/>
        <w:gridCol w:w="8459"/>
      </w:tblGrid>
      <w:tr w:rsidR="002C09D9" w14:paraId="518C0697" w14:textId="77777777" w:rsidTr="002C09D9">
        <w:trPr>
          <w:trHeight w:val="419"/>
        </w:trPr>
        <w:tc>
          <w:tcPr>
            <w:tcW w:w="9361" w:type="dxa"/>
            <w:gridSpan w:val="2"/>
            <w:shd w:val="clear" w:color="auto" w:fill="CFE1F3"/>
          </w:tcPr>
          <w:p w14:paraId="116457E1" w14:textId="77777777" w:rsidR="002C09D9" w:rsidRDefault="002C09D9" w:rsidP="002C09D9">
            <w:pPr>
              <w:pStyle w:val="TableParagraph"/>
              <w:spacing w:before="99"/>
              <w:rPr>
                <w:b/>
                <w:sz w:val="18"/>
              </w:rPr>
            </w:pPr>
            <w:r>
              <w:rPr>
                <w:b/>
                <w:sz w:val="18"/>
              </w:rPr>
              <w:t>UC</w:t>
            </w:r>
            <w:r>
              <w:rPr>
                <w:b/>
                <w:spacing w:val="-3"/>
                <w:sz w:val="18"/>
              </w:rPr>
              <w:t xml:space="preserve"> </w:t>
            </w:r>
            <w:r>
              <w:rPr>
                <w:b/>
                <w:sz w:val="18"/>
              </w:rPr>
              <w:t>–</w:t>
            </w:r>
            <w:r>
              <w:rPr>
                <w:b/>
                <w:spacing w:val="-2"/>
                <w:sz w:val="18"/>
              </w:rPr>
              <w:t xml:space="preserve"> </w:t>
            </w:r>
            <w:r>
              <w:rPr>
                <w:b/>
                <w:sz w:val="18"/>
              </w:rPr>
              <w:t>general/structure</w:t>
            </w:r>
          </w:p>
        </w:tc>
      </w:tr>
      <w:tr w:rsidR="002C09D9" w14:paraId="1696E3B1" w14:textId="77777777" w:rsidTr="002C09D9">
        <w:trPr>
          <w:trHeight w:val="858"/>
        </w:trPr>
        <w:tc>
          <w:tcPr>
            <w:tcW w:w="902" w:type="dxa"/>
            <w:shd w:val="clear" w:color="auto" w:fill="EEEEEE"/>
          </w:tcPr>
          <w:p w14:paraId="03E59D02" w14:textId="77777777" w:rsidR="002C09D9" w:rsidRDefault="002C09D9" w:rsidP="002C09D9">
            <w:pPr>
              <w:pStyle w:val="TableParagraph"/>
              <w:spacing w:before="102"/>
              <w:rPr>
                <w:b/>
                <w:sz w:val="18"/>
              </w:rPr>
            </w:pPr>
            <w:r>
              <w:rPr>
                <w:b/>
                <w:sz w:val="18"/>
              </w:rPr>
              <w:t>AAC</w:t>
            </w:r>
          </w:p>
        </w:tc>
        <w:tc>
          <w:tcPr>
            <w:tcW w:w="8459" w:type="dxa"/>
          </w:tcPr>
          <w:p w14:paraId="1AC51A83" w14:textId="77777777" w:rsidR="002C09D9" w:rsidRDefault="002C09D9" w:rsidP="002C09D9">
            <w:pPr>
              <w:pStyle w:val="TableParagraph"/>
              <w:spacing w:before="102"/>
              <w:ind w:right="111"/>
              <w:rPr>
                <w:sz w:val="18"/>
              </w:rPr>
            </w:pPr>
            <w:r>
              <w:rPr>
                <w:sz w:val="18"/>
              </w:rPr>
              <w:t>Academic Administration Committee - a committee of the Academic Board, tasked with overseeing the</w:t>
            </w:r>
            <w:r>
              <w:rPr>
                <w:spacing w:val="1"/>
                <w:sz w:val="18"/>
              </w:rPr>
              <w:t xml:space="preserve"> </w:t>
            </w:r>
            <w:r>
              <w:rPr>
                <w:sz w:val="18"/>
              </w:rPr>
              <w:t>administration of, and providing advice on, policy with regard to academic matters. The UCSA Vice President sits</w:t>
            </w:r>
            <w:r>
              <w:rPr>
                <w:spacing w:val="-38"/>
                <w:sz w:val="18"/>
              </w:rPr>
              <w:t xml:space="preserve"> </w:t>
            </w:r>
            <w:r>
              <w:rPr>
                <w:sz w:val="18"/>
              </w:rPr>
              <w:t>on</w:t>
            </w:r>
            <w:r>
              <w:rPr>
                <w:spacing w:val="-2"/>
                <w:sz w:val="18"/>
              </w:rPr>
              <w:t xml:space="preserve"> </w:t>
            </w:r>
            <w:r>
              <w:rPr>
                <w:sz w:val="18"/>
              </w:rPr>
              <w:t>this.</w:t>
            </w:r>
          </w:p>
        </w:tc>
      </w:tr>
      <w:tr w:rsidR="002C09D9" w14:paraId="5D871463" w14:textId="77777777" w:rsidTr="002C09D9">
        <w:trPr>
          <w:trHeight w:val="421"/>
        </w:trPr>
        <w:tc>
          <w:tcPr>
            <w:tcW w:w="902" w:type="dxa"/>
            <w:shd w:val="clear" w:color="auto" w:fill="EEEEEE"/>
          </w:tcPr>
          <w:p w14:paraId="35A9B772" w14:textId="77777777" w:rsidR="002C09D9" w:rsidRDefault="002C09D9" w:rsidP="002C09D9">
            <w:pPr>
              <w:pStyle w:val="TableParagraph"/>
              <w:spacing w:before="102"/>
              <w:rPr>
                <w:b/>
                <w:sz w:val="18"/>
              </w:rPr>
            </w:pPr>
            <w:r>
              <w:rPr>
                <w:b/>
                <w:sz w:val="18"/>
              </w:rPr>
              <w:t>AVC</w:t>
            </w:r>
          </w:p>
        </w:tc>
        <w:tc>
          <w:tcPr>
            <w:tcW w:w="8459" w:type="dxa"/>
          </w:tcPr>
          <w:p w14:paraId="4AEF6874" w14:textId="77777777" w:rsidR="002C09D9" w:rsidRDefault="002C09D9" w:rsidP="002C09D9">
            <w:pPr>
              <w:pStyle w:val="TableParagraph"/>
              <w:spacing w:before="102"/>
              <w:rPr>
                <w:sz w:val="18"/>
              </w:rPr>
            </w:pPr>
            <w:r>
              <w:rPr>
                <w:sz w:val="18"/>
              </w:rPr>
              <w:t>Assistant</w:t>
            </w:r>
            <w:r>
              <w:rPr>
                <w:spacing w:val="-4"/>
                <w:sz w:val="18"/>
              </w:rPr>
              <w:t xml:space="preserve"> </w:t>
            </w:r>
            <w:r>
              <w:rPr>
                <w:sz w:val="18"/>
              </w:rPr>
              <w:t>Vice</w:t>
            </w:r>
            <w:r>
              <w:rPr>
                <w:spacing w:val="-4"/>
                <w:sz w:val="18"/>
              </w:rPr>
              <w:t xml:space="preserve"> </w:t>
            </w:r>
            <w:r>
              <w:rPr>
                <w:sz w:val="18"/>
              </w:rPr>
              <w:t>Chancellor</w:t>
            </w:r>
          </w:p>
        </w:tc>
      </w:tr>
      <w:tr w:rsidR="002C09D9" w14:paraId="031603EA" w14:textId="77777777" w:rsidTr="002C09D9">
        <w:trPr>
          <w:trHeight w:val="419"/>
        </w:trPr>
        <w:tc>
          <w:tcPr>
            <w:tcW w:w="902" w:type="dxa"/>
            <w:shd w:val="clear" w:color="auto" w:fill="EEEEEE"/>
          </w:tcPr>
          <w:p w14:paraId="22260989" w14:textId="77777777" w:rsidR="002C09D9" w:rsidRDefault="002C09D9" w:rsidP="002C09D9">
            <w:pPr>
              <w:pStyle w:val="TableParagraph"/>
              <w:spacing w:before="99"/>
              <w:rPr>
                <w:b/>
                <w:sz w:val="18"/>
              </w:rPr>
            </w:pPr>
            <w:r>
              <w:rPr>
                <w:b/>
                <w:sz w:val="18"/>
              </w:rPr>
              <w:t>CCR</w:t>
            </w:r>
          </w:p>
        </w:tc>
        <w:tc>
          <w:tcPr>
            <w:tcW w:w="8459" w:type="dxa"/>
          </w:tcPr>
          <w:p w14:paraId="28489201" w14:textId="77777777" w:rsidR="002C09D9" w:rsidRDefault="002C09D9" w:rsidP="002C09D9">
            <w:pPr>
              <w:pStyle w:val="TableParagraph"/>
              <w:spacing w:before="99"/>
              <w:rPr>
                <w:sz w:val="18"/>
              </w:rPr>
            </w:pPr>
            <w:r>
              <w:rPr>
                <w:sz w:val="18"/>
              </w:rPr>
              <w:t>the</w:t>
            </w:r>
            <w:r>
              <w:rPr>
                <w:spacing w:val="-3"/>
                <w:sz w:val="18"/>
              </w:rPr>
              <w:t xml:space="preserve"> </w:t>
            </w:r>
            <w:r>
              <w:rPr>
                <w:sz w:val="18"/>
              </w:rPr>
              <w:t>UC</w:t>
            </w:r>
            <w:r>
              <w:rPr>
                <w:spacing w:val="-2"/>
                <w:sz w:val="18"/>
              </w:rPr>
              <w:t xml:space="preserve"> </w:t>
            </w:r>
            <w:r>
              <w:rPr>
                <w:sz w:val="18"/>
              </w:rPr>
              <w:t>Co-curricular</w:t>
            </w:r>
            <w:r>
              <w:rPr>
                <w:spacing w:val="-2"/>
                <w:sz w:val="18"/>
              </w:rPr>
              <w:t xml:space="preserve"> </w:t>
            </w:r>
            <w:r>
              <w:rPr>
                <w:sz w:val="18"/>
              </w:rPr>
              <w:t>Record</w:t>
            </w:r>
          </w:p>
        </w:tc>
      </w:tr>
    </w:tbl>
    <w:p w14:paraId="795C34E3" w14:textId="77777777" w:rsidR="002C09D9" w:rsidRDefault="002C09D9" w:rsidP="002C09D9">
      <w:pPr>
        <w:pStyle w:val="BodyText"/>
        <w:rPr>
          <w:b/>
          <w:sz w:val="2"/>
        </w:rPr>
      </w:pPr>
    </w:p>
    <w:p w14:paraId="6165D496" w14:textId="71C30D03" w:rsidR="002C09D9" w:rsidRDefault="002C09D9" w:rsidP="002C09D9">
      <w:pPr>
        <w:pStyle w:val="BodyText"/>
        <w:spacing w:line="20" w:lineRule="exact"/>
        <w:ind w:left="251"/>
        <w:rPr>
          <w:sz w:val="2"/>
        </w:rPr>
      </w:pPr>
      <w:r>
        <w:rPr>
          <w:noProof/>
          <w:sz w:val="2"/>
        </w:rPr>
        <mc:AlternateContent>
          <mc:Choice Requires="wpg">
            <w:drawing>
              <wp:inline distT="0" distB="0" distL="0" distR="0" wp14:anchorId="7DAC6ED6" wp14:editId="7F54C2D3">
                <wp:extent cx="5765165" cy="6350"/>
                <wp:effectExtent l="635" t="0" r="0" b="3175"/>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6350"/>
                          <a:chOff x="0" y="0"/>
                          <a:chExt cx="9079" cy="10"/>
                        </a:xfrm>
                      </wpg:grpSpPr>
                      <wps:wsp>
                        <wps:cNvPr id="21" name="docshape8"/>
                        <wps:cNvSpPr>
                          <a:spLocks noChangeArrowheads="1"/>
                        </wps:cNvSpPr>
                        <wps:spPr bwMode="auto">
                          <a:xfrm>
                            <a:off x="0" y="0"/>
                            <a:ext cx="9079"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D9D0FCF" id="Group 20" o:spid="_x0000_s1026" style="width:453.95pt;height:.5pt;mso-position-horizontal-relative:char;mso-position-vertical-relative:line" coordsize="90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">
                <v:rect id="docshape8" o:spid="_x0000_s1027" style="position:absolute;width:90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" fillcolor="#d9d9d9" stroked="f"/>
                <w10:anchorlock/>
              </v:group>
            </w:pict>
          </mc:Fallback>
        </mc:AlternateContent>
      </w:r>
    </w:p>
    <w:p w14:paraId="1A995C88" w14:textId="77777777" w:rsidR="002C09D9" w:rsidRDefault="002C09D9" w:rsidP="002C09D9">
      <w:pPr>
        <w:pStyle w:val="BodyText"/>
        <w:rPr>
          <w:b/>
          <w:sz w:val="20"/>
        </w:rPr>
      </w:pPr>
    </w:p>
    <w:p w14:paraId="087F7F50" w14:textId="77777777" w:rsidR="002C09D9" w:rsidRDefault="002C09D9" w:rsidP="002C09D9">
      <w:pPr>
        <w:pStyle w:val="BodyText"/>
        <w:spacing w:before="8" w:after="1"/>
        <w:rPr>
          <w:b/>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2"/>
        <w:gridCol w:w="8459"/>
      </w:tblGrid>
      <w:tr w:rsidR="002C09D9" w14:paraId="2A5EBBC2" w14:textId="77777777" w:rsidTr="002C09D9">
        <w:trPr>
          <w:trHeight w:val="419"/>
        </w:trPr>
        <w:tc>
          <w:tcPr>
            <w:tcW w:w="902" w:type="dxa"/>
            <w:shd w:val="clear" w:color="auto" w:fill="EEEEEE"/>
          </w:tcPr>
          <w:p w14:paraId="1E43D27E" w14:textId="77777777" w:rsidR="002C09D9" w:rsidRDefault="002C09D9" w:rsidP="002C09D9">
            <w:pPr>
              <w:pStyle w:val="TableParagraph"/>
              <w:spacing w:before="102"/>
              <w:rPr>
                <w:b/>
                <w:sz w:val="18"/>
              </w:rPr>
            </w:pPr>
            <w:r>
              <w:rPr>
                <w:b/>
                <w:sz w:val="18"/>
              </w:rPr>
              <w:t>Cheryl</w:t>
            </w:r>
          </w:p>
        </w:tc>
        <w:tc>
          <w:tcPr>
            <w:tcW w:w="8459" w:type="dxa"/>
          </w:tcPr>
          <w:p w14:paraId="2AEEE89E" w14:textId="77777777" w:rsidR="002C09D9" w:rsidRDefault="002C09D9" w:rsidP="002C09D9">
            <w:pPr>
              <w:pStyle w:val="TableParagraph"/>
              <w:spacing w:before="102"/>
              <w:rPr>
                <w:sz w:val="18"/>
              </w:rPr>
            </w:pPr>
            <w:r>
              <w:rPr>
                <w:sz w:val="18"/>
              </w:rPr>
              <w:t>Prof.</w:t>
            </w:r>
            <w:r>
              <w:rPr>
                <w:spacing w:val="-2"/>
                <w:sz w:val="18"/>
              </w:rPr>
              <w:t xml:space="preserve"> </w:t>
            </w:r>
            <w:r>
              <w:rPr>
                <w:sz w:val="18"/>
              </w:rPr>
              <w:t>Cheryl</w:t>
            </w:r>
            <w:r>
              <w:rPr>
                <w:spacing w:val="-2"/>
                <w:sz w:val="18"/>
              </w:rPr>
              <w:t xml:space="preserve"> </w:t>
            </w:r>
            <w:r>
              <w:rPr>
                <w:sz w:val="18"/>
              </w:rPr>
              <w:t>de</w:t>
            </w:r>
            <w:r>
              <w:rPr>
                <w:spacing w:val="-2"/>
                <w:sz w:val="18"/>
              </w:rPr>
              <w:t xml:space="preserve"> </w:t>
            </w:r>
            <w:r>
              <w:rPr>
                <w:sz w:val="18"/>
              </w:rPr>
              <w:t>La</w:t>
            </w:r>
            <w:r>
              <w:rPr>
                <w:spacing w:val="-2"/>
                <w:sz w:val="18"/>
              </w:rPr>
              <w:t xml:space="preserve"> </w:t>
            </w:r>
            <w:r>
              <w:rPr>
                <w:sz w:val="18"/>
              </w:rPr>
              <w:t>Rey</w:t>
            </w:r>
            <w:r>
              <w:rPr>
                <w:spacing w:val="-1"/>
                <w:sz w:val="18"/>
              </w:rPr>
              <w:t xml:space="preserve"> </w:t>
            </w:r>
            <w:r>
              <w:rPr>
                <w:sz w:val="18"/>
              </w:rPr>
              <w:t>-</w:t>
            </w:r>
            <w:r>
              <w:rPr>
                <w:spacing w:val="-1"/>
                <w:sz w:val="18"/>
              </w:rPr>
              <w:t xml:space="preserve"> </w:t>
            </w:r>
            <w:r>
              <w:rPr>
                <w:sz w:val="18"/>
              </w:rPr>
              <w:t>the</w:t>
            </w:r>
            <w:r>
              <w:rPr>
                <w:spacing w:val="-2"/>
                <w:sz w:val="18"/>
              </w:rPr>
              <w:t xml:space="preserve"> </w:t>
            </w:r>
            <w:r>
              <w:rPr>
                <w:sz w:val="18"/>
              </w:rPr>
              <w:t>current</w:t>
            </w:r>
            <w:r>
              <w:rPr>
                <w:spacing w:val="-1"/>
                <w:sz w:val="18"/>
              </w:rPr>
              <w:t xml:space="preserve"> </w:t>
            </w:r>
            <w:r>
              <w:rPr>
                <w:sz w:val="18"/>
              </w:rPr>
              <w:t>Vice</w:t>
            </w:r>
            <w:r>
              <w:rPr>
                <w:spacing w:val="-3"/>
                <w:sz w:val="18"/>
              </w:rPr>
              <w:t xml:space="preserve"> </w:t>
            </w:r>
            <w:r>
              <w:rPr>
                <w:sz w:val="18"/>
              </w:rPr>
              <w:t>Chancellor</w:t>
            </w:r>
          </w:p>
        </w:tc>
      </w:tr>
      <w:tr w:rsidR="002C09D9" w14:paraId="0DB47B13" w14:textId="77777777" w:rsidTr="002C09D9">
        <w:trPr>
          <w:trHeight w:val="419"/>
        </w:trPr>
        <w:tc>
          <w:tcPr>
            <w:tcW w:w="902" w:type="dxa"/>
            <w:shd w:val="clear" w:color="auto" w:fill="EEEEEE"/>
          </w:tcPr>
          <w:p w14:paraId="0F55CA76" w14:textId="77777777" w:rsidR="002C09D9" w:rsidRDefault="002C09D9" w:rsidP="002C09D9">
            <w:pPr>
              <w:pStyle w:val="TableParagraph"/>
              <w:spacing w:before="102"/>
              <w:rPr>
                <w:b/>
                <w:sz w:val="18"/>
              </w:rPr>
            </w:pPr>
            <w:r>
              <w:rPr>
                <w:b/>
                <w:sz w:val="18"/>
              </w:rPr>
              <w:t>Council</w:t>
            </w:r>
          </w:p>
        </w:tc>
        <w:tc>
          <w:tcPr>
            <w:tcW w:w="8459" w:type="dxa"/>
          </w:tcPr>
          <w:p w14:paraId="6944C132" w14:textId="77777777" w:rsidR="002C09D9" w:rsidRDefault="002C09D9" w:rsidP="002C09D9">
            <w:pPr>
              <w:pStyle w:val="TableParagraph"/>
              <w:spacing w:before="102"/>
              <w:rPr>
                <w:sz w:val="18"/>
              </w:rPr>
            </w:pPr>
            <w:r>
              <w:rPr>
                <w:sz w:val="18"/>
              </w:rPr>
              <w:t>UC</w:t>
            </w:r>
            <w:r>
              <w:rPr>
                <w:spacing w:val="-2"/>
                <w:sz w:val="18"/>
              </w:rPr>
              <w:t xml:space="preserve"> </w:t>
            </w:r>
            <w:r>
              <w:rPr>
                <w:sz w:val="18"/>
              </w:rPr>
              <w:t>Council</w:t>
            </w:r>
            <w:r>
              <w:rPr>
                <w:spacing w:val="-2"/>
                <w:sz w:val="18"/>
              </w:rPr>
              <w:t xml:space="preserve"> </w:t>
            </w:r>
            <w:r>
              <w:rPr>
                <w:sz w:val="18"/>
              </w:rPr>
              <w:t>-</w:t>
            </w:r>
            <w:r>
              <w:rPr>
                <w:spacing w:val="-2"/>
                <w:sz w:val="18"/>
              </w:rPr>
              <w:t xml:space="preserve"> </w:t>
            </w:r>
            <w:r>
              <w:rPr>
                <w:sz w:val="18"/>
              </w:rPr>
              <w:t>the</w:t>
            </w:r>
            <w:r>
              <w:rPr>
                <w:spacing w:val="-2"/>
                <w:sz w:val="18"/>
              </w:rPr>
              <w:t xml:space="preserve"> </w:t>
            </w:r>
            <w:r>
              <w:rPr>
                <w:sz w:val="18"/>
              </w:rPr>
              <w:t>overarching governing</w:t>
            </w:r>
            <w:r>
              <w:rPr>
                <w:spacing w:val="-3"/>
                <w:sz w:val="18"/>
              </w:rPr>
              <w:t xml:space="preserve"> </w:t>
            </w:r>
            <w:r>
              <w:rPr>
                <w:sz w:val="18"/>
              </w:rPr>
              <w:t>body</w:t>
            </w:r>
            <w:r>
              <w:rPr>
                <w:spacing w:val="-1"/>
                <w:sz w:val="18"/>
              </w:rPr>
              <w:t xml:space="preserve"> </w:t>
            </w:r>
            <w:r>
              <w:rPr>
                <w:sz w:val="18"/>
              </w:rPr>
              <w:t>of</w:t>
            </w:r>
            <w:r>
              <w:rPr>
                <w:spacing w:val="-2"/>
                <w:sz w:val="18"/>
              </w:rPr>
              <w:t xml:space="preserve"> </w:t>
            </w:r>
            <w:r>
              <w:rPr>
                <w:sz w:val="18"/>
              </w:rPr>
              <w:t>UC,</w:t>
            </w:r>
            <w:r>
              <w:rPr>
                <w:spacing w:val="-2"/>
                <w:sz w:val="18"/>
              </w:rPr>
              <w:t xml:space="preserve"> </w:t>
            </w:r>
            <w:r>
              <w:rPr>
                <w:sz w:val="18"/>
              </w:rPr>
              <w:t>the</w:t>
            </w:r>
            <w:r>
              <w:rPr>
                <w:spacing w:val="-2"/>
                <w:sz w:val="18"/>
              </w:rPr>
              <w:t xml:space="preserve"> </w:t>
            </w:r>
            <w:r>
              <w:rPr>
                <w:sz w:val="18"/>
              </w:rPr>
              <w:t>UCSA</w:t>
            </w:r>
            <w:r>
              <w:rPr>
                <w:spacing w:val="-3"/>
                <w:sz w:val="18"/>
              </w:rPr>
              <w:t xml:space="preserve"> </w:t>
            </w:r>
            <w:r>
              <w:rPr>
                <w:sz w:val="18"/>
              </w:rPr>
              <w:t>president</w:t>
            </w:r>
            <w:r>
              <w:rPr>
                <w:spacing w:val="-1"/>
                <w:sz w:val="18"/>
              </w:rPr>
              <w:t xml:space="preserve"> </w:t>
            </w:r>
            <w:r>
              <w:rPr>
                <w:sz w:val="18"/>
              </w:rPr>
              <w:t>sits</w:t>
            </w:r>
            <w:r>
              <w:rPr>
                <w:spacing w:val="-3"/>
                <w:sz w:val="18"/>
              </w:rPr>
              <w:t xml:space="preserve"> </w:t>
            </w:r>
            <w:r>
              <w:rPr>
                <w:sz w:val="18"/>
              </w:rPr>
              <w:t>on</w:t>
            </w:r>
            <w:r>
              <w:rPr>
                <w:spacing w:val="-2"/>
                <w:sz w:val="18"/>
              </w:rPr>
              <w:t xml:space="preserve"> </w:t>
            </w:r>
            <w:r>
              <w:rPr>
                <w:sz w:val="18"/>
              </w:rPr>
              <w:t>this</w:t>
            </w:r>
          </w:p>
        </w:tc>
      </w:tr>
      <w:tr w:rsidR="002C09D9" w14:paraId="1D14AD0C" w14:textId="77777777" w:rsidTr="002C09D9">
        <w:trPr>
          <w:trHeight w:val="639"/>
        </w:trPr>
        <w:tc>
          <w:tcPr>
            <w:tcW w:w="902" w:type="dxa"/>
            <w:shd w:val="clear" w:color="auto" w:fill="EEEEEE"/>
          </w:tcPr>
          <w:p w14:paraId="5FE24E8F" w14:textId="77777777" w:rsidR="002C09D9" w:rsidRDefault="002C09D9" w:rsidP="002C09D9">
            <w:pPr>
              <w:pStyle w:val="TableParagraph"/>
              <w:spacing w:before="102"/>
              <w:rPr>
                <w:b/>
                <w:sz w:val="18"/>
              </w:rPr>
            </w:pPr>
            <w:r>
              <w:rPr>
                <w:b/>
                <w:sz w:val="18"/>
              </w:rPr>
              <w:t>CUAP</w:t>
            </w:r>
          </w:p>
        </w:tc>
        <w:tc>
          <w:tcPr>
            <w:tcW w:w="8459" w:type="dxa"/>
          </w:tcPr>
          <w:p w14:paraId="07ECA8CE" w14:textId="77777777" w:rsidR="002C09D9" w:rsidRDefault="002C09D9" w:rsidP="002C09D9">
            <w:pPr>
              <w:pStyle w:val="TableParagraph"/>
              <w:spacing w:before="102"/>
              <w:ind w:right="408"/>
              <w:rPr>
                <w:sz w:val="18"/>
              </w:rPr>
            </w:pPr>
            <w:r>
              <w:rPr>
                <w:sz w:val="18"/>
              </w:rPr>
              <w:t>Committee on University Academic Programmes - monitors the New Zealand university system on academic</w:t>
            </w:r>
            <w:r>
              <w:rPr>
                <w:spacing w:val="-39"/>
                <w:sz w:val="18"/>
              </w:rPr>
              <w:t xml:space="preserve"> </w:t>
            </w:r>
            <w:r>
              <w:rPr>
                <w:sz w:val="18"/>
              </w:rPr>
              <w:t>matters,</w:t>
            </w:r>
            <w:r>
              <w:rPr>
                <w:spacing w:val="-1"/>
                <w:sz w:val="18"/>
              </w:rPr>
              <w:t xml:space="preserve"> </w:t>
            </w:r>
            <w:r>
              <w:rPr>
                <w:sz w:val="18"/>
              </w:rPr>
              <w:t>overseen</w:t>
            </w:r>
            <w:r>
              <w:rPr>
                <w:spacing w:val="-1"/>
                <w:sz w:val="18"/>
              </w:rPr>
              <w:t xml:space="preserve"> </w:t>
            </w:r>
            <w:r>
              <w:rPr>
                <w:sz w:val="18"/>
              </w:rPr>
              <w:t>by UNZ</w:t>
            </w:r>
          </w:p>
        </w:tc>
      </w:tr>
      <w:tr w:rsidR="002C09D9" w14:paraId="289911DB" w14:textId="77777777" w:rsidTr="002C09D9">
        <w:trPr>
          <w:trHeight w:val="419"/>
        </w:trPr>
        <w:tc>
          <w:tcPr>
            <w:tcW w:w="902" w:type="dxa"/>
            <w:shd w:val="clear" w:color="auto" w:fill="EEEEEE"/>
          </w:tcPr>
          <w:p w14:paraId="3D3F6067" w14:textId="77777777" w:rsidR="002C09D9" w:rsidRDefault="002C09D9" w:rsidP="002C09D9">
            <w:pPr>
              <w:pStyle w:val="TableParagraph"/>
              <w:spacing w:before="102"/>
              <w:rPr>
                <w:b/>
                <w:sz w:val="18"/>
              </w:rPr>
            </w:pPr>
            <w:r>
              <w:rPr>
                <w:b/>
                <w:sz w:val="18"/>
              </w:rPr>
              <w:t>DVC</w:t>
            </w:r>
          </w:p>
        </w:tc>
        <w:tc>
          <w:tcPr>
            <w:tcW w:w="8459" w:type="dxa"/>
          </w:tcPr>
          <w:p w14:paraId="43622E5A" w14:textId="77777777" w:rsidR="002C09D9" w:rsidRDefault="002C09D9" w:rsidP="002C09D9">
            <w:pPr>
              <w:pStyle w:val="TableParagraph"/>
              <w:spacing w:before="102"/>
              <w:rPr>
                <w:sz w:val="18"/>
              </w:rPr>
            </w:pPr>
            <w:r>
              <w:rPr>
                <w:sz w:val="18"/>
              </w:rPr>
              <w:t>Deputy</w:t>
            </w:r>
            <w:r>
              <w:rPr>
                <w:spacing w:val="-3"/>
                <w:sz w:val="18"/>
              </w:rPr>
              <w:t xml:space="preserve"> </w:t>
            </w:r>
            <w:r>
              <w:rPr>
                <w:sz w:val="18"/>
              </w:rPr>
              <w:t>Vice</w:t>
            </w:r>
            <w:r>
              <w:rPr>
                <w:spacing w:val="-4"/>
                <w:sz w:val="18"/>
              </w:rPr>
              <w:t xml:space="preserve"> </w:t>
            </w:r>
            <w:r>
              <w:rPr>
                <w:sz w:val="18"/>
              </w:rPr>
              <w:t>Chancellor</w:t>
            </w:r>
          </w:p>
        </w:tc>
      </w:tr>
      <w:tr w:rsidR="002C09D9" w14:paraId="5E0AC0AC" w14:textId="77777777" w:rsidTr="002C09D9">
        <w:trPr>
          <w:trHeight w:val="860"/>
        </w:trPr>
        <w:tc>
          <w:tcPr>
            <w:tcW w:w="902" w:type="dxa"/>
            <w:shd w:val="clear" w:color="auto" w:fill="EEEEEE"/>
          </w:tcPr>
          <w:p w14:paraId="134ECC43" w14:textId="77777777" w:rsidR="002C09D9" w:rsidRDefault="002C09D9" w:rsidP="002C09D9">
            <w:pPr>
              <w:pStyle w:val="TableParagraph"/>
              <w:spacing w:before="102"/>
              <w:rPr>
                <w:b/>
                <w:sz w:val="18"/>
              </w:rPr>
            </w:pPr>
            <w:r>
              <w:rPr>
                <w:b/>
                <w:sz w:val="18"/>
              </w:rPr>
              <w:t>EFTS</w:t>
            </w:r>
          </w:p>
        </w:tc>
        <w:tc>
          <w:tcPr>
            <w:tcW w:w="8459" w:type="dxa"/>
          </w:tcPr>
          <w:p w14:paraId="50FEE7AD" w14:textId="77777777" w:rsidR="002C09D9" w:rsidRDefault="002C09D9" w:rsidP="002C09D9">
            <w:pPr>
              <w:pStyle w:val="TableParagraph"/>
              <w:spacing w:before="102"/>
              <w:ind w:right="318"/>
              <w:jc w:val="both"/>
              <w:rPr>
                <w:sz w:val="18"/>
              </w:rPr>
            </w:pPr>
            <w:r>
              <w:rPr>
                <w:sz w:val="18"/>
              </w:rPr>
              <w:t>Equivalent full-time student. The workload of a course is specified by its EFTS value. StudyLink definition of a</w:t>
            </w:r>
            <w:r>
              <w:rPr>
                <w:spacing w:val="1"/>
                <w:sz w:val="18"/>
              </w:rPr>
              <w:t xml:space="preserve"> </w:t>
            </w:r>
            <w:r>
              <w:rPr>
                <w:sz w:val="18"/>
              </w:rPr>
              <w:t>full-time workload is a minimum of 0.8 EFTS. A workload of 0.4 EFTS in Semester 1 or 2 also qualifies as a full-</w:t>
            </w:r>
            <w:r>
              <w:rPr>
                <w:spacing w:val="1"/>
                <w:sz w:val="18"/>
              </w:rPr>
              <w:t xml:space="preserve"> </w:t>
            </w:r>
            <w:r>
              <w:rPr>
                <w:sz w:val="18"/>
              </w:rPr>
              <w:t>time</w:t>
            </w:r>
            <w:r>
              <w:rPr>
                <w:spacing w:val="-2"/>
                <w:sz w:val="18"/>
              </w:rPr>
              <w:t xml:space="preserve"> </w:t>
            </w:r>
            <w:r>
              <w:rPr>
                <w:sz w:val="18"/>
              </w:rPr>
              <w:t>workload</w:t>
            </w:r>
            <w:r>
              <w:rPr>
                <w:spacing w:val="-1"/>
                <w:sz w:val="18"/>
              </w:rPr>
              <w:t xml:space="preserve"> </w:t>
            </w:r>
            <w:r>
              <w:rPr>
                <w:sz w:val="18"/>
              </w:rPr>
              <w:t>for students</w:t>
            </w:r>
            <w:r>
              <w:rPr>
                <w:spacing w:val="-2"/>
                <w:sz w:val="18"/>
              </w:rPr>
              <w:t xml:space="preserve"> </w:t>
            </w:r>
            <w:r>
              <w:rPr>
                <w:sz w:val="18"/>
              </w:rPr>
              <w:t>undertaking</w:t>
            </w:r>
            <w:r>
              <w:rPr>
                <w:spacing w:val="1"/>
                <w:sz w:val="18"/>
              </w:rPr>
              <w:t xml:space="preserve"> </w:t>
            </w:r>
            <w:r>
              <w:rPr>
                <w:sz w:val="18"/>
              </w:rPr>
              <w:t>part-year</w:t>
            </w:r>
            <w:r>
              <w:rPr>
                <w:spacing w:val="-1"/>
                <w:sz w:val="18"/>
              </w:rPr>
              <w:t xml:space="preserve"> </w:t>
            </w:r>
            <w:r>
              <w:rPr>
                <w:sz w:val="18"/>
              </w:rPr>
              <w:t>study.</w:t>
            </w:r>
          </w:p>
        </w:tc>
      </w:tr>
      <w:tr w:rsidR="002C09D9" w14:paraId="4EE2DC97" w14:textId="77777777" w:rsidTr="002C09D9">
        <w:trPr>
          <w:trHeight w:val="419"/>
        </w:trPr>
        <w:tc>
          <w:tcPr>
            <w:tcW w:w="902" w:type="dxa"/>
            <w:shd w:val="clear" w:color="auto" w:fill="EEEEEE"/>
          </w:tcPr>
          <w:p w14:paraId="5D8E64BE" w14:textId="77777777" w:rsidR="002C09D9" w:rsidRDefault="002C09D9" w:rsidP="002C09D9">
            <w:pPr>
              <w:pStyle w:val="TableParagraph"/>
              <w:spacing w:before="99"/>
              <w:rPr>
                <w:b/>
                <w:sz w:val="18"/>
              </w:rPr>
            </w:pPr>
            <w:r>
              <w:rPr>
                <w:b/>
                <w:sz w:val="18"/>
              </w:rPr>
              <w:t>FTS</w:t>
            </w:r>
          </w:p>
        </w:tc>
        <w:tc>
          <w:tcPr>
            <w:tcW w:w="8459" w:type="dxa"/>
          </w:tcPr>
          <w:p w14:paraId="3ABBBA32" w14:textId="77777777" w:rsidR="002C09D9" w:rsidRDefault="002C09D9" w:rsidP="002C09D9">
            <w:pPr>
              <w:pStyle w:val="TableParagraph"/>
              <w:spacing w:before="99"/>
              <w:rPr>
                <w:sz w:val="18"/>
              </w:rPr>
            </w:pPr>
            <w:r>
              <w:rPr>
                <w:sz w:val="18"/>
              </w:rPr>
              <w:t>Full-time</w:t>
            </w:r>
            <w:r>
              <w:rPr>
                <w:spacing w:val="-4"/>
                <w:sz w:val="18"/>
              </w:rPr>
              <w:t xml:space="preserve"> </w:t>
            </w:r>
            <w:r>
              <w:rPr>
                <w:sz w:val="18"/>
              </w:rPr>
              <w:t>student</w:t>
            </w:r>
          </w:p>
        </w:tc>
      </w:tr>
      <w:tr w:rsidR="002C09D9" w14:paraId="43E38179" w14:textId="77777777" w:rsidTr="002C09D9">
        <w:trPr>
          <w:trHeight w:val="640"/>
        </w:trPr>
        <w:tc>
          <w:tcPr>
            <w:tcW w:w="902" w:type="dxa"/>
            <w:shd w:val="clear" w:color="auto" w:fill="EEEEEE"/>
          </w:tcPr>
          <w:p w14:paraId="7035712F" w14:textId="77777777" w:rsidR="002C09D9" w:rsidRDefault="002C09D9" w:rsidP="002C09D9">
            <w:pPr>
              <w:pStyle w:val="TableParagraph"/>
              <w:spacing w:before="102"/>
              <w:rPr>
                <w:b/>
                <w:sz w:val="18"/>
              </w:rPr>
            </w:pPr>
            <w:r>
              <w:rPr>
                <w:b/>
                <w:sz w:val="18"/>
              </w:rPr>
              <w:t>LR</w:t>
            </w:r>
          </w:p>
        </w:tc>
        <w:tc>
          <w:tcPr>
            <w:tcW w:w="8459" w:type="dxa"/>
          </w:tcPr>
          <w:p w14:paraId="4D43FA3B" w14:textId="77777777" w:rsidR="002C09D9" w:rsidRDefault="002C09D9" w:rsidP="002C09D9">
            <w:pPr>
              <w:pStyle w:val="TableParagraph"/>
              <w:spacing w:before="102"/>
              <w:ind w:right="111"/>
              <w:rPr>
                <w:sz w:val="18"/>
              </w:rPr>
            </w:pPr>
            <w:r>
              <w:rPr>
                <w:sz w:val="18"/>
              </w:rPr>
              <w:t>Learning</w:t>
            </w:r>
            <w:r>
              <w:rPr>
                <w:spacing w:val="-3"/>
                <w:sz w:val="18"/>
              </w:rPr>
              <w:t xml:space="preserve"> </w:t>
            </w:r>
            <w:r>
              <w:rPr>
                <w:sz w:val="18"/>
              </w:rPr>
              <w:t>Resources</w:t>
            </w:r>
            <w:r>
              <w:rPr>
                <w:spacing w:val="-2"/>
                <w:sz w:val="18"/>
              </w:rPr>
              <w:t xml:space="preserve"> </w:t>
            </w:r>
            <w:r>
              <w:rPr>
                <w:sz w:val="18"/>
              </w:rPr>
              <w:t>-</w:t>
            </w:r>
            <w:r>
              <w:rPr>
                <w:spacing w:val="-2"/>
                <w:sz w:val="18"/>
              </w:rPr>
              <w:t xml:space="preserve"> </w:t>
            </w:r>
            <w:r>
              <w:rPr>
                <w:sz w:val="18"/>
              </w:rPr>
              <w:t>a</w:t>
            </w:r>
            <w:r>
              <w:rPr>
                <w:spacing w:val="-3"/>
                <w:sz w:val="18"/>
              </w:rPr>
              <w:t xml:space="preserve"> </w:t>
            </w:r>
            <w:r>
              <w:rPr>
                <w:sz w:val="18"/>
              </w:rPr>
              <w:t>department</w:t>
            </w:r>
            <w:r>
              <w:rPr>
                <w:spacing w:val="-2"/>
                <w:sz w:val="18"/>
              </w:rPr>
              <w:t xml:space="preserve"> </w:t>
            </w:r>
            <w:r>
              <w:rPr>
                <w:sz w:val="18"/>
              </w:rPr>
              <w:t>of</w:t>
            </w:r>
            <w:r>
              <w:rPr>
                <w:spacing w:val="-3"/>
                <w:sz w:val="18"/>
              </w:rPr>
              <w:t xml:space="preserve"> </w:t>
            </w:r>
            <w:r>
              <w:rPr>
                <w:sz w:val="18"/>
              </w:rPr>
              <w:t>UC</w:t>
            </w:r>
            <w:r>
              <w:rPr>
                <w:spacing w:val="-2"/>
                <w:sz w:val="18"/>
              </w:rPr>
              <w:t xml:space="preserve"> </w:t>
            </w:r>
            <w:r>
              <w:rPr>
                <w:sz w:val="18"/>
              </w:rPr>
              <w:t>overseeing</w:t>
            </w:r>
            <w:r>
              <w:rPr>
                <w:spacing w:val="-3"/>
                <w:sz w:val="18"/>
              </w:rPr>
              <w:t xml:space="preserve"> </w:t>
            </w:r>
            <w:r>
              <w:rPr>
                <w:sz w:val="18"/>
              </w:rPr>
              <w:t>IT,</w:t>
            </w:r>
            <w:r>
              <w:rPr>
                <w:spacing w:val="-2"/>
                <w:sz w:val="18"/>
              </w:rPr>
              <w:t xml:space="preserve"> </w:t>
            </w:r>
            <w:r>
              <w:rPr>
                <w:sz w:val="18"/>
              </w:rPr>
              <w:t>Campus</w:t>
            </w:r>
            <w:r>
              <w:rPr>
                <w:spacing w:val="-3"/>
                <w:sz w:val="18"/>
              </w:rPr>
              <w:t xml:space="preserve"> </w:t>
            </w:r>
            <w:r>
              <w:rPr>
                <w:sz w:val="18"/>
              </w:rPr>
              <w:t>Service,</w:t>
            </w:r>
            <w:r>
              <w:rPr>
                <w:spacing w:val="-2"/>
                <w:sz w:val="18"/>
              </w:rPr>
              <w:t xml:space="preserve"> </w:t>
            </w:r>
            <w:r>
              <w:rPr>
                <w:sz w:val="18"/>
              </w:rPr>
              <w:t>the</w:t>
            </w:r>
            <w:r>
              <w:rPr>
                <w:spacing w:val="-3"/>
                <w:sz w:val="18"/>
              </w:rPr>
              <w:t xml:space="preserve"> </w:t>
            </w:r>
            <w:r>
              <w:rPr>
                <w:sz w:val="18"/>
              </w:rPr>
              <w:t>Library,</w:t>
            </w:r>
            <w:r>
              <w:rPr>
                <w:spacing w:val="-2"/>
                <w:sz w:val="18"/>
              </w:rPr>
              <w:t xml:space="preserve"> </w:t>
            </w:r>
            <w:r>
              <w:rPr>
                <w:sz w:val="18"/>
              </w:rPr>
              <w:t>Capital</w:t>
            </w:r>
            <w:r>
              <w:rPr>
                <w:spacing w:val="-3"/>
                <w:sz w:val="18"/>
              </w:rPr>
              <w:t xml:space="preserve"> </w:t>
            </w:r>
            <w:r>
              <w:rPr>
                <w:sz w:val="18"/>
              </w:rPr>
              <w:t>Works</w:t>
            </w:r>
            <w:r>
              <w:rPr>
                <w:spacing w:val="-1"/>
                <w:sz w:val="18"/>
              </w:rPr>
              <w:t xml:space="preserve"> </w:t>
            </w:r>
            <w:r>
              <w:rPr>
                <w:sz w:val="18"/>
              </w:rPr>
              <w:t>(building</w:t>
            </w:r>
            <w:r>
              <w:rPr>
                <w:spacing w:val="-38"/>
                <w:sz w:val="18"/>
              </w:rPr>
              <w:t xml:space="preserve"> </w:t>
            </w:r>
            <w:r>
              <w:rPr>
                <w:sz w:val="18"/>
              </w:rPr>
              <w:t>projects</w:t>
            </w:r>
            <w:r>
              <w:rPr>
                <w:spacing w:val="-3"/>
                <w:sz w:val="18"/>
              </w:rPr>
              <w:t xml:space="preserve"> </w:t>
            </w:r>
            <w:r>
              <w:rPr>
                <w:sz w:val="18"/>
              </w:rPr>
              <w:t>on</w:t>
            </w:r>
            <w:r>
              <w:rPr>
                <w:spacing w:val="-1"/>
                <w:sz w:val="18"/>
              </w:rPr>
              <w:t xml:space="preserve"> </w:t>
            </w:r>
            <w:r>
              <w:rPr>
                <w:sz w:val="18"/>
              </w:rPr>
              <w:t>campus)</w:t>
            </w:r>
          </w:p>
        </w:tc>
      </w:tr>
      <w:tr w:rsidR="002C09D9" w14:paraId="13B7F71B" w14:textId="77777777" w:rsidTr="002C09D9">
        <w:trPr>
          <w:trHeight w:val="419"/>
        </w:trPr>
        <w:tc>
          <w:tcPr>
            <w:tcW w:w="902" w:type="dxa"/>
            <w:shd w:val="clear" w:color="auto" w:fill="EEEEEE"/>
          </w:tcPr>
          <w:p w14:paraId="09EAE935" w14:textId="77777777" w:rsidR="002C09D9" w:rsidRDefault="002C09D9" w:rsidP="002C09D9">
            <w:pPr>
              <w:pStyle w:val="TableParagraph"/>
              <w:spacing w:before="99"/>
              <w:rPr>
                <w:b/>
                <w:sz w:val="18"/>
              </w:rPr>
            </w:pPr>
            <w:r>
              <w:rPr>
                <w:b/>
                <w:sz w:val="18"/>
              </w:rPr>
              <w:t>LTC</w:t>
            </w:r>
          </w:p>
        </w:tc>
        <w:tc>
          <w:tcPr>
            <w:tcW w:w="8459" w:type="dxa"/>
          </w:tcPr>
          <w:p w14:paraId="14015F76" w14:textId="77777777" w:rsidR="002C09D9" w:rsidRDefault="002C09D9" w:rsidP="002C09D9">
            <w:pPr>
              <w:pStyle w:val="TableParagraph"/>
              <w:spacing w:before="99"/>
              <w:rPr>
                <w:sz w:val="18"/>
              </w:rPr>
            </w:pPr>
            <w:r>
              <w:rPr>
                <w:sz w:val="18"/>
              </w:rPr>
              <w:t>Learning</w:t>
            </w:r>
            <w:r>
              <w:rPr>
                <w:spacing w:val="-2"/>
                <w:sz w:val="18"/>
              </w:rPr>
              <w:t xml:space="preserve"> </w:t>
            </w:r>
            <w:r>
              <w:rPr>
                <w:sz w:val="18"/>
              </w:rPr>
              <w:t>and</w:t>
            </w:r>
            <w:r>
              <w:rPr>
                <w:spacing w:val="-2"/>
                <w:sz w:val="18"/>
              </w:rPr>
              <w:t xml:space="preserve"> </w:t>
            </w:r>
            <w:r>
              <w:rPr>
                <w:sz w:val="18"/>
              </w:rPr>
              <w:t>Teaching</w:t>
            </w:r>
            <w:r>
              <w:rPr>
                <w:spacing w:val="-2"/>
                <w:sz w:val="18"/>
              </w:rPr>
              <w:t xml:space="preserve"> </w:t>
            </w:r>
            <w:r>
              <w:rPr>
                <w:sz w:val="18"/>
              </w:rPr>
              <w:t>Committee -</w:t>
            </w:r>
            <w:r>
              <w:rPr>
                <w:spacing w:val="-1"/>
                <w:sz w:val="18"/>
              </w:rPr>
              <w:t xml:space="preserve"> </w:t>
            </w:r>
            <w:r>
              <w:rPr>
                <w:sz w:val="18"/>
              </w:rPr>
              <w:t>the</w:t>
            </w:r>
            <w:r>
              <w:rPr>
                <w:spacing w:val="-2"/>
                <w:sz w:val="18"/>
              </w:rPr>
              <w:t xml:space="preserve"> </w:t>
            </w:r>
            <w:r>
              <w:rPr>
                <w:sz w:val="18"/>
              </w:rPr>
              <w:t>UCSA</w:t>
            </w:r>
            <w:r>
              <w:rPr>
                <w:spacing w:val="-3"/>
                <w:sz w:val="18"/>
              </w:rPr>
              <w:t xml:space="preserve"> </w:t>
            </w:r>
            <w:r>
              <w:rPr>
                <w:sz w:val="18"/>
              </w:rPr>
              <w:t>Vice</w:t>
            </w:r>
            <w:r>
              <w:rPr>
                <w:spacing w:val="-2"/>
                <w:sz w:val="18"/>
              </w:rPr>
              <w:t xml:space="preserve"> </w:t>
            </w:r>
            <w:r>
              <w:rPr>
                <w:sz w:val="18"/>
              </w:rPr>
              <w:t>President</w:t>
            </w:r>
            <w:r>
              <w:rPr>
                <w:spacing w:val="-1"/>
                <w:sz w:val="18"/>
              </w:rPr>
              <w:t xml:space="preserve"> </w:t>
            </w:r>
            <w:r>
              <w:rPr>
                <w:sz w:val="18"/>
              </w:rPr>
              <w:t>sits</w:t>
            </w:r>
            <w:r>
              <w:rPr>
                <w:spacing w:val="-2"/>
                <w:sz w:val="18"/>
              </w:rPr>
              <w:t xml:space="preserve"> </w:t>
            </w:r>
            <w:r>
              <w:rPr>
                <w:sz w:val="18"/>
              </w:rPr>
              <w:t>on</w:t>
            </w:r>
            <w:r>
              <w:rPr>
                <w:spacing w:val="-2"/>
                <w:sz w:val="18"/>
              </w:rPr>
              <w:t xml:space="preserve"> </w:t>
            </w:r>
            <w:r>
              <w:rPr>
                <w:sz w:val="18"/>
              </w:rPr>
              <w:t>this</w:t>
            </w:r>
          </w:p>
        </w:tc>
      </w:tr>
      <w:tr w:rsidR="002C09D9" w14:paraId="191FB661" w14:textId="77777777" w:rsidTr="002C09D9">
        <w:trPr>
          <w:trHeight w:val="419"/>
        </w:trPr>
        <w:tc>
          <w:tcPr>
            <w:tcW w:w="902" w:type="dxa"/>
            <w:shd w:val="clear" w:color="auto" w:fill="EEEEEE"/>
          </w:tcPr>
          <w:p w14:paraId="138F73FE" w14:textId="77777777" w:rsidR="002C09D9" w:rsidRDefault="002C09D9" w:rsidP="002C09D9">
            <w:pPr>
              <w:pStyle w:val="TableParagraph"/>
              <w:spacing w:before="102"/>
              <w:rPr>
                <w:b/>
                <w:sz w:val="18"/>
              </w:rPr>
            </w:pPr>
            <w:r>
              <w:rPr>
                <w:b/>
                <w:sz w:val="18"/>
              </w:rPr>
              <w:t>Lynn</w:t>
            </w:r>
          </w:p>
        </w:tc>
        <w:tc>
          <w:tcPr>
            <w:tcW w:w="8459" w:type="dxa"/>
          </w:tcPr>
          <w:p w14:paraId="01619F0F" w14:textId="77777777" w:rsidR="002C09D9" w:rsidRDefault="002C09D9" w:rsidP="002C09D9">
            <w:pPr>
              <w:pStyle w:val="TableParagraph"/>
              <w:spacing w:before="102"/>
              <w:rPr>
                <w:sz w:val="18"/>
              </w:rPr>
            </w:pPr>
            <w:r>
              <w:rPr>
                <w:sz w:val="18"/>
              </w:rPr>
              <w:t>Lynn</w:t>
            </w:r>
            <w:r>
              <w:rPr>
                <w:spacing w:val="-4"/>
                <w:sz w:val="18"/>
              </w:rPr>
              <w:t xml:space="preserve"> </w:t>
            </w:r>
            <w:r>
              <w:rPr>
                <w:sz w:val="18"/>
              </w:rPr>
              <w:t>McClelland</w:t>
            </w:r>
            <w:r>
              <w:rPr>
                <w:spacing w:val="-2"/>
                <w:sz w:val="18"/>
              </w:rPr>
              <w:t xml:space="preserve"> </w:t>
            </w:r>
            <w:r>
              <w:rPr>
                <w:sz w:val="18"/>
              </w:rPr>
              <w:t>-</w:t>
            </w:r>
            <w:r>
              <w:rPr>
                <w:spacing w:val="-2"/>
                <w:sz w:val="18"/>
              </w:rPr>
              <w:t xml:space="preserve"> </w:t>
            </w:r>
            <w:r>
              <w:rPr>
                <w:sz w:val="18"/>
              </w:rPr>
              <w:t>Executive</w:t>
            </w:r>
            <w:r>
              <w:rPr>
                <w:spacing w:val="-3"/>
                <w:sz w:val="18"/>
              </w:rPr>
              <w:t xml:space="preserve"> </w:t>
            </w:r>
            <w:r>
              <w:rPr>
                <w:sz w:val="18"/>
              </w:rPr>
              <w:t>Director</w:t>
            </w:r>
            <w:r>
              <w:rPr>
                <w:spacing w:val="-2"/>
                <w:sz w:val="18"/>
              </w:rPr>
              <w:t xml:space="preserve"> </w:t>
            </w:r>
            <w:r>
              <w:rPr>
                <w:sz w:val="18"/>
              </w:rPr>
              <w:t>Student</w:t>
            </w:r>
            <w:r>
              <w:rPr>
                <w:spacing w:val="-2"/>
                <w:sz w:val="18"/>
              </w:rPr>
              <w:t xml:space="preserve"> </w:t>
            </w:r>
            <w:r>
              <w:rPr>
                <w:sz w:val="18"/>
              </w:rPr>
              <w:t>Services</w:t>
            </w:r>
            <w:r>
              <w:rPr>
                <w:spacing w:val="-3"/>
                <w:sz w:val="18"/>
              </w:rPr>
              <w:t xml:space="preserve"> </w:t>
            </w:r>
            <w:r>
              <w:rPr>
                <w:sz w:val="18"/>
              </w:rPr>
              <w:t>and</w:t>
            </w:r>
            <w:r>
              <w:rPr>
                <w:spacing w:val="-3"/>
                <w:sz w:val="18"/>
              </w:rPr>
              <w:t xml:space="preserve"> </w:t>
            </w:r>
            <w:r>
              <w:rPr>
                <w:sz w:val="18"/>
              </w:rPr>
              <w:t>Communications</w:t>
            </w:r>
            <w:r>
              <w:rPr>
                <w:spacing w:val="-3"/>
                <w:sz w:val="18"/>
              </w:rPr>
              <w:t xml:space="preserve"> </w:t>
            </w:r>
            <w:r>
              <w:rPr>
                <w:sz w:val="18"/>
              </w:rPr>
              <w:t>(SSAC)</w:t>
            </w:r>
          </w:p>
        </w:tc>
      </w:tr>
      <w:tr w:rsidR="002C09D9" w14:paraId="3DC70EB5" w14:textId="77777777" w:rsidTr="002C09D9">
        <w:trPr>
          <w:trHeight w:val="419"/>
        </w:trPr>
        <w:tc>
          <w:tcPr>
            <w:tcW w:w="902" w:type="dxa"/>
            <w:shd w:val="clear" w:color="auto" w:fill="EEEEEE"/>
          </w:tcPr>
          <w:p w14:paraId="70A455FE" w14:textId="77777777" w:rsidR="002C09D9" w:rsidRDefault="002C09D9" w:rsidP="002C09D9">
            <w:pPr>
              <w:pStyle w:val="TableParagraph"/>
              <w:spacing w:before="102"/>
              <w:rPr>
                <w:b/>
                <w:sz w:val="18"/>
              </w:rPr>
            </w:pPr>
            <w:r>
              <w:rPr>
                <w:b/>
                <w:sz w:val="18"/>
              </w:rPr>
              <w:t>PDT</w:t>
            </w:r>
          </w:p>
        </w:tc>
        <w:tc>
          <w:tcPr>
            <w:tcW w:w="8459" w:type="dxa"/>
          </w:tcPr>
          <w:p w14:paraId="6B83E3CD" w14:textId="77777777" w:rsidR="002C09D9" w:rsidRDefault="002C09D9" w:rsidP="002C09D9">
            <w:pPr>
              <w:pStyle w:val="TableParagraph"/>
              <w:spacing w:before="102"/>
              <w:rPr>
                <w:sz w:val="18"/>
              </w:rPr>
            </w:pPr>
            <w:r>
              <w:rPr>
                <w:sz w:val="18"/>
              </w:rPr>
              <w:t>Pasifika</w:t>
            </w:r>
            <w:r>
              <w:rPr>
                <w:spacing w:val="-5"/>
                <w:sz w:val="18"/>
              </w:rPr>
              <w:t xml:space="preserve"> </w:t>
            </w:r>
            <w:r>
              <w:rPr>
                <w:sz w:val="18"/>
              </w:rPr>
              <w:t>Development</w:t>
            </w:r>
            <w:r>
              <w:rPr>
                <w:spacing w:val="-3"/>
                <w:sz w:val="18"/>
              </w:rPr>
              <w:t xml:space="preserve"> </w:t>
            </w:r>
            <w:r>
              <w:rPr>
                <w:sz w:val="18"/>
              </w:rPr>
              <w:t>Team</w:t>
            </w:r>
          </w:p>
        </w:tc>
      </w:tr>
      <w:tr w:rsidR="002C09D9" w14:paraId="5303E2A7" w14:textId="77777777" w:rsidTr="002C09D9">
        <w:trPr>
          <w:trHeight w:val="421"/>
        </w:trPr>
        <w:tc>
          <w:tcPr>
            <w:tcW w:w="902" w:type="dxa"/>
            <w:shd w:val="clear" w:color="auto" w:fill="EEEEEE"/>
          </w:tcPr>
          <w:p w14:paraId="188C0A80" w14:textId="77777777" w:rsidR="002C09D9" w:rsidRDefault="002C09D9" w:rsidP="002C09D9">
            <w:pPr>
              <w:pStyle w:val="TableParagraph"/>
              <w:spacing w:before="102"/>
              <w:rPr>
                <w:b/>
                <w:sz w:val="18"/>
              </w:rPr>
            </w:pPr>
            <w:r>
              <w:rPr>
                <w:b/>
                <w:sz w:val="18"/>
              </w:rPr>
              <w:t>PVC</w:t>
            </w:r>
          </w:p>
        </w:tc>
        <w:tc>
          <w:tcPr>
            <w:tcW w:w="8459" w:type="dxa"/>
          </w:tcPr>
          <w:p w14:paraId="4F7B94AF" w14:textId="77777777" w:rsidR="002C09D9" w:rsidRDefault="002C09D9" w:rsidP="002C09D9">
            <w:pPr>
              <w:pStyle w:val="TableParagraph"/>
              <w:spacing w:before="102"/>
              <w:rPr>
                <w:sz w:val="18"/>
              </w:rPr>
            </w:pPr>
            <w:r>
              <w:rPr>
                <w:sz w:val="18"/>
              </w:rPr>
              <w:t>Pro-Vice</w:t>
            </w:r>
            <w:r>
              <w:rPr>
                <w:spacing w:val="-3"/>
                <w:sz w:val="18"/>
              </w:rPr>
              <w:t xml:space="preserve"> </w:t>
            </w:r>
            <w:r>
              <w:rPr>
                <w:sz w:val="18"/>
              </w:rPr>
              <w:t>Chancellor,</w:t>
            </w:r>
            <w:r>
              <w:rPr>
                <w:spacing w:val="-1"/>
                <w:sz w:val="18"/>
              </w:rPr>
              <w:t xml:space="preserve"> </w:t>
            </w:r>
            <w:r>
              <w:rPr>
                <w:sz w:val="18"/>
              </w:rPr>
              <w:t>of</w:t>
            </w:r>
            <w:r>
              <w:rPr>
                <w:spacing w:val="-2"/>
                <w:sz w:val="18"/>
              </w:rPr>
              <w:t xml:space="preserve"> </w:t>
            </w:r>
            <w:r>
              <w:rPr>
                <w:sz w:val="18"/>
              </w:rPr>
              <w:t>which</w:t>
            </w:r>
            <w:r>
              <w:rPr>
                <w:spacing w:val="-2"/>
                <w:sz w:val="18"/>
              </w:rPr>
              <w:t xml:space="preserve"> </w:t>
            </w:r>
            <w:r>
              <w:rPr>
                <w:sz w:val="18"/>
              </w:rPr>
              <w:t>there</w:t>
            </w:r>
            <w:r>
              <w:rPr>
                <w:spacing w:val="-3"/>
                <w:sz w:val="18"/>
              </w:rPr>
              <w:t xml:space="preserve"> </w:t>
            </w:r>
            <w:r>
              <w:rPr>
                <w:sz w:val="18"/>
              </w:rPr>
              <w:t>are</w:t>
            </w:r>
            <w:r>
              <w:rPr>
                <w:spacing w:val="-2"/>
                <w:sz w:val="18"/>
              </w:rPr>
              <w:t xml:space="preserve"> </w:t>
            </w:r>
            <w:r>
              <w:rPr>
                <w:sz w:val="18"/>
              </w:rPr>
              <w:t>five</w:t>
            </w:r>
            <w:r>
              <w:rPr>
                <w:spacing w:val="-2"/>
                <w:sz w:val="18"/>
              </w:rPr>
              <w:t xml:space="preserve"> </w:t>
            </w:r>
            <w:r>
              <w:rPr>
                <w:sz w:val="18"/>
              </w:rPr>
              <w:t>at</w:t>
            </w:r>
            <w:r>
              <w:rPr>
                <w:spacing w:val="-2"/>
                <w:sz w:val="18"/>
              </w:rPr>
              <w:t xml:space="preserve"> </w:t>
            </w:r>
            <w:r>
              <w:rPr>
                <w:sz w:val="18"/>
              </w:rPr>
              <w:t>UC,</w:t>
            </w:r>
            <w:r>
              <w:rPr>
                <w:spacing w:val="-1"/>
                <w:sz w:val="18"/>
              </w:rPr>
              <w:t xml:space="preserve"> </w:t>
            </w:r>
            <w:r>
              <w:rPr>
                <w:sz w:val="18"/>
              </w:rPr>
              <w:t>one</w:t>
            </w:r>
            <w:r>
              <w:rPr>
                <w:spacing w:val="-2"/>
                <w:sz w:val="18"/>
              </w:rPr>
              <w:t xml:space="preserve"> </w:t>
            </w:r>
            <w:r>
              <w:rPr>
                <w:sz w:val="18"/>
              </w:rPr>
              <w:t>for</w:t>
            </w:r>
            <w:r>
              <w:rPr>
                <w:spacing w:val="-2"/>
                <w:sz w:val="18"/>
              </w:rPr>
              <w:t xml:space="preserve"> </w:t>
            </w:r>
            <w:r>
              <w:rPr>
                <w:sz w:val="18"/>
              </w:rPr>
              <w:t>each</w:t>
            </w:r>
            <w:r>
              <w:rPr>
                <w:spacing w:val="-2"/>
                <w:sz w:val="18"/>
              </w:rPr>
              <w:t xml:space="preserve"> </w:t>
            </w:r>
            <w:r>
              <w:rPr>
                <w:sz w:val="18"/>
              </w:rPr>
              <w:t>of</w:t>
            </w:r>
            <w:r>
              <w:rPr>
                <w:spacing w:val="-2"/>
                <w:sz w:val="18"/>
              </w:rPr>
              <w:t xml:space="preserve"> </w:t>
            </w:r>
            <w:r>
              <w:rPr>
                <w:sz w:val="18"/>
              </w:rPr>
              <w:t>the</w:t>
            </w:r>
            <w:r>
              <w:rPr>
                <w:spacing w:val="-2"/>
                <w:sz w:val="18"/>
              </w:rPr>
              <w:t xml:space="preserve"> </w:t>
            </w:r>
            <w:r>
              <w:rPr>
                <w:sz w:val="18"/>
              </w:rPr>
              <w:t>Colleges</w:t>
            </w:r>
          </w:p>
        </w:tc>
      </w:tr>
      <w:tr w:rsidR="002C09D9" w14:paraId="68A03F15" w14:textId="77777777" w:rsidTr="002C09D9">
        <w:trPr>
          <w:trHeight w:val="858"/>
        </w:trPr>
        <w:tc>
          <w:tcPr>
            <w:tcW w:w="902" w:type="dxa"/>
            <w:shd w:val="clear" w:color="auto" w:fill="EEEEEE"/>
          </w:tcPr>
          <w:p w14:paraId="571AFBC8" w14:textId="77777777" w:rsidR="002C09D9" w:rsidRDefault="002C09D9" w:rsidP="002C09D9">
            <w:pPr>
              <w:pStyle w:val="TableParagraph"/>
              <w:spacing w:before="99"/>
              <w:rPr>
                <w:b/>
                <w:sz w:val="18"/>
              </w:rPr>
            </w:pPr>
            <w:r>
              <w:rPr>
                <w:b/>
                <w:sz w:val="18"/>
              </w:rPr>
              <w:t>SAC</w:t>
            </w:r>
          </w:p>
        </w:tc>
        <w:tc>
          <w:tcPr>
            <w:tcW w:w="8459" w:type="dxa"/>
          </w:tcPr>
          <w:p w14:paraId="4139FCB3" w14:textId="77777777" w:rsidR="002C09D9" w:rsidRDefault="002C09D9" w:rsidP="002C09D9">
            <w:pPr>
              <w:pStyle w:val="TableParagraph"/>
              <w:spacing w:before="99"/>
              <w:ind w:right="111"/>
              <w:rPr>
                <w:sz w:val="18"/>
              </w:rPr>
            </w:pPr>
            <w:r>
              <w:rPr>
                <w:color w:val="212121"/>
                <w:sz w:val="18"/>
              </w:rPr>
              <w:t>Student Achievement Component funding is the Government's contribution to the direct costs of teaching,</w:t>
            </w:r>
            <w:r>
              <w:rPr>
                <w:color w:val="212121"/>
                <w:spacing w:val="1"/>
                <w:sz w:val="18"/>
              </w:rPr>
              <w:t xml:space="preserve"> </w:t>
            </w:r>
            <w:r>
              <w:rPr>
                <w:color w:val="212121"/>
                <w:sz w:val="18"/>
              </w:rPr>
              <w:t>learning</w:t>
            </w:r>
            <w:r>
              <w:rPr>
                <w:color w:val="212121"/>
                <w:spacing w:val="-3"/>
                <w:sz w:val="18"/>
              </w:rPr>
              <w:t xml:space="preserve"> </w:t>
            </w:r>
            <w:r>
              <w:rPr>
                <w:color w:val="212121"/>
                <w:sz w:val="18"/>
              </w:rPr>
              <w:t>and</w:t>
            </w:r>
            <w:r>
              <w:rPr>
                <w:color w:val="212121"/>
                <w:spacing w:val="-3"/>
                <w:sz w:val="18"/>
              </w:rPr>
              <w:t xml:space="preserve"> </w:t>
            </w:r>
            <w:r>
              <w:rPr>
                <w:color w:val="212121"/>
                <w:sz w:val="18"/>
              </w:rPr>
              <w:t>other</w:t>
            </w:r>
            <w:r>
              <w:rPr>
                <w:color w:val="212121"/>
                <w:spacing w:val="-2"/>
                <w:sz w:val="18"/>
              </w:rPr>
              <w:t xml:space="preserve"> </w:t>
            </w:r>
            <w:r>
              <w:rPr>
                <w:color w:val="212121"/>
                <w:sz w:val="18"/>
              </w:rPr>
              <w:t>costs</w:t>
            </w:r>
            <w:r>
              <w:rPr>
                <w:color w:val="212121"/>
                <w:spacing w:val="-1"/>
                <w:sz w:val="18"/>
              </w:rPr>
              <w:t xml:space="preserve"> </w:t>
            </w:r>
            <w:r>
              <w:rPr>
                <w:color w:val="212121"/>
                <w:sz w:val="18"/>
              </w:rPr>
              <w:t>driven</w:t>
            </w:r>
            <w:r>
              <w:rPr>
                <w:color w:val="212121"/>
                <w:spacing w:val="-3"/>
                <w:sz w:val="18"/>
              </w:rPr>
              <w:t xml:space="preserve"> </w:t>
            </w:r>
            <w:r>
              <w:rPr>
                <w:color w:val="212121"/>
                <w:sz w:val="18"/>
              </w:rPr>
              <w:t>by</w:t>
            </w:r>
            <w:r>
              <w:rPr>
                <w:color w:val="212121"/>
                <w:spacing w:val="-2"/>
                <w:sz w:val="18"/>
              </w:rPr>
              <w:t xml:space="preserve"> </w:t>
            </w:r>
            <w:r>
              <w:rPr>
                <w:color w:val="212121"/>
                <w:sz w:val="18"/>
              </w:rPr>
              <w:t>student</w:t>
            </w:r>
            <w:r>
              <w:rPr>
                <w:color w:val="212121"/>
                <w:spacing w:val="-2"/>
                <w:sz w:val="18"/>
              </w:rPr>
              <w:t xml:space="preserve"> </w:t>
            </w:r>
            <w:r>
              <w:rPr>
                <w:color w:val="212121"/>
                <w:sz w:val="18"/>
              </w:rPr>
              <w:t>numbers.</w:t>
            </w:r>
            <w:r>
              <w:rPr>
                <w:color w:val="212121"/>
                <w:spacing w:val="-3"/>
                <w:sz w:val="18"/>
              </w:rPr>
              <w:t xml:space="preserve"> </w:t>
            </w:r>
            <w:r>
              <w:rPr>
                <w:color w:val="212121"/>
                <w:sz w:val="18"/>
              </w:rPr>
              <w:t>The</w:t>
            </w:r>
            <w:r>
              <w:rPr>
                <w:color w:val="212121"/>
                <w:spacing w:val="-3"/>
                <w:sz w:val="18"/>
              </w:rPr>
              <w:t xml:space="preserve"> </w:t>
            </w:r>
            <w:r>
              <w:rPr>
                <w:color w:val="212121"/>
                <w:sz w:val="18"/>
              </w:rPr>
              <w:t>Tertiary Education</w:t>
            </w:r>
            <w:r>
              <w:rPr>
                <w:color w:val="212121"/>
                <w:spacing w:val="-3"/>
                <w:sz w:val="18"/>
              </w:rPr>
              <w:t xml:space="preserve"> </w:t>
            </w:r>
            <w:r>
              <w:rPr>
                <w:color w:val="212121"/>
                <w:sz w:val="18"/>
              </w:rPr>
              <w:t>Commission</w:t>
            </w:r>
            <w:r>
              <w:rPr>
                <w:color w:val="212121"/>
                <w:spacing w:val="-3"/>
                <w:sz w:val="18"/>
              </w:rPr>
              <w:t xml:space="preserve"> </w:t>
            </w:r>
            <w:r>
              <w:rPr>
                <w:color w:val="212121"/>
                <w:sz w:val="18"/>
              </w:rPr>
              <w:t>(TEC)</w:t>
            </w:r>
            <w:r>
              <w:rPr>
                <w:color w:val="212121"/>
                <w:spacing w:val="-2"/>
                <w:sz w:val="18"/>
              </w:rPr>
              <w:t xml:space="preserve"> </w:t>
            </w:r>
            <w:r>
              <w:rPr>
                <w:color w:val="212121"/>
                <w:sz w:val="18"/>
              </w:rPr>
              <w:t>determines</w:t>
            </w:r>
            <w:r>
              <w:rPr>
                <w:color w:val="212121"/>
                <w:spacing w:val="-3"/>
                <w:sz w:val="18"/>
              </w:rPr>
              <w:t xml:space="preserve"> </w:t>
            </w:r>
            <w:r>
              <w:rPr>
                <w:color w:val="212121"/>
                <w:sz w:val="18"/>
              </w:rPr>
              <w:t>the</w:t>
            </w:r>
            <w:r>
              <w:rPr>
                <w:color w:val="212121"/>
                <w:spacing w:val="-38"/>
                <w:sz w:val="18"/>
              </w:rPr>
              <w:t xml:space="preserve"> </w:t>
            </w:r>
            <w:r>
              <w:rPr>
                <w:color w:val="212121"/>
                <w:sz w:val="18"/>
              </w:rPr>
              <w:t>amount</w:t>
            </w:r>
            <w:r>
              <w:rPr>
                <w:color w:val="212121"/>
                <w:spacing w:val="-1"/>
                <w:sz w:val="18"/>
              </w:rPr>
              <w:t xml:space="preserve"> </w:t>
            </w:r>
            <w:r>
              <w:rPr>
                <w:color w:val="212121"/>
                <w:sz w:val="18"/>
              </w:rPr>
              <w:t>of</w:t>
            </w:r>
            <w:r>
              <w:rPr>
                <w:color w:val="212121"/>
                <w:spacing w:val="-1"/>
                <w:sz w:val="18"/>
              </w:rPr>
              <w:t xml:space="preserve"> </w:t>
            </w:r>
            <w:r>
              <w:rPr>
                <w:color w:val="212121"/>
                <w:sz w:val="18"/>
              </w:rPr>
              <w:t>SAC</w:t>
            </w:r>
            <w:r>
              <w:rPr>
                <w:color w:val="212121"/>
                <w:spacing w:val="-2"/>
                <w:sz w:val="18"/>
              </w:rPr>
              <w:t xml:space="preserve"> </w:t>
            </w:r>
            <w:r>
              <w:rPr>
                <w:color w:val="212121"/>
                <w:sz w:val="18"/>
              </w:rPr>
              <w:t>funding</w:t>
            </w:r>
            <w:r>
              <w:rPr>
                <w:color w:val="212121"/>
                <w:spacing w:val="-1"/>
                <w:sz w:val="18"/>
              </w:rPr>
              <w:t xml:space="preserve"> </w:t>
            </w:r>
            <w:r>
              <w:rPr>
                <w:color w:val="212121"/>
                <w:sz w:val="18"/>
              </w:rPr>
              <w:t>a</w:t>
            </w:r>
            <w:r>
              <w:rPr>
                <w:color w:val="212121"/>
                <w:spacing w:val="-2"/>
                <w:sz w:val="18"/>
              </w:rPr>
              <w:t xml:space="preserve"> </w:t>
            </w:r>
            <w:r>
              <w:rPr>
                <w:color w:val="212121"/>
                <w:sz w:val="18"/>
              </w:rPr>
              <w:t>Tertiary Education</w:t>
            </w:r>
            <w:r>
              <w:rPr>
                <w:color w:val="212121"/>
                <w:spacing w:val="-2"/>
                <w:sz w:val="18"/>
              </w:rPr>
              <w:t xml:space="preserve"> </w:t>
            </w:r>
            <w:r>
              <w:rPr>
                <w:color w:val="212121"/>
                <w:sz w:val="18"/>
              </w:rPr>
              <w:t>Organisation</w:t>
            </w:r>
            <w:r>
              <w:rPr>
                <w:color w:val="212121"/>
                <w:spacing w:val="-2"/>
                <w:sz w:val="18"/>
              </w:rPr>
              <w:t xml:space="preserve"> </w:t>
            </w:r>
            <w:r>
              <w:rPr>
                <w:color w:val="212121"/>
                <w:sz w:val="18"/>
              </w:rPr>
              <w:t>(TEO) receives</w:t>
            </w:r>
            <w:r>
              <w:rPr>
                <w:color w:val="212121"/>
                <w:spacing w:val="-2"/>
                <w:sz w:val="18"/>
              </w:rPr>
              <w:t xml:space="preserve"> </w:t>
            </w:r>
            <w:r>
              <w:rPr>
                <w:color w:val="212121"/>
                <w:sz w:val="18"/>
              </w:rPr>
              <w:t>through</w:t>
            </w:r>
            <w:r>
              <w:rPr>
                <w:color w:val="212121"/>
                <w:spacing w:val="-2"/>
                <w:sz w:val="18"/>
              </w:rPr>
              <w:t xml:space="preserve"> </w:t>
            </w:r>
            <w:r>
              <w:rPr>
                <w:color w:val="212121"/>
                <w:sz w:val="18"/>
              </w:rPr>
              <w:t>Investment</w:t>
            </w:r>
            <w:r>
              <w:rPr>
                <w:color w:val="212121"/>
                <w:spacing w:val="-1"/>
                <w:sz w:val="18"/>
              </w:rPr>
              <w:t xml:space="preserve"> </w:t>
            </w:r>
            <w:r>
              <w:rPr>
                <w:color w:val="212121"/>
                <w:sz w:val="18"/>
              </w:rPr>
              <w:t>Plans.</w:t>
            </w:r>
          </w:p>
        </w:tc>
      </w:tr>
      <w:tr w:rsidR="002C09D9" w14:paraId="6673C8C3" w14:textId="77777777" w:rsidTr="002C09D9">
        <w:trPr>
          <w:trHeight w:val="858"/>
        </w:trPr>
        <w:tc>
          <w:tcPr>
            <w:tcW w:w="902" w:type="dxa"/>
            <w:shd w:val="clear" w:color="auto" w:fill="EEEEEE"/>
          </w:tcPr>
          <w:p w14:paraId="66A10396" w14:textId="77777777" w:rsidR="002C09D9" w:rsidRDefault="002C09D9" w:rsidP="002C09D9">
            <w:pPr>
              <w:pStyle w:val="TableParagraph"/>
              <w:spacing w:before="102"/>
              <w:rPr>
                <w:b/>
                <w:sz w:val="18"/>
              </w:rPr>
            </w:pPr>
            <w:r>
              <w:rPr>
                <w:b/>
                <w:sz w:val="18"/>
              </w:rPr>
              <w:t>SLAB</w:t>
            </w:r>
          </w:p>
        </w:tc>
        <w:tc>
          <w:tcPr>
            <w:tcW w:w="8459" w:type="dxa"/>
          </w:tcPr>
          <w:p w14:paraId="4A136E1A" w14:textId="77777777" w:rsidR="002C09D9" w:rsidRDefault="002C09D9" w:rsidP="002C09D9">
            <w:pPr>
              <w:pStyle w:val="TableParagraph"/>
              <w:spacing w:before="102"/>
              <w:ind w:right="210"/>
              <w:jc w:val="both"/>
              <w:rPr>
                <w:sz w:val="18"/>
              </w:rPr>
            </w:pPr>
            <w:r>
              <w:rPr>
                <w:sz w:val="18"/>
              </w:rPr>
              <w:t>Student Life Advisory Board – co-chaired by the President. The CE and Finance and Engagement Officer also sit</w:t>
            </w:r>
            <w:r>
              <w:rPr>
                <w:spacing w:val="1"/>
                <w:sz w:val="18"/>
              </w:rPr>
              <w:t xml:space="preserve"> </w:t>
            </w:r>
            <w:r>
              <w:rPr>
                <w:sz w:val="18"/>
              </w:rPr>
              <w:t>on this. This Board sets the Student Services Levy and determines how funds are allocated as recommended to</w:t>
            </w:r>
            <w:r>
              <w:rPr>
                <w:spacing w:val="-38"/>
                <w:sz w:val="18"/>
              </w:rPr>
              <w:t xml:space="preserve"> </w:t>
            </w:r>
            <w:r>
              <w:rPr>
                <w:sz w:val="18"/>
              </w:rPr>
              <w:t>the</w:t>
            </w:r>
            <w:r>
              <w:rPr>
                <w:spacing w:val="-2"/>
                <w:sz w:val="18"/>
              </w:rPr>
              <w:t xml:space="preserve"> </w:t>
            </w:r>
            <w:r>
              <w:rPr>
                <w:sz w:val="18"/>
              </w:rPr>
              <w:t>VC.</w:t>
            </w:r>
          </w:p>
        </w:tc>
      </w:tr>
      <w:tr w:rsidR="002C09D9" w14:paraId="6CBD42BF" w14:textId="77777777" w:rsidTr="002C09D9">
        <w:trPr>
          <w:trHeight w:val="419"/>
        </w:trPr>
        <w:tc>
          <w:tcPr>
            <w:tcW w:w="902" w:type="dxa"/>
            <w:shd w:val="clear" w:color="auto" w:fill="EEEEEE"/>
          </w:tcPr>
          <w:p w14:paraId="02E9E192" w14:textId="77777777" w:rsidR="002C09D9" w:rsidRDefault="002C09D9" w:rsidP="002C09D9">
            <w:pPr>
              <w:pStyle w:val="TableParagraph"/>
              <w:spacing w:before="102"/>
              <w:rPr>
                <w:b/>
                <w:sz w:val="18"/>
              </w:rPr>
            </w:pPr>
            <w:r>
              <w:rPr>
                <w:b/>
                <w:sz w:val="18"/>
              </w:rPr>
              <w:t>SMT</w:t>
            </w:r>
          </w:p>
        </w:tc>
        <w:tc>
          <w:tcPr>
            <w:tcW w:w="8459" w:type="dxa"/>
          </w:tcPr>
          <w:p w14:paraId="617F53C3" w14:textId="77777777" w:rsidR="002C09D9" w:rsidRDefault="002C09D9" w:rsidP="002C09D9">
            <w:pPr>
              <w:pStyle w:val="TableParagraph"/>
              <w:spacing w:before="102"/>
              <w:rPr>
                <w:sz w:val="18"/>
              </w:rPr>
            </w:pPr>
            <w:r>
              <w:rPr>
                <w:sz w:val="18"/>
              </w:rPr>
              <w:t>The</w:t>
            </w:r>
            <w:r>
              <w:rPr>
                <w:spacing w:val="-3"/>
                <w:sz w:val="18"/>
              </w:rPr>
              <w:t xml:space="preserve"> </w:t>
            </w:r>
            <w:r>
              <w:rPr>
                <w:sz w:val="18"/>
              </w:rPr>
              <w:t>UC</w:t>
            </w:r>
            <w:r>
              <w:rPr>
                <w:spacing w:val="-2"/>
                <w:sz w:val="18"/>
              </w:rPr>
              <w:t xml:space="preserve"> </w:t>
            </w:r>
            <w:r>
              <w:rPr>
                <w:sz w:val="18"/>
              </w:rPr>
              <w:t>Senior</w:t>
            </w:r>
            <w:r>
              <w:rPr>
                <w:spacing w:val="-1"/>
                <w:sz w:val="18"/>
              </w:rPr>
              <w:t xml:space="preserve"> </w:t>
            </w:r>
            <w:r>
              <w:rPr>
                <w:sz w:val="18"/>
              </w:rPr>
              <w:t>Management</w:t>
            </w:r>
            <w:r>
              <w:rPr>
                <w:spacing w:val="-2"/>
                <w:sz w:val="18"/>
              </w:rPr>
              <w:t xml:space="preserve"> </w:t>
            </w:r>
            <w:r>
              <w:rPr>
                <w:sz w:val="18"/>
              </w:rPr>
              <w:t>Team,</w:t>
            </w:r>
            <w:r>
              <w:rPr>
                <w:spacing w:val="-2"/>
                <w:sz w:val="18"/>
              </w:rPr>
              <w:t xml:space="preserve"> </w:t>
            </w:r>
            <w:r>
              <w:rPr>
                <w:sz w:val="18"/>
              </w:rPr>
              <w:t>this</w:t>
            </w:r>
            <w:r>
              <w:rPr>
                <w:spacing w:val="-2"/>
                <w:sz w:val="18"/>
              </w:rPr>
              <w:t xml:space="preserve"> </w:t>
            </w:r>
            <w:r>
              <w:rPr>
                <w:sz w:val="18"/>
              </w:rPr>
              <w:t>includes</w:t>
            </w:r>
            <w:r>
              <w:rPr>
                <w:spacing w:val="-3"/>
                <w:sz w:val="18"/>
              </w:rPr>
              <w:t xml:space="preserve"> </w:t>
            </w:r>
            <w:r>
              <w:rPr>
                <w:sz w:val="18"/>
              </w:rPr>
              <w:t>the</w:t>
            </w:r>
            <w:r>
              <w:rPr>
                <w:spacing w:val="-3"/>
                <w:sz w:val="18"/>
              </w:rPr>
              <w:t xml:space="preserve"> </w:t>
            </w:r>
            <w:r>
              <w:rPr>
                <w:sz w:val="18"/>
              </w:rPr>
              <w:t>Vice</w:t>
            </w:r>
            <w:r>
              <w:rPr>
                <w:spacing w:val="-2"/>
                <w:sz w:val="18"/>
              </w:rPr>
              <w:t xml:space="preserve"> </w:t>
            </w:r>
            <w:r>
              <w:rPr>
                <w:sz w:val="18"/>
              </w:rPr>
              <w:t>Chancellor</w:t>
            </w:r>
            <w:r>
              <w:rPr>
                <w:spacing w:val="-2"/>
                <w:sz w:val="18"/>
              </w:rPr>
              <w:t xml:space="preserve"> </w:t>
            </w:r>
            <w:r>
              <w:rPr>
                <w:sz w:val="18"/>
              </w:rPr>
              <w:t>and</w:t>
            </w:r>
            <w:r>
              <w:rPr>
                <w:spacing w:val="-3"/>
                <w:sz w:val="18"/>
              </w:rPr>
              <w:t xml:space="preserve"> </w:t>
            </w:r>
            <w:r>
              <w:rPr>
                <w:sz w:val="18"/>
              </w:rPr>
              <w:t>his/hir</w:t>
            </w:r>
            <w:r>
              <w:rPr>
                <w:spacing w:val="-1"/>
                <w:sz w:val="18"/>
              </w:rPr>
              <w:t xml:space="preserve"> </w:t>
            </w:r>
            <w:r>
              <w:rPr>
                <w:sz w:val="18"/>
              </w:rPr>
              <w:t>direct</w:t>
            </w:r>
            <w:r>
              <w:rPr>
                <w:spacing w:val="-2"/>
                <w:sz w:val="18"/>
              </w:rPr>
              <w:t xml:space="preserve"> </w:t>
            </w:r>
            <w:r>
              <w:rPr>
                <w:sz w:val="18"/>
              </w:rPr>
              <w:t>reports</w:t>
            </w:r>
          </w:p>
        </w:tc>
      </w:tr>
      <w:tr w:rsidR="002C09D9" w14:paraId="4AE1F0B5" w14:textId="77777777" w:rsidTr="002C09D9">
        <w:trPr>
          <w:trHeight w:val="860"/>
        </w:trPr>
        <w:tc>
          <w:tcPr>
            <w:tcW w:w="902" w:type="dxa"/>
            <w:shd w:val="clear" w:color="auto" w:fill="EEEEEE"/>
          </w:tcPr>
          <w:p w14:paraId="33B6813D" w14:textId="77777777" w:rsidR="002C09D9" w:rsidRDefault="002C09D9" w:rsidP="002C09D9">
            <w:pPr>
              <w:pStyle w:val="TableParagraph"/>
              <w:spacing w:before="102"/>
              <w:rPr>
                <w:b/>
                <w:sz w:val="18"/>
              </w:rPr>
            </w:pPr>
            <w:r>
              <w:rPr>
                <w:b/>
                <w:sz w:val="18"/>
              </w:rPr>
              <w:t>SSAC</w:t>
            </w:r>
          </w:p>
        </w:tc>
        <w:tc>
          <w:tcPr>
            <w:tcW w:w="8459" w:type="dxa"/>
          </w:tcPr>
          <w:p w14:paraId="7B88D1B4" w14:textId="77777777" w:rsidR="002C09D9" w:rsidRDefault="002C09D9" w:rsidP="002C09D9">
            <w:pPr>
              <w:pStyle w:val="TableParagraph"/>
              <w:spacing w:before="102"/>
              <w:ind w:right="111"/>
              <w:rPr>
                <w:sz w:val="18"/>
              </w:rPr>
            </w:pPr>
            <w:r>
              <w:rPr>
                <w:sz w:val="18"/>
              </w:rPr>
              <w:t>Student</w:t>
            </w:r>
            <w:r>
              <w:rPr>
                <w:spacing w:val="-1"/>
                <w:sz w:val="18"/>
              </w:rPr>
              <w:t xml:space="preserve"> </w:t>
            </w:r>
            <w:r>
              <w:rPr>
                <w:sz w:val="18"/>
              </w:rPr>
              <w:t>Services</w:t>
            </w:r>
            <w:r>
              <w:rPr>
                <w:spacing w:val="-3"/>
                <w:sz w:val="18"/>
              </w:rPr>
              <w:t xml:space="preserve"> </w:t>
            </w:r>
            <w:r>
              <w:rPr>
                <w:sz w:val="18"/>
              </w:rPr>
              <w:t>and</w:t>
            </w:r>
            <w:r>
              <w:rPr>
                <w:spacing w:val="-3"/>
                <w:sz w:val="18"/>
              </w:rPr>
              <w:t xml:space="preserve"> </w:t>
            </w:r>
            <w:r>
              <w:rPr>
                <w:sz w:val="18"/>
              </w:rPr>
              <w:t>Communications</w:t>
            </w:r>
            <w:r>
              <w:rPr>
                <w:spacing w:val="-1"/>
                <w:sz w:val="18"/>
              </w:rPr>
              <w:t xml:space="preserve"> </w:t>
            </w:r>
            <w:r>
              <w:rPr>
                <w:sz w:val="18"/>
              </w:rPr>
              <w:t>-</w:t>
            </w:r>
            <w:r>
              <w:rPr>
                <w:spacing w:val="-1"/>
                <w:sz w:val="18"/>
              </w:rPr>
              <w:t xml:space="preserve"> </w:t>
            </w:r>
            <w:r>
              <w:rPr>
                <w:sz w:val="18"/>
              </w:rPr>
              <w:t>a</w:t>
            </w:r>
            <w:r>
              <w:rPr>
                <w:spacing w:val="-3"/>
                <w:sz w:val="18"/>
              </w:rPr>
              <w:t xml:space="preserve"> </w:t>
            </w:r>
            <w:r>
              <w:rPr>
                <w:sz w:val="18"/>
              </w:rPr>
              <w:t>huge</w:t>
            </w:r>
            <w:r>
              <w:rPr>
                <w:spacing w:val="-3"/>
                <w:sz w:val="18"/>
              </w:rPr>
              <w:t xml:space="preserve"> </w:t>
            </w:r>
            <w:r>
              <w:rPr>
                <w:sz w:val="18"/>
              </w:rPr>
              <w:t>department</w:t>
            </w:r>
            <w:r>
              <w:rPr>
                <w:spacing w:val="-2"/>
                <w:sz w:val="18"/>
              </w:rPr>
              <w:t xml:space="preserve"> </w:t>
            </w:r>
            <w:r>
              <w:rPr>
                <w:sz w:val="18"/>
              </w:rPr>
              <w:t>at</w:t>
            </w:r>
            <w:r>
              <w:rPr>
                <w:spacing w:val="-2"/>
                <w:sz w:val="18"/>
              </w:rPr>
              <w:t xml:space="preserve"> </w:t>
            </w:r>
            <w:r>
              <w:rPr>
                <w:sz w:val="18"/>
              </w:rPr>
              <w:t>UC</w:t>
            </w:r>
            <w:r>
              <w:rPr>
                <w:spacing w:val="-3"/>
                <w:sz w:val="18"/>
              </w:rPr>
              <w:t xml:space="preserve"> </w:t>
            </w:r>
            <w:r>
              <w:rPr>
                <w:sz w:val="18"/>
              </w:rPr>
              <w:t>that</w:t>
            </w:r>
            <w:r>
              <w:rPr>
                <w:spacing w:val="-3"/>
                <w:sz w:val="18"/>
              </w:rPr>
              <w:t xml:space="preserve"> </w:t>
            </w:r>
            <w:r>
              <w:rPr>
                <w:sz w:val="18"/>
              </w:rPr>
              <w:t>encompasses</w:t>
            </w:r>
            <w:r>
              <w:rPr>
                <w:spacing w:val="-3"/>
                <w:sz w:val="18"/>
              </w:rPr>
              <w:t xml:space="preserve"> </w:t>
            </w:r>
            <w:r>
              <w:rPr>
                <w:sz w:val="18"/>
              </w:rPr>
              <w:t>Student Success,</w:t>
            </w:r>
            <w:r>
              <w:rPr>
                <w:spacing w:val="-2"/>
                <w:sz w:val="18"/>
              </w:rPr>
              <w:t xml:space="preserve"> </w:t>
            </w:r>
            <w:r>
              <w:rPr>
                <w:sz w:val="18"/>
              </w:rPr>
              <w:t>UC</w:t>
            </w:r>
            <w:r>
              <w:rPr>
                <w:spacing w:val="-2"/>
                <w:sz w:val="18"/>
              </w:rPr>
              <w:t xml:space="preserve"> </w:t>
            </w:r>
            <w:r>
              <w:rPr>
                <w:sz w:val="18"/>
              </w:rPr>
              <w:t>Sport</w:t>
            </w:r>
            <w:r>
              <w:rPr>
                <w:spacing w:val="-38"/>
                <w:sz w:val="18"/>
              </w:rPr>
              <w:t xml:space="preserve"> </w:t>
            </w:r>
            <w:r>
              <w:rPr>
                <w:sz w:val="18"/>
              </w:rPr>
              <w:t>and Recreation, UC Marketing, Communications &amp; Engagement, Accommodation, Pacific Development, the</w:t>
            </w:r>
            <w:r>
              <w:rPr>
                <w:spacing w:val="1"/>
                <w:sz w:val="18"/>
              </w:rPr>
              <w:t xml:space="preserve"> </w:t>
            </w:r>
            <w:r>
              <w:rPr>
                <w:sz w:val="18"/>
              </w:rPr>
              <w:t>Alumni</w:t>
            </w:r>
            <w:r>
              <w:rPr>
                <w:spacing w:val="-2"/>
                <w:sz w:val="18"/>
              </w:rPr>
              <w:t xml:space="preserve"> </w:t>
            </w:r>
            <w:r>
              <w:rPr>
                <w:sz w:val="18"/>
              </w:rPr>
              <w:t>and</w:t>
            </w:r>
            <w:r>
              <w:rPr>
                <w:spacing w:val="-1"/>
                <w:sz w:val="18"/>
              </w:rPr>
              <w:t xml:space="preserve"> </w:t>
            </w:r>
            <w:r>
              <w:rPr>
                <w:sz w:val="18"/>
              </w:rPr>
              <w:t>UC</w:t>
            </w:r>
            <w:r>
              <w:rPr>
                <w:spacing w:val="1"/>
                <w:sz w:val="18"/>
              </w:rPr>
              <w:t xml:space="preserve"> </w:t>
            </w:r>
            <w:r>
              <w:rPr>
                <w:sz w:val="18"/>
              </w:rPr>
              <w:t>Foundation</w:t>
            </w:r>
            <w:r>
              <w:rPr>
                <w:spacing w:val="-1"/>
                <w:sz w:val="18"/>
              </w:rPr>
              <w:t xml:space="preserve"> </w:t>
            </w:r>
            <w:r>
              <w:rPr>
                <w:sz w:val="18"/>
              </w:rPr>
              <w:t>and the</w:t>
            </w:r>
            <w:r>
              <w:rPr>
                <w:spacing w:val="-1"/>
                <w:sz w:val="18"/>
              </w:rPr>
              <w:t xml:space="preserve"> </w:t>
            </w:r>
            <w:r>
              <w:rPr>
                <w:sz w:val="18"/>
              </w:rPr>
              <w:t>International</w:t>
            </w:r>
            <w:r>
              <w:rPr>
                <w:spacing w:val="-1"/>
                <w:sz w:val="18"/>
              </w:rPr>
              <w:t xml:space="preserve"> </w:t>
            </w:r>
            <w:r>
              <w:rPr>
                <w:sz w:val="18"/>
              </w:rPr>
              <w:t>Relations</w:t>
            </w:r>
            <w:r>
              <w:rPr>
                <w:spacing w:val="-2"/>
                <w:sz w:val="18"/>
              </w:rPr>
              <w:t xml:space="preserve"> </w:t>
            </w:r>
            <w:r>
              <w:rPr>
                <w:sz w:val="18"/>
              </w:rPr>
              <w:t>Office, amongst</w:t>
            </w:r>
            <w:r>
              <w:rPr>
                <w:spacing w:val="-1"/>
                <w:sz w:val="18"/>
              </w:rPr>
              <w:t xml:space="preserve"> </w:t>
            </w:r>
            <w:r>
              <w:rPr>
                <w:sz w:val="18"/>
              </w:rPr>
              <w:t>others.</w:t>
            </w:r>
          </w:p>
        </w:tc>
      </w:tr>
      <w:tr w:rsidR="002C09D9" w14:paraId="11D09BBA" w14:textId="77777777" w:rsidTr="002C09D9">
        <w:trPr>
          <w:trHeight w:val="419"/>
        </w:trPr>
        <w:tc>
          <w:tcPr>
            <w:tcW w:w="902" w:type="dxa"/>
            <w:shd w:val="clear" w:color="auto" w:fill="EEEEEE"/>
          </w:tcPr>
          <w:p w14:paraId="58DC3595" w14:textId="77777777" w:rsidR="002C09D9" w:rsidRDefault="002C09D9" w:rsidP="002C09D9">
            <w:pPr>
              <w:pStyle w:val="TableParagraph"/>
              <w:spacing w:before="99"/>
              <w:rPr>
                <w:b/>
                <w:sz w:val="18"/>
              </w:rPr>
            </w:pPr>
            <w:r>
              <w:rPr>
                <w:b/>
                <w:sz w:val="18"/>
              </w:rPr>
              <w:t>SSL</w:t>
            </w:r>
          </w:p>
        </w:tc>
        <w:tc>
          <w:tcPr>
            <w:tcW w:w="8459" w:type="dxa"/>
          </w:tcPr>
          <w:p w14:paraId="13006934" w14:textId="77777777" w:rsidR="002C09D9" w:rsidRDefault="002C09D9" w:rsidP="002C09D9">
            <w:pPr>
              <w:pStyle w:val="TableParagraph"/>
              <w:spacing w:before="99"/>
              <w:rPr>
                <w:sz w:val="18"/>
              </w:rPr>
            </w:pPr>
            <w:r>
              <w:rPr>
                <w:sz w:val="18"/>
              </w:rPr>
              <w:t>Student</w:t>
            </w:r>
            <w:r>
              <w:rPr>
                <w:spacing w:val="-1"/>
                <w:sz w:val="18"/>
              </w:rPr>
              <w:t xml:space="preserve"> </w:t>
            </w:r>
            <w:r>
              <w:rPr>
                <w:sz w:val="18"/>
              </w:rPr>
              <w:t>Services</w:t>
            </w:r>
            <w:r>
              <w:rPr>
                <w:spacing w:val="-2"/>
                <w:sz w:val="18"/>
              </w:rPr>
              <w:t xml:space="preserve"> </w:t>
            </w:r>
            <w:r>
              <w:rPr>
                <w:sz w:val="18"/>
              </w:rPr>
              <w:t>Levy -</w:t>
            </w:r>
            <w:r>
              <w:rPr>
                <w:spacing w:val="-1"/>
                <w:sz w:val="18"/>
              </w:rPr>
              <w:t xml:space="preserve"> </w:t>
            </w:r>
            <w:r>
              <w:rPr>
                <w:sz w:val="18"/>
              </w:rPr>
              <w:t>also</w:t>
            </w:r>
            <w:r>
              <w:rPr>
                <w:spacing w:val="-1"/>
                <w:sz w:val="18"/>
              </w:rPr>
              <w:t xml:space="preserve"> </w:t>
            </w:r>
            <w:r>
              <w:rPr>
                <w:sz w:val="18"/>
              </w:rPr>
              <w:t>simply</w:t>
            </w:r>
            <w:r>
              <w:rPr>
                <w:spacing w:val="-2"/>
                <w:sz w:val="18"/>
              </w:rPr>
              <w:t xml:space="preserve"> </w:t>
            </w:r>
            <w:r>
              <w:rPr>
                <w:sz w:val="18"/>
              </w:rPr>
              <w:t>known</w:t>
            </w:r>
            <w:r>
              <w:rPr>
                <w:spacing w:val="-2"/>
                <w:sz w:val="18"/>
              </w:rPr>
              <w:t xml:space="preserve"> </w:t>
            </w:r>
            <w:r>
              <w:rPr>
                <w:sz w:val="18"/>
              </w:rPr>
              <w:t>as</w:t>
            </w:r>
            <w:r>
              <w:rPr>
                <w:spacing w:val="-2"/>
                <w:sz w:val="18"/>
              </w:rPr>
              <w:t xml:space="preserve"> </w:t>
            </w:r>
            <w:r>
              <w:rPr>
                <w:sz w:val="18"/>
              </w:rPr>
              <w:t>‘the</w:t>
            </w:r>
            <w:r>
              <w:rPr>
                <w:spacing w:val="-3"/>
                <w:sz w:val="18"/>
              </w:rPr>
              <w:t xml:space="preserve"> </w:t>
            </w:r>
            <w:r>
              <w:rPr>
                <w:sz w:val="18"/>
              </w:rPr>
              <w:t>Levy’</w:t>
            </w:r>
          </w:p>
        </w:tc>
      </w:tr>
      <w:tr w:rsidR="002C09D9" w14:paraId="6CF3E7C0" w14:textId="77777777" w:rsidTr="002C09D9">
        <w:trPr>
          <w:trHeight w:val="419"/>
        </w:trPr>
        <w:tc>
          <w:tcPr>
            <w:tcW w:w="902" w:type="dxa"/>
            <w:shd w:val="clear" w:color="auto" w:fill="EEEEEE"/>
          </w:tcPr>
          <w:p w14:paraId="0AF2EC04" w14:textId="77777777" w:rsidR="002C09D9" w:rsidRDefault="002C09D9" w:rsidP="002C09D9">
            <w:pPr>
              <w:pStyle w:val="TableParagraph"/>
              <w:spacing w:before="102"/>
              <w:rPr>
                <w:b/>
                <w:sz w:val="18"/>
              </w:rPr>
            </w:pPr>
            <w:r>
              <w:rPr>
                <w:b/>
                <w:sz w:val="18"/>
              </w:rPr>
              <w:t>TEC</w:t>
            </w:r>
          </w:p>
        </w:tc>
        <w:tc>
          <w:tcPr>
            <w:tcW w:w="8459" w:type="dxa"/>
          </w:tcPr>
          <w:p w14:paraId="245506D5" w14:textId="77777777" w:rsidR="002C09D9" w:rsidRDefault="002C09D9" w:rsidP="002C09D9">
            <w:pPr>
              <w:pStyle w:val="TableParagraph"/>
              <w:spacing w:before="102"/>
              <w:rPr>
                <w:sz w:val="18"/>
              </w:rPr>
            </w:pPr>
            <w:r>
              <w:rPr>
                <w:sz w:val="18"/>
              </w:rPr>
              <w:t>Tertiary</w:t>
            </w:r>
            <w:r>
              <w:rPr>
                <w:spacing w:val="-3"/>
                <w:sz w:val="18"/>
              </w:rPr>
              <w:t xml:space="preserve"> </w:t>
            </w:r>
            <w:r>
              <w:rPr>
                <w:sz w:val="18"/>
              </w:rPr>
              <w:t>Education</w:t>
            </w:r>
            <w:r>
              <w:rPr>
                <w:spacing w:val="-3"/>
                <w:sz w:val="18"/>
              </w:rPr>
              <w:t xml:space="preserve"> </w:t>
            </w:r>
            <w:r>
              <w:rPr>
                <w:sz w:val="18"/>
              </w:rPr>
              <w:t>Commission</w:t>
            </w:r>
            <w:r>
              <w:rPr>
                <w:spacing w:val="-1"/>
                <w:sz w:val="18"/>
              </w:rPr>
              <w:t xml:space="preserve"> </w:t>
            </w:r>
            <w:r>
              <w:rPr>
                <w:sz w:val="18"/>
              </w:rPr>
              <w:t>-</w:t>
            </w:r>
            <w:r>
              <w:rPr>
                <w:spacing w:val="1"/>
                <w:sz w:val="18"/>
              </w:rPr>
              <w:t xml:space="preserve"> </w:t>
            </w:r>
            <w:r>
              <w:rPr>
                <w:sz w:val="18"/>
              </w:rPr>
              <w:t>the</w:t>
            </w:r>
            <w:r>
              <w:rPr>
                <w:spacing w:val="-3"/>
                <w:sz w:val="18"/>
              </w:rPr>
              <w:t xml:space="preserve"> </w:t>
            </w:r>
            <w:r>
              <w:rPr>
                <w:sz w:val="18"/>
              </w:rPr>
              <w:t>organisation</w:t>
            </w:r>
            <w:r>
              <w:rPr>
                <w:spacing w:val="-3"/>
                <w:sz w:val="18"/>
              </w:rPr>
              <w:t xml:space="preserve"> </w:t>
            </w:r>
            <w:r>
              <w:rPr>
                <w:sz w:val="18"/>
              </w:rPr>
              <w:t>responsible</w:t>
            </w:r>
            <w:r>
              <w:rPr>
                <w:spacing w:val="-2"/>
                <w:sz w:val="18"/>
              </w:rPr>
              <w:t xml:space="preserve"> </w:t>
            </w:r>
            <w:r>
              <w:rPr>
                <w:sz w:val="18"/>
              </w:rPr>
              <w:t>for</w:t>
            </w:r>
            <w:r>
              <w:rPr>
                <w:spacing w:val="-2"/>
                <w:sz w:val="18"/>
              </w:rPr>
              <w:t xml:space="preserve"> </w:t>
            </w:r>
            <w:r>
              <w:rPr>
                <w:sz w:val="18"/>
              </w:rPr>
              <w:t>funding</w:t>
            </w:r>
            <w:r>
              <w:rPr>
                <w:spacing w:val="-3"/>
                <w:sz w:val="18"/>
              </w:rPr>
              <w:t xml:space="preserve"> </w:t>
            </w:r>
            <w:r>
              <w:rPr>
                <w:sz w:val="18"/>
              </w:rPr>
              <w:t>tertiary</w:t>
            </w:r>
            <w:r>
              <w:rPr>
                <w:spacing w:val="-3"/>
                <w:sz w:val="18"/>
              </w:rPr>
              <w:t xml:space="preserve"> </w:t>
            </w:r>
            <w:r>
              <w:rPr>
                <w:sz w:val="18"/>
              </w:rPr>
              <w:t>education</w:t>
            </w:r>
            <w:r>
              <w:rPr>
                <w:spacing w:val="-2"/>
                <w:sz w:val="18"/>
              </w:rPr>
              <w:t xml:space="preserve"> </w:t>
            </w:r>
            <w:r>
              <w:rPr>
                <w:sz w:val="18"/>
              </w:rPr>
              <w:t>in</w:t>
            </w:r>
            <w:r>
              <w:rPr>
                <w:spacing w:val="-3"/>
                <w:sz w:val="18"/>
              </w:rPr>
              <w:t xml:space="preserve"> </w:t>
            </w:r>
            <w:r>
              <w:rPr>
                <w:sz w:val="18"/>
              </w:rPr>
              <w:t>NZ</w:t>
            </w:r>
          </w:p>
        </w:tc>
      </w:tr>
      <w:tr w:rsidR="002C09D9" w14:paraId="224B6B2F" w14:textId="77777777" w:rsidTr="002C09D9">
        <w:trPr>
          <w:trHeight w:val="1967"/>
        </w:trPr>
        <w:tc>
          <w:tcPr>
            <w:tcW w:w="902" w:type="dxa"/>
            <w:shd w:val="clear" w:color="auto" w:fill="EEEEEE"/>
          </w:tcPr>
          <w:p w14:paraId="640EB0CD" w14:textId="77777777" w:rsidR="002C09D9" w:rsidRDefault="002C09D9" w:rsidP="002C09D9">
            <w:pPr>
              <w:pStyle w:val="TableParagraph"/>
              <w:spacing w:before="102" w:line="219" w:lineRule="exact"/>
              <w:rPr>
                <w:b/>
                <w:sz w:val="18"/>
              </w:rPr>
            </w:pPr>
            <w:r>
              <w:rPr>
                <w:b/>
                <w:sz w:val="18"/>
              </w:rPr>
              <w:lastRenderedPageBreak/>
              <w:t>UC</w:t>
            </w:r>
          </w:p>
          <w:p w14:paraId="22A192A6" w14:textId="77777777" w:rsidR="002C09D9" w:rsidRDefault="002C09D9" w:rsidP="002C09D9">
            <w:pPr>
              <w:pStyle w:val="TableParagraph"/>
              <w:ind w:right="59"/>
              <w:rPr>
                <w:b/>
                <w:sz w:val="18"/>
              </w:rPr>
            </w:pPr>
            <w:r>
              <w:rPr>
                <w:b/>
                <w:sz w:val="18"/>
              </w:rPr>
              <w:t>Graduate</w:t>
            </w:r>
            <w:r>
              <w:rPr>
                <w:b/>
                <w:spacing w:val="-38"/>
                <w:sz w:val="18"/>
              </w:rPr>
              <w:t xml:space="preserve"> </w:t>
            </w:r>
            <w:r>
              <w:rPr>
                <w:b/>
                <w:sz w:val="18"/>
              </w:rPr>
              <w:t>Profile</w:t>
            </w:r>
          </w:p>
        </w:tc>
        <w:tc>
          <w:tcPr>
            <w:tcW w:w="8459" w:type="dxa"/>
          </w:tcPr>
          <w:p w14:paraId="2B83AC8B" w14:textId="77777777" w:rsidR="002C09D9" w:rsidRDefault="002C09D9" w:rsidP="002C09D9">
            <w:pPr>
              <w:pStyle w:val="TableParagraph"/>
              <w:spacing w:before="102"/>
              <w:rPr>
                <w:sz w:val="18"/>
              </w:rPr>
            </w:pPr>
            <w:r>
              <w:rPr>
                <w:sz w:val="18"/>
              </w:rPr>
              <w:t>A</w:t>
            </w:r>
            <w:r>
              <w:rPr>
                <w:spacing w:val="-4"/>
                <w:sz w:val="18"/>
              </w:rPr>
              <w:t xml:space="preserve"> </w:t>
            </w:r>
            <w:r>
              <w:rPr>
                <w:sz w:val="18"/>
              </w:rPr>
              <w:t>framework</w:t>
            </w:r>
            <w:r>
              <w:rPr>
                <w:spacing w:val="-3"/>
                <w:sz w:val="18"/>
              </w:rPr>
              <w:t xml:space="preserve"> </w:t>
            </w:r>
            <w:r>
              <w:rPr>
                <w:sz w:val="18"/>
              </w:rPr>
              <w:t>for</w:t>
            </w:r>
            <w:r>
              <w:rPr>
                <w:spacing w:val="-2"/>
                <w:sz w:val="18"/>
              </w:rPr>
              <w:t xml:space="preserve"> </w:t>
            </w:r>
            <w:r>
              <w:rPr>
                <w:sz w:val="18"/>
              </w:rPr>
              <w:t>all</w:t>
            </w:r>
            <w:r>
              <w:rPr>
                <w:spacing w:val="-2"/>
                <w:sz w:val="18"/>
              </w:rPr>
              <w:t xml:space="preserve"> </w:t>
            </w:r>
            <w:r>
              <w:rPr>
                <w:sz w:val="18"/>
              </w:rPr>
              <w:t>UC</w:t>
            </w:r>
            <w:r>
              <w:rPr>
                <w:spacing w:val="-2"/>
                <w:sz w:val="18"/>
              </w:rPr>
              <w:t xml:space="preserve"> </w:t>
            </w:r>
            <w:r>
              <w:rPr>
                <w:sz w:val="18"/>
              </w:rPr>
              <w:t>undergraduate</w:t>
            </w:r>
            <w:r>
              <w:rPr>
                <w:spacing w:val="-3"/>
                <w:sz w:val="18"/>
              </w:rPr>
              <w:t xml:space="preserve"> </w:t>
            </w:r>
            <w:r>
              <w:rPr>
                <w:sz w:val="18"/>
              </w:rPr>
              <w:t>students</w:t>
            </w:r>
            <w:r>
              <w:rPr>
                <w:spacing w:val="-2"/>
                <w:sz w:val="18"/>
              </w:rPr>
              <w:t xml:space="preserve"> </w:t>
            </w:r>
            <w:r>
              <w:rPr>
                <w:sz w:val="18"/>
              </w:rPr>
              <w:t>to</w:t>
            </w:r>
            <w:r>
              <w:rPr>
                <w:spacing w:val="-2"/>
                <w:sz w:val="18"/>
              </w:rPr>
              <w:t xml:space="preserve"> </w:t>
            </w:r>
            <w:r>
              <w:rPr>
                <w:sz w:val="18"/>
              </w:rPr>
              <w:t>graduate</w:t>
            </w:r>
            <w:r>
              <w:rPr>
                <w:spacing w:val="-3"/>
                <w:sz w:val="18"/>
              </w:rPr>
              <w:t xml:space="preserve"> </w:t>
            </w:r>
            <w:r>
              <w:rPr>
                <w:sz w:val="18"/>
              </w:rPr>
              <w:t>with</w:t>
            </w:r>
            <w:r>
              <w:rPr>
                <w:spacing w:val="-1"/>
                <w:sz w:val="18"/>
              </w:rPr>
              <w:t xml:space="preserve"> </w:t>
            </w:r>
            <w:r>
              <w:rPr>
                <w:sz w:val="18"/>
              </w:rPr>
              <w:t>the</w:t>
            </w:r>
            <w:r>
              <w:rPr>
                <w:spacing w:val="-2"/>
                <w:sz w:val="18"/>
              </w:rPr>
              <w:t xml:space="preserve"> </w:t>
            </w:r>
            <w:r>
              <w:rPr>
                <w:sz w:val="18"/>
              </w:rPr>
              <w:t>following</w:t>
            </w:r>
            <w:r>
              <w:rPr>
                <w:spacing w:val="-3"/>
                <w:sz w:val="18"/>
              </w:rPr>
              <w:t xml:space="preserve"> </w:t>
            </w:r>
            <w:r>
              <w:rPr>
                <w:sz w:val="18"/>
              </w:rPr>
              <w:t>attributes:</w:t>
            </w:r>
          </w:p>
          <w:p w14:paraId="757F19D9" w14:textId="77777777" w:rsidR="002C09D9" w:rsidRDefault="002C09D9" w:rsidP="002C09D9">
            <w:pPr>
              <w:pStyle w:val="TableParagraph"/>
              <w:spacing w:before="10"/>
              <w:ind w:left="0"/>
              <w:rPr>
                <w:b/>
                <w:sz w:val="17"/>
              </w:rPr>
            </w:pPr>
          </w:p>
          <w:p w14:paraId="280F935E" w14:textId="77777777" w:rsidR="002C09D9" w:rsidRDefault="002C09D9" w:rsidP="002C09D9">
            <w:pPr>
              <w:pStyle w:val="TableParagraph"/>
              <w:numPr>
                <w:ilvl w:val="0"/>
                <w:numId w:val="47"/>
              </w:numPr>
              <w:tabs>
                <w:tab w:val="left" w:pos="1541"/>
                <w:tab w:val="left" w:pos="1542"/>
              </w:tabs>
              <w:spacing w:before="1"/>
              <w:ind w:hanging="362"/>
              <w:rPr>
                <w:sz w:val="18"/>
              </w:rPr>
            </w:pPr>
            <w:r>
              <w:rPr>
                <w:sz w:val="18"/>
              </w:rPr>
              <w:t>Critically</w:t>
            </w:r>
            <w:r>
              <w:rPr>
                <w:spacing w:val="-3"/>
                <w:sz w:val="18"/>
              </w:rPr>
              <w:t xml:space="preserve"> </w:t>
            </w:r>
            <w:r>
              <w:rPr>
                <w:sz w:val="18"/>
              </w:rPr>
              <w:t>competent</w:t>
            </w:r>
            <w:r>
              <w:rPr>
                <w:spacing w:val="-2"/>
                <w:sz w:val="18"/>
              </w:rPr>
              <w:t xml:space="preserve"> </w:t>
            </w:r>
            <w:r>
              <w:rPr>
                <w:sz w:val="18"/>
              </w:rPr>
              <w:t>in</w:t>
            </w:r>
            <w:r>
              <w:rPr>
                <w:spacing w:val="-3"/>
                <w:sz w:val="18"/>
              </w:rPr>
              <w:t xml:space="preserve"> </w:t>
            </w:r>
            <w:r>
              <w:rPr>
                <w:sz w:val="18"/>
              </w:rPr>
              <w:t>core</w:t>
            </w:r>
            <w:r>
              <w:rPr>
                <w:spacing w:val="-4"/>
                <w:sz w:val="18"/>
              </w:rPr>
              <w:t xml:space="preserve"> </w:t>
            </w:r>
            <w:r>
              <w:rPr>
                <w:sz w:val="18"/>
              </w:rPr>
              <w:t>academic</w:t>
            </w:r>
            <w:r>
              <w:rPr>
                <w:spacing w:val="-2"/>
                <w:sz w:val="18"/>
              </w:rPr>
              <w:t xml:space="preserve"> </w:t>
            </w:r>
            <w:r>
              <w:rPr>
                <w:sz w:val="18"/>
              </w:rPr>
              <w:t>discipline</w:t>
            </w:r>
          </w:p>
          <w:p w14:paraId="78954899" w14:textId="77777777" w:rsidR="002C09D9" w:rsidRDefault="002C09D9" w:rsidP="002C09D9">
            <w:pPr>
              <w:pStyle w:val="TableParagraph"/>
              <w:numPr>
                <w:ilvl w:val="0"/>
                <w:numId w:val="47"/>
              </w:numPr>
              <w:tabs>
                <w:tab w:val="left" w:pos="1541"/>
                <w:tab w:val="left" w:pos="1542"/>
              </w:tabs>
              <w:ind w:hanging="362"/>
              <w:rPr>
                <w:sz w:val="18"/>
              </w:rPr>
            </w:pPr>
            <w:r>
              <w:rPr>
                <w:sz w:val="18"/>
              </w:rPr>
              <w:t>Employable,</w:t>
            </w:r>
            <w:r>
              <w:rPr>
                <w:spacing w:val="-3"/>
                <w:sz w:val="18"/>
              </w:rPr>
              <w:t xml:space="preserve"> </w:t>
            </w:r>
            <w:r>
              <w:rPr>
                <w:sz w:val="18"/>
              </w:rPr>
              <w:t>innovative</w:t>
            </w:r>
            <w:r>
              <w:rPr>
                <w:spacing w:val="-4"/>
                <w:sz w:val="18"/>
              </w:rPr>
              <w:t xml:space="preserve"> </w:t>
            </w:r>
            <w:r>
              <w:rPr>
                <w:sz w:val="18"/>
              </w:rPr>
              <w:t>and</w:t>
            </w:r>
            <w:r>
              <w:rPr>
                <w:spacing w:val="-4"/>
                <w:sz w:val="18"/>
              </w:rPr>
              <w:t xml:space="preserve"> </w:t>
            </w:r>
            <w:r>
              <w:rPr>
                <w:sz w:val="18"/>
              </w:rPr>
              <w:t>enterprising</w:t>
            </w:r>
          </w:p>
          <w:p w14:paraId="120F126A" w14:textId="77777777" w:rsidR="002C09D9" w:rsidRDefault="002C09D9" w:rsidP="002C09D9">
            <w:pPr>
              <w:pStyle w:val="TableParagraph"/>
              <w:numPr>
                <w:ilvl w:val="0"/>
                <w:numId w:val="47"/>
              </w:numPr>
              <w:tabs>
                <w:tab w:val="left" w:pos="1541"/>
                <w:tab w:val="left" w:pos="1542"/>
              </w:tabs>
              <w:ind w:hanging="362"/>
              <w:rPr>
                <w:sz w:val="18"/>
              </w:rPr>
            </w:pPr>
            <w:r>
              <w:rPr>
                <w:sz w:val="18"/>
              </w:rPr>
              <w:t>Biculturally</w:t>
            </w:r>
            <w:r>
              <w:rPr>
                <w:spacing w:val="-3"/>
                <w:sz w:val="18"/>
              </w:rPr>
              <w:t xml:space="preserve"> </w:t>
            </w:r>
            <w:r>
              <w:rPr>
                <w:sz w:val="18"/>
              </w:rPr>
              <w:t>competent</w:t>
            </w:r>
            <w:r>
              <w:rPr>
                <w:spacing w:val="-3"/>
                <w:sz w:val="18"/>
              </w:rPr>
              <w:t xml:space="preserve"> </w:t>
            </w:r>
            <w:r>
              <w:rPr>
                <w:sz w:val="18"/>
              </w:rPr>
              <w:t>and</w:t>
            </w:r>
            <w:r>
              <w:rPr>
                <w:spacing w:val="-4"/>
                <w:sz w:val="18"/>
              </w:rPr>
              <w:t xml:space="preserve"> </w:t>
            </w:r>
            <w:r>
              <w:rPr>
                <w:sz w:val="18"/>
              </w:rPr>
              <w:t>confident</w:t>
            </w:r>
          </w:p>
          <w:p w14:paraId="674237A9" w14:textId="77777777" w:rsidR="002C09D9" w:rsidRDefault="002C09D9" w:rsidP="002C09D9">
            <w:pPr>
              <w:pStyle w:val="TableParagraph"/>
              <w:numPr>
                <w:ilvl w:val="0"/>
                <w:numId w:val="47"/>
              </w:numPr>
              <w:tabs>
                <w:tab w:val="left" w:pos="1541"/>
                <w:tab w:val="left" w:pos="1542"/>
              </w:tabs>
              <w:spacing w:before="1"/>
              <w:ind w:hanging="362"/>
              <w:rPr>
                <w:sz w:val="18"/>
              </w:rPr>
            </w:pPr>
            <w:r>
              <w:rPr>
                <w:sz w:val="18"/>
              </w:rPr>
              <w:t>Engaged</w:t>
            </w:r>
            <w:r>
              <w:rPr>
                <w:spacing w:val="-3"/>
                <w:sz w:val="18"/>
              </w:rPr>
              <w:t xml:space="preserve"> </w:t>
            </w:r>
            <w:r>
              <w:rPr>
                <w:sz w:val="18"/>
              </w:rPr>
              <w:t>with</w:t>
            </w:r>
            <w:r>
              <w:rPr>
                <w:spacing w:val="-3"/>
                <w:sz w:val="18"/>
              </w:rPr>
              <w:t xml:space="preserve"> </w:t>
            </w:r>
            <w:r>
              <w:rPr>
                <w:sz w:val="18"/>
              </w:rPr>
              <w:t>the</w:t>
            </w:r>
            <w:r>
              <w:rPr>
                <w:spacing w:val="-2"/>
                <w:sz w:val="18"/>
              </w:rPr>
              <w:t xml:space="preserve"> </w:t>
            </w:r>
            <w:r>
              <w:rPr>
                <w:sz w:val="18"/>
              </w:rPr>
              <w:t>community</w:t>
            </w:r>
          </w:p>
          <w:p w14:paraId="725E2F59" w14:textId="77777777" w:rsidR="002C09D9" w:rsidRDefault="002C09D9" w:rsidP="002C09D9">
            <w:pPr>
              <w:pStyle w:val="TableParagraph"/>
              <w:numPr>
                <w:ilvl w:val="0"/>
                <w:numId w:val="47"/>
              </w:numPr>
              <w:tabs>
                <w:tab w:val="left" w:pos="1541"/>
                <w:tab w:val="left" w:pos="1542"/>
              </w:tabs>
              <w:spacing w:before="41"/>
              <w:ind w:hanging="362"/>
              <w:rPr>
                <w:sz w:val="18"/>
              </w:rPr>
            </w:pPr>
            <w:r>
              <w:rPr>
                <w:sz w:val="18"/>
              </w:rPr>
              <w:t>Globally</w:t>
            </w:r>
            <w:r>
              <w:rPr>
                <w:spacing w:val="-2"/>
                <w:sz w:val="18"/>
              </w:rPr>
              <w:t xml:space="preserve"> </w:t>
            </w:r>
            <w:r>
              <w:rPr>
                <w:sz w:val="18"/>
              </w:rPr>
              <w:t>aware</w:t>
            </w:r>
          </w:p>
        </w:tc>
      </w:tr>
      <w:tr w:rsidR="002C09D9" w14:paraId="0AD9A1A2" w14:textId="77777777" w:rsidTr="002C09D9">
        <w:trPr>
          <w:trHeight w:val="419"/>
        </w:trPr>
        <w:tc>
          <w:tcPr>
            <w:tcW w:w="902" w:type="dxa"/>
            <w:shd w:val="clear" w:color="auto" w:fill="EEEEEE"/>
          </w:tcPr>
          <w:p w14:paraId="425BBBAC" w14:textId="77777777" w:rsidR="002C09D9" w:rsidRDefault="002C09D9" w:rsidP="002C09D9">
            <w:pPr>
              <w:pStyle w:val="TableParagraph"/>
              <w:spacing w:before="102"/>
              <w:rPr>
                <w:b/>
                <w:sz w:val="18"/>
              </w:rPr>
            </w:pPr>
            <w:r>
              <w:rPr>
                <w:b/>
                <w:sz w:val="18"/>
              </w:rPr>
              <w:t>UNZ</w:t>
            </w:r>
          </w:p>
        </w:tc>
        <w:tc>
          <w:tcPr>
            <w:tcW w:w="8459" w:type="dxa"/>
          </w:tcPr>
          <w:p w14:paraId="543B87E8" w14:textId="77777777" w:rsidR="002C09D9" w:rsidRDefault="002C09D9" w:rsidP="002C09D9">
            <w:pPr>
              <w:pStyle w:val="TableParagraph"/>
              <w:spacing w:before="102"/>
              <w:rPr>
                <w:sz w:val="18"/>
              </w:rPr>
            </w:pPr>
            <w:r>
              <w:rPr>
                <w:sz w:val="18"/>
              </w:rPr>
              <w:t>Universities</w:t>
            </w:r>
            <w:r>
              <w:rPr>
                <w:spacing w:val="-3"/>
                <w:sz w:val="18"/>
              </w:rPr>
              <w:t xml:space="preserve"> </w:t>
            </w:r>
            <w:r>
              <w:rPr>
                <w:sz w:val="18"/>
              </w:rPr>
              <w:t>New</w:t>
            </w:r>
            <w:r>
              <w:rPr>
                <w:spacing w:val="-2"/>
                <w:sz w:val="18"/>
              </w:rPr>
              <w:t xml:space="preserve"> </w:t>
            </w:r>
            <w:r>
              <w:rPr>
                <w:sz w:val="18"/>
              </w:rPr>
              <w:t>Zealand</w:t>
            </w:r>
            <w:r>
              <w:rPr>
                <w:spacing w:val="-1"/>
                <w:sz w:val="18"/>
              </w:rPr>
              <w:t xml:space="preserve"> </w:t>
            </w:r>
            <w:r>
              <w:rPr>
                <w:sz w:val="18"/>
              </w:rPr>
              <w:t>-</w:t>
            </w:r>
            <w:r>
              <w:rPr>
                <w:spacing w:val="-2"/>
                <w:sz w:val="18"/>
              </w:rPr>
              <w:t xml:space="preserve"> </w:t>
            </w:r>
            <w:r>
              <w:rPr>
                <w:sz w:val="18"/>
              </w:rPr>
              <w:t>the</w:t>
            </w:r>
            <w:r>
              <w:rPr>
                <w:spacing w:val="-2"/>
                <w:sz w:val="18"/>
              </w:rPr>
              <w:t xml:space="preserve"> </w:t>
            </w:r>
            <w:r>
              <w:rPr>
                <w:sz w:val="18"/>
              </w:rPr>
              <w:t>collective</w:t>
            </w:r>
            <w:r>
              <w:rPr>
                <w:spacing w:val="-3"/>
                <w:sz w:val="18"/>
              </w:rPr>
              <w:t xml:space="preserve"> </w:t>
            </w:r>
            <w:r>
              <w:rPr>
                <w:sz w:val="18"/>
              </w:rPr>
              <w:t>sector</w:t>
            </w:r>
            <w:r>
              <w:rPr>
                <w:spacing w:val="-2"/>
                <w:sz w:val="18"/>
              </w:rPr>
              <w:t xml:space="preserve"> </w:t>
            </w:r>
            <w:r>
              <w:rPr>
                <w:sz w:val="18"/>
              </w:rPr>
              <w:t>voice</w:t>
            </w:r>
            <w:r>
              <w:rPr>
                <w:spacing w:val="-2"/>
                <w:sz w:val="18"/>
              </w:rPr>
              <w:t xml:space="preserve"> </w:t>
            </w:r>
            <w:r>
              <w:rPr>
                <w:sz w:val="18"/>
              </w:rPr>
              <w:t>for</w:t>
            </w:r>
            <w:r>
              <w:rPr>
                <w:spacing w:val="-2"/>
                <w:sz w:val="18"/>
              </w:rPr>
              <w:t xml:space="preserve"> </w:t>
            </w:r>
            <w:r>
              <w:rPr>
                <w:sz w:val="18"/>
              </w:rPr>
              <w:t>all</w:t>
            </w:r>
            <w:r>
              <w:rPr>
                <w:spacing w:val="-2"/>
                <w:sz w:val="18"/>
              </w:rPr>
              <w:t xml:space="preserve"> </w:t>
            </w:r>
            <w:r>
              <w:rPr>
                <w:sz w:val="18"/>
              </w:rPr>
              <w:t>eight</w:t>
            </w:r>
            <w:r>
              <w:rPr>
                <w:spacing w:val="-1"/>
                <w:sz w:val="18"/>
              </w:rPr>
              <w:t xml:space="preserve"> </w:t>
            </w:r>
            <w:r>
              <w:rPr>
                <w:sz w:val="18"/>
              </w:rPr>
              <w:t>New</w:t>
            </w:r>
            <w:r>
              <w:rPr>
                <w:spacing w:val="-2"/>
                <w:sz w:val="18"/>
              </w:rPr>
              <w:t xml:space="preserve"> </w:t>
            </w:r>
            <w:r>
              <w:rPr>
                <w:sz w:val="18"/>
              </w:rPr>
              <w:t>Zealand</w:t>
            </w:r>
            <w:r>
              <w:rPr>
                <w:spacing w:val="-2"/>
                <w:sz w:val="18"/>
              </w:rPr>
              <w:t xml:space="preserve"> </w:t>
            </w:r>
            <w:r>
              <w:rPr>
                <w:sz w:val="18"/>
              </w:rPr>
              <w:t>universities</w:t>
            </w:r>
          </w:p>
        </w:tc>
      </w:tr>
      <w:tr w:rsidR="002C09D9" w14:paraId="274B6CEE" w14:textId="77777777" w:rsidTr="002C09D9">
        <w:trPr>
          <w:trHeight w:val="419"/>
        </w:trPr>
        <w:tc>
          <w:tcPr>
            <w:tcW w:w="902" w:type="dxa"/>
            <w:shd w:val="clear" w:color="auto" w:fill="EEEEEE"/>
          </w:tcPr>
          <w:p w14:paraId="5A1A68DD" w14:textId="77777777" w:rsidR="002C09D9" w:rsidRDefault="002C09D9" w:rsidP="002C09D9">
            <w:pPr>
              <w:pStyle w:val="TableParagraph"/>
              <w:spacing w:before="102"/>
              <w:rPr>
                <w:b/>
                <w:sz w:val="18"/>
              </w:rPr>
            </w:pPr>
            <w:r>
              <w:rPr>
                <w:b/>
                <w:sz w:val="18"/>
              </w:rPr>
              <w:t>VC</w:t>
            </w:r>
          </w:p>
        </w:tc>
        <w:tc>
          <w:tcPr>
            <w:tcW w:w="8459" w:type="dxa"/>
          </w:tcPr>
          <w:p w14:paraId="4235DC26" w14:textId="77777777" w:rsidR="002C09D9" w:rsidRDefault="002C09D9" w:rsidP="002C09D9">
            <w:pPr>
              <w:pStyle w:val="TableParagraph"/>
              <w:spacing w:before="102"/>
              <w:rPr>
                <w:sz w:val="18"/>
              </w:rPr>
            </w:pPr>
            <w:r>
              <w:rPr>
                <w:sz w:val="18"/>
              </w:rPr>
              <w:t>Vice</w:t>
            </w:r>
            <w:r>
              <w:rPr>
                <w:spacing w:val="-4"/>
                <w:sz w:val="18"/>
              </w:rPr>
              <w:t xml:space="preserve"> </w:t>
            </w:r>
            <w:r>
              <w:rPr>
                <w:sz w:val="18"/>
              </w:rPr>
              <w:t>Chancellor</w:t>
            </w:r>
          </w:p>
        </w:tc>
      </w:tr>
      <w:tr w:rsidR="002C09D9" w14:paraId="117DACD5" w14:textId="77777777" w:rsidTr="002C09D9">
        <w:trPr>
          <w:trHeight w:val="421"/>
        </w:trPr>
        <w:tc>
          <w:tcPr>
            <w:tcW w:w="902" w:type="dxa"/>
            <w:shd w:val="clear" w:color="auto" w:fill="EEEEEE"/>
          </w:tcPr>
          <w:p w14:paraId="139EB91C" w14:textId="77777777" w:rsidR="002C09D9" w:rsidRDefault="002C09D9" w:rsidP="002C09D9">
            <w:pPr>
              <w:pStyle w:val="TableParagraph"/>
              <w:spacing w:before="102"/>
              <w:rPr>
                <w:b/>
                <w:sz w:val="18"/>
              </w:rPr>
            </w:pPr>
            <w:r>
              <w:rPr>
                <w:b/>
                <w:sz w:val="18"/>
              </w:rPr>
              <w:t>CH</w:t>
            </w:r>
          </w:p>
        </w:tc>
        <w:tc>
          <w:tcPr>
            <w:tcW w:w="8459" w:type="dxa"/>
          </w:tcPr>
          <w:p w14:paraId="4B30280F" w14:textId="77777777" w:rsidR="002C09D9" w:rsidRDefault="002C09D9" w:rsidP="002C09D9">
            <w:pPr>
              <w:pStyle w:val="TableParagraph"/>
              <w:spacing w:before="102"/>
              <w:rPr>
                <w:sz w:val="18"/>
              </w:rPr>
            </w:pPr>
            <w:r>
              <w:rPr>
                <w:sz w:val="18"/>
              </w:rPr>
              <w:t>College</w:t>
            </w:r>
            <w:r>
              <w:rPr>
                <w:spacing w:val="-3"/>
                <w:sz w:val="18"/>
              </w:rPr>
              <w:t xml:space="preserve"> </w:t>
            </w:r>
            <w:r>
              <w:rPr>
                <w:sz w:val="18"/>
              </w:rPr>
              <w:t>House</w:t>
            </w:r>
            <w:r>
              <w:rPr>
                <w:spacing w:val="-3"/>
                <w:sz w:val="18"/>
              </w:rPr>
              <w:t xml:space="preserve"> </w:t>
            </w:r>
            <w:r>
              <w:rPr>
                <w:sz w:val="18"/>
              </w:rPr>
              <w:t>Hall</w:t>
            </w:r>
          </w:p>
        </w:tc>
      </w:tr>
      <w:tr w:rsidR="002C09D9" w14:paraId="37897146" w14:textId="77777777" w:rsidTr="002C09D9">
        <w:trPr>
          <w:trHeight w:val="419"/>
        </w:trPr>
        <w:tc>
          <w:tcPr>
            <w:tcW w:w="902" w:type="dxa"/>
            <w:shd w:val="clear" w:color="auto" w:fill="EEEEEE"/>
          </w:tcPr>
          <w:p w14:paraId="1D5C11A4" w14:textId="77777777" w:rsidR="002C09D9" w:rsidRDefault="002C09D9" w:rsidP="002C09D9">
            <w:pPr>
              <w:pStyle w:val="TableParagraph"/>
              <w:spacing w:before="99"/>
              <w:rPr>
                <w:b/>
                <w:sz w:val="18"/>
              </w:rPr>
            </w:pPr>
            <w:r>
              <w:rPr>
                <w:b/>
                <w:sz w:val="18"/>
              </w:rPr>
              <w:t>R&amp;R</w:t>
            </w:r>
          </w:p>
        </w:tc>
        <w:tc>
          <w:tcPr>
            <w:tcW w:w="8459" w:type="dxa"/>
          </w:tcPr>
          <w:p w14:paraId="701D8523" w14:textId="77777777" w:rsidR="002C09D9" w:rsidRDefault="002C09D9" w:rsidP="002C09D9">
            <w:pPr>
              <w:pStyle w:val="TableParagraph"/>
              <w:spacing w:before="99"/>
              <w:rPr>
                <w:sz w:val="18"/>
              </w:rPr>
            </w:pPr>
            <w:r>
              <w:rPr>
                <w:sz w:val="18"/>
              </w:rPr>
              <w:t>Rochester</w:t>
            </w:r>
            <w:r>
              <w:rPr>
                <w:spacing w:val="-3"/>
                <w:sz w:val="18"/>
              </w:rPr>
              <w:t xml:space="preserve"> </w:t>
            </w:r>
            <w:r>
              <w:rPr>
                <w:sz w:val="18"/>
              </w:rPr>
              <w:t>and</w:t>
            </w:r>
            <w:r>
              <w:rPr>
                <w:spacing w:val="-3"/>
                <w:sz w:val="18"/>
              </w:rPr>
              <w:t xml:space="preserve"> </w:t>
            </w:r>
            <w:r>
              <w:rPr>
                <w:sz w:val="18"/>
              </w:rPr>
              <w:t>Rutherford</w:t>
            </w:r>
            <w:r>
              <w:rPr>
                <w:spacing w:val="-3"/>
                <w:sz w:val="18"/>
              </w:rPr>
              <w:t xml:space="preserve"> </w:t>
            </w:r>
            <w:r>
              <w:rPr>
                <w:sz w:val="18"/>
              </w:rPr>
              <w:t>Hall</w:t>
            </w:r>
          </w:p>
        </w:tc>
      </w:tr>
      <w:tr w:rsidR="002C09D9" w14:paraId="1E9E540B" w14:textId="77777777" w:rsidTr="002C09D9">
        <w:trPr>
          <w:trHeight w:val="419"/>
        </w:trPr>
        <w:tc>
          <w:tcPr>
            <w:tcW w:w="902" w:type="dxa"/>
            <w:shd w:val="clear" w:color="auto" w:fill="EEEEEE"/>
          </w:tcPr>
          <w:p w14:paraId="2ECB5117" w14:textId="77777777" w:rsidR="002C09D9" w:rsidRDefault="002C09D9" w:rsidP="002C09D9">
            <w:pPr>
              <w:pStyle w:val="TableParagraph"/>
              <w:spacing w:before="99"/>
              <w:rPr>
                <w:b/>
                <w:sz w:val="18"/>
              </w:rPr>
            </w:pPr>
            <w:r>
              <w:rPr>
                <w:b/>
                <w:sz w:val="18"/>
              </w:rPr>
              <w:t>Uni</w:t>
            </w:r>
            <w:r>
              <w:rPr>
                <w:b/>
                <w:spacing w:val="-2"/>
                <w:sz w:val="18"/>
              </w:rPr>
              <w:t xml:space="preserve"> </w:t>
            </w:r>
            <w:r>
              <w:rPr>
                <w:b/>
                <w:sz w:val="18"/>
              </w:rPr>
              <w:t>Hall</w:t>
            </w:r>
          </w:p>
        </w:tc>
        <w:tc>
          <w:tcPr>
            <w:tcW w:w="8459" w:type="dxa"/>
          </w:tcPr>
          <w:p w14:paraId="48F29DD8" w14:textId="77777777" w:rsidR="002C09D9" w:rsidRDefault="002C09D9" w:rsidP="002C09D9">
            <w:pPr>
              <w:pStyle w:val="TableParagraph"/>
              <w:spacing w:before="99"/>
              <w:rPr>
                <w:sz w:val="18"/>
              </w:rPr>
            </w:pPr>
            <w:r>
              <w:rPr>
                <w:sz w:val="18"/>
              </w:rPr>
              <w:t>University</w:t>
            </w:r>
            <w:r>
              <w:rPr>
                <w:spacing w:val="-2"/>
                <w:sz w:val="18"/>
              </w:rPr>
              <w:t xml:space="preserve"> </w:t>
            </w:r>
            <w:r>
              <w:rPr>
                <w:sz w:val="18"/>
              </w:rPr>
              <w:t>Hall</w:t>
            </w:r>
          </w:p>
        </w:tc>
      </w:tr>
    </w:tbl>
    <w:p w14:paraId="2C018F92" w14:textId="77777777" w:rsidR="002C09D9" w:rsidRDefault="002C09D9" w:rsidP="002C09D9">
      <w:pPr>
        <w:pStyle w:val="BodyText"/>
        <w:rPr>
          <w:b/>
          <w:sz w:val="2"/>
        </w:rPr>
      </w:pPr>
    </w:p>
    <w:p w14:paraId="52ED8CD5" w14:textId="42C55819" w:rsidR="002C09D9" w:rsidRDefault="002C09D9" w:rsidP="002C09D9">
      <w:pPr>
        <w:pStyle w:val="BodyText"/>
        <w:spacing w:line="20" w:lineRule="exact"/>
        <w:ind w:left="251"/>
        <w:rPr>
          <w:sz w:val="2"/>
        </w:rPr>
      </w:pPr>
      <w:r>
        <w:rPr>
          <w:noProof/>
          <w:sz w:val="2"/>
        </w:rPr>
        <mc:AlternateContent>
          <mc:Choice Requires="wpg">
            <w:drawing>
              <wp:inline distT="0" distB="0" distL="0" distR="0" wp14:anchorId="5B251548" wp14:editId="6B73565F">
                <wp:extent cx="5765165" cy="6350"/>
                <wp:effectExtent l="635" t="0" r="0" b="317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5165" cy="6350"/>
                          <a:chOff x="0" y="0"/>
                          <a:chExt cx="9079" cy="10"/>
                        </a:xfrm>
                      </wpg:grpSpPr>
                      <wps:wsp>
                        <wps:cNvPr id="19" name="docshape10"/>
                        <wps:cNvSpPr>
                          <a:spLocks noChangeArrowheads="1"/>
                        </wps:cNvSpPr>
                        <wps:spPr bwMode="auto">
                          <a:xfrm>
                            <a:off x="0" y="0"/>
                            <a:ext cx="9079" cy="1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B1BEDCB" id="Group 18" o:spid="_x0000_s1026" style="width:453.95pt;height:.5pt;mso-position-horizontal-relative:char;mso-position-vertical-relative:line" coordsize="907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">
                <v:rect id="docshape10" o:spid="_x0000_s1027" style="position:absolute;width:9079;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" fillcolor="#d9d9d9" stroked="f"/>
                <w10:anchorlock/>
              </v:group>
            </w:pict>
          </mc:Fallback>
        </mc:AlternateContent>
      </w:r>
    </w:p>
    <w:p w14:paraId="1463C5C1" w14:textId="77777777" w:rsidR="002C09D9" w:rsidRDefault="002C09D9" w:rsidP="002C09D9">
      <w:pPr>
        <w:pStyle w:val="BodyText"/>
        <w:spacing w:before="8" w:after="1"/>
        <w:rPr>
          <w:b/>
          <w:sz w:val="12"/>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902"/>
        <w:gridCol w:w="8459"/>
      </w:tblGrid>
      <w:tr w:rsidR="002C09D9" w14:paraId="46DBE891" w14:textId="77777777" w:rsidTr="002C09D9">
        <w:trPr>
          <w:trHeight w:val="640"/>
        </w:trPr>
        <w:tc>
          <w:tcPr>
            <w:tcW w:w="902" w:type="dxa"/>
            <w:shd w:val="clear" w:color="auto" w:fill="EEEEEE"/>
          </w:tcPr>
          <w:p w14:paraId="52A63F93" w14:textId="77777777" w:rsidR="002C09D9" w:rsidRDefault="002C09D9" w:rsidP="002C09D9">
            <w:pPr>
              <w:pStyle w:val="TableParagraph"/>
              <w:spacing w:before="102"/>
              <w:ind w:right="405"/>
              <w:rPr>
                <w:b/>
                <w:sz w:val="18"/>
              </w:rPr>
            </w:pPr>
            <w:r>
              <w:rPr>
                <w:b/>
                <w:spacing w:val="-1"/>
                <w:sz w:val="18"/>
              </w:rPr>
              <w:t>BJ or</w:t>
            </w:r>
            <w:r>
              <w:rPr>
                <w:b/>
                <w:spacing w:val="-38"/>
                <w:sz w:val="18"/>
              </w:rPr>
              <w:t xml:space="preserve"> </w:t>
            </w:r>
            <w:r>
              <w:rPr>
                <w:b/>
                <w:sz w:val="18"/>
              </w:rPr>
              <w:t>Bish</w:t>
            </w:r>
          </w:p>
        </w:tc>
        <w:tc>
          <w:tcPr>
            <w:tcW w:w="8459" w:type="dxa"/>
          </w:tcPr>
          <w:p w14:paraId="4EE1C8A9" w14:textId="77777777" w:rsidR="002C09D9" w:rsidRDefault="002C09D9" w:rsidP="002C09D9">
            <w:pPr>
              <w:pStyle w:val="TableParagraph"/>
              <w:spacing w:before="102"/>
              <w:rPr>
                <w:sz w:val="18"/>
              </w:rPr>
            </w:pPr>
            <w:r>
              <w:rPr>
                <w:sz w:val="18"/>
              </w:rPr>
              <w:t>Bishop</w:t>
            </w:r>
            <w:r>
              <w:rPr>
                <w:spacing w:val="-3"/>
                <w:sz w:val="18"/>
              </w:rPr>
              <w:t xml:space="preserve"> </w:t>
            </w:r>
            <w:r>
              <w:rPr>
                <w:sz w:val="18"/>
              </w:rPr>
              <w:t>Julius</w:t>
            </w:r>
            <w:r>
              <w:rPr>
                <w:spacing w:val="-2"/>
                <w:sz w:val="18"/>
              </w:rPr>
              <w:t xml:space="preserve"> </w:t>
            </w:r>
            <w:r>
              <w:rPr>
                <w:sz w:val="18"/>
              </w:rPr>
              <w:t>Hall</w:t>
            </w:r>
          </w:p>
        </w:tc>
      </w:tr>
      <w:tr w:rsidR="002C09D9" w14:paraId="5A6C1A29" w14:textId="77777777" w:rsidTr="002C09D9">
        <w:trPr>
          <w:trHeight w:val="419"/>
        </w:trPr>
        <w:tc>
          <w:tcPr>
            <w:tcW w:w="902" w:type="dxa"/>
            <w:shd w:val="clear" w:color="auto" w:fill="EEEEEE"/>
          </w:tcPr>
          <w:p w14:paraId="7D75CF19" w14:textId="77777777" w:rsidR="002C09D9" w:rsidRDefault="002C09D9" w:rsidP="002C09D9">
            <w:pPr>
              <w:pStyle w:val="TableParagraph"/>
              <w:spacing w:before="99"/>
              <w:rPr>
                <w:b/>
                <w:sz w:val="18"/>
              </w:rPr>
            </w:pPr>
            <w:r>
              <w:rPr>
                <w:b/>
                <w:sz w:val="18"/>
              </w:rPr>
              <w:t>RA</w:t>
            </w:r>
          </w:p>
        </w:tc>
        <w:tc>
          <w:tcPr>
            <w:tcW w:w="8459" w:type="dxa"/>
          </w:tcPr>
          <w:p w14:paraId="2B96FCC7" w14:textId="77777777" w:rsidR="002C09D9" w:rsidRDefault="002C09D9" w:rsidP="002C09D9">
            <w:pPr>
              <w:pStyle w:val="TableParagraph"/>
              <w:spacing w:before="99"/>
              <w:rPr>
                <w:sz w:val="18"/>
              </w:rPr>
            </w:pPr>
            <w:r>
              <w:rPr>
                <w:sz w:val="18"/>
              </w:rPr>
              <w:t>Residential</w:t>
            </w:r>
            <w:r>
              <w:rPr>
                <w:spacing w:val="-2"/>
                <w:sz w:val="18"/>
              </w:rPr>
              <w:t xml:space="preserve"> </w:t>
            </w:r>
            <w:r>
              <w:rPr>
                <w:sz w:val="18"/>
              </w:rPr>
              <w:t>Advisor</w:t>
            </w:r>
            <w:r>
              <w:rPr>
                <w:spacing w:val="-2"/>
                <w:sz w:val="18"/>
              </w:rPr>
              <w:t xml:space="preserve"> </w:t>
            </w:r>
            <w:r>
              <w:rPr>
                <w:sz w:val="18"/>
              </w:rPr>
              <w:t>/</w:t>
            </w:r>
            <w:r>
              <w:rPr>
                <w:spacing w:val="-3"/>
                <w:sz w:val="18"/>
              </w:rPr>
              <w:t xml:space="preserve"> </w:t>
            </w:r>
            <w:r>
              <w:rPr>
                <w:sz w:val="18"/>
              </w:rPr>
              <w:t>tutor</w:t>
            </w:r>
          </w:p>
        </w:tc>
      </w:tr>
      <w:tr w:rsidR="002C09D9" w14:paraId="7796454D" w14:textId="77777777" w:rsidTr="002C09D9">
        <w:trPr>
          <w:trHeight w:val="419"/>
        </w:trPr>
        <w:tc>
          <w:tcPr>
            <w:tcW w:w="9361" w:type="dxa"/>
            <w:gridSpan w:val="2"/>
            <w:shd w:val="clear" w:color="auto" w:fill="CFE1F3"/>
          </w:tcPr>
          <w:p w14:paraId="003475C2" w14:textId="77777777" w:rsidR="002C09D9" w:rsidRDefault="002C09D9" w:rsidP="002C09D9">
            <w:pPr>
              <w:pStyle w:val="TableParagraph"/>
              <w:spacing w:before="102"/>
              <w:rPr>
                <w:b/>
                <w:sz w:val="18"/>
              </w:rPr>
            </w:pPr>
            <w:r>
              <w:rPr>
                <w:b/>
                <w:sz w:val="18"/>
              </w:rPr>
              <w:t>UC</w:t>
            </w:r>
            <w:r>
              <w:rPr>
                <w:b/>
                <w:spacing w:val="-2"/>
                <w:sz w:val="18"/>
              </w:rPr>
              <w:t xml:space="preserve"> </w:t>
            </w:r>
            <w:r>
              <w:rPr>
                <w:b/>
                <w:sz w:val="18"/>
              </w:rPr>
              <w:t>–</w:t>
            </w:r>
            <w:r>
              <w:rPr>
                <w:b/>
                <w:spacing w:val="-2"/>
                <w:sz w:val="18"/>
              </w:rPr>
              <w:t xml:space="preserve"> </w:t>
            </w:r>
            <w:r>
              <w:rPr>
                <w:b/>
                <w:sz w:val="18"/>
              </w:rPr>
              <w:t>Academic</w:t>
            </w:r>
          </w:p>
        </w:tc>
      </w:tr>
      <w:tr w:rsidR="002C09D9" w14:paraId="38404113" w14:textId="77777777" w:rsidTr="002C09D9">
        <w:trPr>
          <w:trHeight w:val="419"/>
        </w:trPr>
        <w:tc>
          <w:tcPr>
            <w:tcW w:w="902" w:type="dxa"/>
            <w:shd w:val="clear" w:color="auto" w:fill="EEEEEE"/>
          </w:tcPr>
          <w:p w14:paraId="5AED9328" w14:textId="77777777" w:rsidR="002C09D9" w:rsidRDefault="002C09D9" w:rsidP="002C09D9">
            <w:pPr>
              <w:pStyle w:val="TableParagraph"/>
              <w:spacing w:before="102"/>
              <w:rPr>
                <w:b/>
                <w:sz w:val="18"/>
              </w:rPr>
            </w:pPr>
            <w:r>
              <w:rPr>
                <w:b/>
                <w:sz w:val="18"/>
              </w:rPr>
              <w:t>A</w:t>
            </w:r>
          </w:p>
        </w:tc>
        <w:tc>
          <w:tcPr>
            <w:tcW w:w="8459" w:type="dxa"/>
          </w:tcPr>
          <w:p w14:paraId="67335B3E" w14:textId="77777777" w:rsidR="002C09D9" w:rsidRDefault="002C09D9" w:rsidP="002C09D9">
            <w:pPr>
              <w:pStyle w:val="TableParagraph"/>
              <w:spacing w:before="102"/>
              <w:rPr>
                <w:sz w:val="18"/>
              </w:rPr>
            </w:pPr>
            <w:r>
              <w:rPr>
                <w:sz w:val="18"/>
              </w:rPr>
              <w:t>Advice</w:t>
            </w:r>
          </w:p>
        </w:tc>
      </w:tr>
      <w:tr w:rsidR="002C09D9" w14:paraId="24C33986" w14:textId="77777777" w:rsidTr="002C09D9">
        <w:trPr>
          <w:trHeight w:val="860"/>
        </w:trPr>
        <w:tc>
          <w:tcPr>
            <w:tcW w:w="902" w:type="dxa"/>
            <w:shd w:val="clear" w:color="auto" w:fill="EEEEEE"/>
          </w:tcPr>
          <w:p w14:paraId="140D50CB" w14:textId="77777777" w:rsidR="002C09D9" w:rsidRDefault="002C09D9" w:rsidP="002C09D9">
            <w:pPr>
              <w:pStyle w:val="TableParagraph"/>
              <w:spacing w:before="102"/>
              <w:rPr>
                <w:b/>
                <w:sz w:val="18"/>
              </w:rPr>
            </w:pPr>
            <w:r>
              <w:rPr>
                <w:b/>
                <w:sz w:val="18"/>
              </w:rPr>
              <w:t>AEG</w:t>
            </w:r>
          </w:p>
        </w:tc>
        <w:tc>
          <w:tcPr>
            <w:tcW w:w="8459" w:type="dxa"/>
          </w:tcPr>
          <w:p w14:paraId="5DE13BE2" w14:textId="77777777" w:rsidR="002C09D9" w:rsidRDefault="002C09D9" w:rsidP="002C09D9">
            <w:pPr>
              <w:pStyle w:val="TableParagraph"/>
              <w:spacing w:before="102"/>
              <w:ind w:right="111"/>
              <w:rPr>
                <w:sz w:val="18"/>
              </w:rPr>
            </w:pPr>
            <w:r>
              <w:rPr>
                <w:sz w:val="18"/>
              </w:rPr>
              <w:t>Aegrotat consideration applied for if you are prevented from completing any major assignments or exams, or</w:t>
            </w:r>
            <w:r>
              <w:rPr>
                <w:spacing w:val="1"/>
                <w:sz w:val="18"/>
              </w:rPr>
              <w:t xml:space="preserve"> </w:t>
            </w:r>
            <w:r>
              <w:rPr>
                <w:sz w:val="18"/>
              </w:rPr>
              <w:t>consider</w:t>
            </w:r>
            <w:r>
              <w:rPr>
                <w:spacing w:val="-2"/>
                <w:sz w:val="18"/>
              </w:rPr>
              <w:t xml:space="preserve"> </w:t>
            </w:r>
            <w:r>
              <w:rPr>
                <w:sz w:val="18"/>
              </w:rPr>
              <w:t>that</w:t>
            </w:r>
            <w:r>
              <w:rPr>
                <w:spacing w:val="-3"/>
                <w:sz w:val="18"/>
              </w:rPr>
              <w:t xml:space="preserve"> </w:t>
            </w:r>
            <w:r>
              <w:rPr>
                <w:sz w:val="18"/>
              </w:rPr>
              <w:t>your</w:t>
            </w:r>
            <w:r>
              <w:rPr>
                <w:spacing w:val="-2"/>
                <w:sz w:val="18"/>
              </w:rPr>
              <w:t xml:space="preserve"> </w:t>
            </w:r>
            <w:r>
              <w:rPr>
                <w:sz w:val="18"/>
              </w:rPr>
              <w:t>performance</w:t>
            </w:r>
            <w:r>
              <w:rPr>
                <w:spacing w:val="-1"/>
                <w:sz w:val="18"/>
              </w:rPr>
              <w:t xml:space="preserve"> </w:t>
            </w:r>
            <w:r>
              <w:rPr>
                <w:sz w:val="18"/>
              </w:rPr>
              <w:t>in</w:t>
            </w:r>
            <w:r>
              <w:rPr>
                <w:spacing w:val="-3"/>
                <w:sz w:val="18"/>
              </w:rPr>
              <w:t xml:space="preserve"> </w:t>
            </w:r>
            <w:r>
              <w:rPr>
                <w:sz w:val="18"/>
              </w:rPr>
              <w:t>these</w:t>
            </w:r>
            <w:r>
              <w:rPr>
                <w:spacing w:val="-3"/>
                <w:sz w:val="18"/>
              </w:rPr>
              <w:t xml:space="preserve"> </w:t>
            </w:r>
            <w:r>
              <w:rPr>
                <w:sz w:val="18"/>
              </w:rPr>
              <w:t>has</w:t>
            </w:r>
            <w:r>
              <w:rPr>
                <w:spacing w:val="-1"/>
                <w:sz w:val="18"/>
              </w:rPr>
              <w:t xml:space="preserve"> </w:t>
            </w:r>
            <w:r>
              <w:rPr>
                <w:sz w:val="18"/>
              </w:rPr>
              <w:t>been</w:t>
            </w:r>
            <w:r>
              <w:rPr>
                <w:spacing w:val="-3"/>
                <w:sz w:val="18"/>
              </w:rPr>
              <w:t xml:space="preserve"> </w:t>
            </w:r>
            <w:r>
              <w:rPr>
                <w:sz w:val="18"/>
              </w:rPr>
              <w:t>affected</w:t>
            </w:r>
            <w:r>
              <w:rPr>
                <w:spacing w:val="-1"/>
                <w:sz w:val="18"/>
              </w:rPr>
              <w:t xml:space="preserve"> </w:t>
            </w:r>
            <w:r>
              <w:rPr>
                <w:sz w:val="18"/>
              </w:rPr>
              <w:t>by</w:t>
            </w:r>
            <w:r>
              <w:rPr>
                <w:spacing w:val="-2"/>
                <w:sz w:val="18"/>
              </w:rPr>
              <w:t xml:space="preserve"> </w:t>
            </w:r>
            <w:r>
              <w:rPr>
                <w:sz w:val="18"/>
              </w:rPr>
              <w:t>illness,</w:t>
            </w:r>
            <w:r>
              <w:rPr>
                <w:spacing w:val="-1"/>
                <w:sz w:val="18"/>
              </w:rPr>
              <w:t xml:space="preserve"> </w:t>
            </w:r>
            <w:r>
              <w:rPr>
                <w:sz w:val="18"/>
              </w:rPr>
              <w:t>injury,</w:t>
            </w:r>
            <w:r>
              <w:rPr>
                <w:spacing w:val="-2"/>
                <w:sz w:val="18"/>
              </w:rPr>
              <w:t xml:space="preserve"> </w:t>
            </w:r>
            <w:r>
              <w:rPr>
                <w:sz w:val="18"/>
              </w:rPr>
              <w:t>bereavement</w:t>
            </w:r>
            <w:r>
              <w:rPr>
                <w:spacing w:val="-2"/>
                <w:sz w:val="18"/>
              </w:rPr>
              <w:t xml:space="preserve"> </w:t>
            </w:r>
            <w:r>
              <w:rPr>
                <w:sz w:val="18"/>
              </w:rPr>
              <w:t>or</w:t>
            </w:r>
            <w:r>
              <w:rPr>
                <w:spacing w:val="-2"/>
                <w:sz w:val="18"/>
              </w:rPr>
              <w:t xml:space="preserve"> </w:t>
            </w:r>
            <w:r>
              <w:rPr>
                <w:sz w:val="18"/>
              </w:rPr>
              <w:t>any</w:t>
            </w:r>
            <w:r>
              <w:rPr>
                <w:spacing w:val="-2"/>
                <w:sz w:val="18"/>
              </w:rPr>
              <w:t xml:space="preserve"> </w:t>
            </w:r>
            <w:r>
              <w:rPr>
                <w:sz w:val="18"/>
              </w:rPr>
              <w:t>other</w:t>
            </w:r>
            <w:r>
              <w:rPr>
                <w:spacing w:val="-2"/>
                <w:sz w:val="18"/>
              </w:rPr>
              <w:t xml:space="preserve"> </w:t>
            </w:r>
            <w:r>
              <w:rPr>
                <w:sz w:val="18"/>
              </w:rPr>
              <w:t>critical</w:t>
            </w:r>
            <w:r>
              <w:rPr>
                <w:spacing w:val="-38"/>
                <w:sz w:val="18"/>
              </w:rPr>
              <w:t xml:space="preserve"> </w:t>
            </w:r>
            <w:r>
              <w:rPr>
                <w:sz w:val="18"/>
              </w:rPr>
              <w:t>circumstance.</w:t>
            </w:r>
            <w:r>
              <w:rPr>
                <w:spacing w:val="37"/>
                <w:sz w:val="18"/>
              </w:rPr>
              <w:t xml:space="preserve"> </w:t>
            </w:r>
            <w:r>
              <w:rPr>
                <w:sz w:val="18"/>
              </w:rPr>
              <w:t>An</w:t>
            </w:r>
            <w:r>
              <w:rPr>
                <w:spacing w:val="-2"/>
                <w:sz w:val="18"/>
              </w:rPr>
              <w:t xml:space="preserve"> </w:t>
            </w:r>
            <w:r>
              <w:rPr>
                <w:sz w:val="18"/>
              </w:rPr>
              <w:t>aegrotat</w:t>
            </w:r>
            <w:r>
              <w:rPr>
                <w:spacing w:val="-1"/>
                <w:sz w:val="18"/>
              </w:rPr>
              <w:t xml:space="preserve"> </w:t>
            </w:r>
            <w:r>
              <w:rPr>
                <w:sz w:val="18"/>
              </w:rPr>
              <w:t>will provide</w:t>
            </w:r>
            <w:r>
              <w:rPr>
                <w:spacing w:val="-2"/>
                <w:sz w:val="18"/>
              </w:rPr>
              <w:t xml:space="preserve"> </w:t>
            </w:r>
            <w:r>
              <w:rPr>
                <w:sz w:val="18"/>
              </w:rPr>
              <w:t>a</w:t>
            </w:r>
            <w:r>
              <w:rPr>
                <w:spacing w:val="-2"/>
                <w:sz w:val="18"/>
              </w:rPr>
              <w:t xml:space="preserve"> </w:t>
            </w:r>
            <w:r>
              <w:rPr>
                <w:sz w:val="18"/>
              </w:rPr>
              <w:t>new</w:t>
            </w:r>
            <w:r>
              <w:rPr>
                <w:spacing w:val="1"/>
                <w:sz w:val="18"/>
              </w:rPr>
              <w:t xml:space="preserve"> </w:t>
            </w:r>
            <w:r>
              <w:rPr>
                <w:sz w:val="18"/>
              </w:rPr>
              <w:t>grade</w:t>
            </w:r>
            <w:r>
              <w:rPr>
                <w:spacing w:val="-2"/>
                <w:sz w:val="18"/>
              </w:rPr>
              <w:t xml:space="preserve"> </w:t>
            </w:r>
            <w:r>
              <w:rPr>
                <w:sz w:val="18"/>
              </w:rPr>
              <w:t>based</w:t>
            </w:r>
            <w:r>
              <w:rPr>
                <w:spacing w:val="-3"/>
                <w:sz w:val="18"/>
              </w:rPr>
              <w:t xml:space="preserve"> </w:t>
            </w:r>
            <w:r>
              <w:rPr>
                <w:sz w:val="18"/>
              </w:rPr>
              <w:t>on</w:t>
            </w:r>
            <w:r>
              <w:rPr>
                <w:spacing w:val="-2"/>
                <w:sz w:val="18"/>
              </w:rPr>
              <w:t xml:space="preserve"> </w:t>
            </w:r>
            <w:r>
              <w:rPr>
                <w:sz w:val="18"/>
              </w:rPr>
              <w:t>overall</w:t>
            </w:r>
            <w:r>
              <w:rPr>
                <w:spacing w:val="-3"/>
                <w:sz w:val="18"/>
              </w:rPr>
              <w:t xml:space="preserve"> </w:t>
            </w:r>
            <w:r>
              <w:rPr>
                <w:sz w:val="18"/>
              </w:rPr>
              <w:t>academic</w:t>
            </w:r>
            <w:r>
              <w:rPr>
                <w:spacing w:val="-1"/>
                <w:sz w:val="18"/>
              </w:rPr>
              <w:t xml:space="preserve"> </w:t>
            </w:r>
            <w:r>
              <w:rPr>
                <w:sz w:val="18"/>
              </w:rPr>
              <w:t>performance</w:t>
            </w:r>
            <w:r>
              <w:rPr>
                <w:spacing w:val="-2"/>
                <w:sz w:val="18"/>
              </w:rPr>
              <w:t xml:space="preserve"> </w:t>
            </w:r>
            <w:r>
              <w:rPr>
                <w:sz w:val="18"/>
              </w:rPr>
              <w:t>in</w:t>
            </w:r>
            <w:r>
              <w:rPr>
                <w:spacing w:val="-2"/>
                <w:sz w:val="18"/>
              </w:rPr>
              <w:t xml:space="preserve"> </w:t>
            </w:r>
            <w:r>
              <w:rPr>
                <w:sz w:val="18"/>
              </w:rPr>
              <w:t>that</w:t>
            </w:r>
            <w:r>
              <w:rPr>
                <w:spacing w:val="1"/>
                <w:sz w:val="18"/>
              </w:rPr>
              <w:t xml:space="preserve"> </w:t>
            </w:r>
            <w:r>
              <w:rPr>
                <w:sz w:val="18"/>
              </w:rPr>
              <w:t>course.</w:t>
            </w:r>
          </w:p>
        </w:tc>
      </w:tr>
      <w:tr w:rsidR="002C09D9" w14:paraId="1AF9F8AC" w14:textId="77777777" w:rsidTr="002C09D9">
        <w:trPr>
          <w:trHeight w:val="858"/>
        </w:trPr>
        <w:tc>
          <w:tcPr>
            <w:tcW w:w="902" w:type="dxa"/>
            <w:shd w:val="clear" w:color="auto" w:fill="EEEEEE"/>
          </w:tcPr>
          <w:p w14:paraId="70829D26" w14:textId="77777777" w:rsidR="002C09D9" w:rsidRDefault="002C09D9" w:rsidP="002C09D9">
            <w:pPr>
              <w:pStyle w:val="TableParagraph"/>
              <w:spacing w:before="99"/>
              <w:rPr>
                <w:b/>
                <w:sz w:val="18"/>
              </w:rPr>
            </w:pPr>
            <w:r>
              <w:rPr>
                <w:b/>
                <w:sz w:val="18"/>
              </w:rPr>
              <w:t>APL</w:t>
            </w:r>
          </w:p>
        </w:tc>
        <w:tc>
          <w:tcPr>
            <w:tcW w:w="8459" w:type="dxa"/>
          </w:tcPr>
          <w:p w14:paraId="5DD3A1FB" w14:textId="77777777" w:rsidR="002C09D9" w:rsidRDefault="002C09D9" w:rsidP="002C09D9">
            <w:pPr>
              <w:pStyle w:val="TableParagraph"/>
              <w:spacing w:before="99"/>
              <w:ind w:right="503"/>
              <w:rPr>
                <w:sz w:val="18"/>
              </w:rPr>
            </w:pPr>
            <w:r>
              <w:rPr>
                <w:sz w:val="18"/>
              </w:rPr>
              <w:t>Assessment of Prior Learning is the assessment of the credit value of non-formal learning acquired through</w:t>
            </w:r>
            <w:r>
              <w:rPr>
                <w:spacing w:val="-38"/>
                <w:sz w:val="18"/>
              </w:rPr>
              <w:t xml:space="preserve"> </w:t>
            </w:r>
            <w:r>
              <w:rPr>
                <w:sz w:val="18"/>
              </w:rPr>
              <w:t>work/life experiences. This is sometimes also referred to as Recognition of Prior Learning (RPL). APL is not</w:t>
            </w:r>
            <w:r>
              <w:rPr>
                <w:spacing w:val="1"/>
                <w:sz w:val="18"/>
              </w:rPr>
              <w:t xml:space="preserve"> </w:t>
            </w:r>
            <w:r>
              <w:rPr>
                <w:sz w:val="18"/>
              </w:rPr>
              <w:t>available</w:t>
            </w:r>
            <w:r>
              <w:rPr>
                <w:spacing w:val="-2"/>
                <w:sz w:val="18"/>
              </w:rPr>
              <w:t xml:space="preserve"> </w:t>
            </w:r>
            <w:r>
              <w:rPr>
                <w:sz w:val="18"/>
              </w:rPr>
              <w:t>for all</w:t>
            </w:r>
            <w:r>
              <w:rPr>
                <w:spacing w:val="-1"/>
                <w:sz w:val="18"/>
              </w:rPr>
              <w:t xml:space="preserve"> </w:t>
            </w:r>
            <w:r>
              <w:rPr>
                <w:sz w:val="18"/>
              </w:rPr>
              <w:t>qualifications.</w:t>
            </w:r>
          </w:p>
        </w:tc>
      </w:tr>
      <w:tr w:rsidR="002C09D9" w14:paraId="59211C4A" w14:textId="77777777" w:rsidTr="002C09D9">
        <w:trPr>
          <w:trHeight w:val="419"/>
        </w:trPr>
        <w:tc>
          <w:tcPr>
            <w:tcW w:w="902" w:type="dxa"/>
            <w:shd w:val="clear" w:color="auto" w:fill="EEEEEE"/>
          </w:tcPr>
          <w:p w14:paraId="02C593D6" w14:textId="77777777" w:rsidR="002C09D9" w:rsidRDefault="002C09D9" w:rsidP="002C09D9">
            <w:pPr>
              <w:pStyle w:val="TableParagraph"/>
              <w:spacing w:before="102"/>
              <w:rPr>
                <w:b/>
                <w:sz w:val="18"/>
              </w:rPr>
            </w:pPr>
            <w:r>
              <w:rPr>
                <w:b/>
                <w:sz w:val="18"/>
              </w:rPr>
              <w:t>AQ</w:t>
            </w:r>
          </w:p>
        </w:tc>
        <w:tc>
          <w:tcPr>
            <w:tcW w:w="8459" w:type="dxa"/>
          </w:tcPr>
          <w:p w14:paraId="70C538CE" w14:textId="77777777" w:rsidR="002C09D9" w:rsidRDefault="002C09D9" w:rsidP="002C09D9">
            <w:pPr>
              <w:pStyle w:val="TableParagraph"/>
              <w:spacing w:before="102"/>
              <w:rPr>
                <w:sz w:val="18"/>
              </w:rPr>
            </w:pPr>
            <w:r>
              <w:rPr>
                <w:sz w:val="18"/>
              </w:rPr>
              <w:t>Academic</w:t>
            </w:r>
            <w:r>
              <w:rPr>
                <w:spacing w:val="-3"/>
                <w:sz w:val="18"/>
              </w:rPr>
              <w:t xml:space="preserve"> </w:t>
            </w:r>
            <w:r>
              <w:rPr>
                <w:sz w:val="18"/>
              </w:rPr>
              <w:t>Quality</w:t>
            </w:r>
          </w:p>
        </w:tc>
      </w:tr>
      <w:tr w:rsidR="002C09D9" w14:paraId="6F5CACBB" w14:textId="77777777" w:rsidTr="002C09D9">
        <w:trPr>
          <w:trHeight w:val="421"/>
        </w:trPr>
        <w:tc>
          <w:tcPr>
            <w:tcW w:w="902" w:type="dxa"/>
            <w:shd w:val="clear" w:color="auto" w:fill="EEEEEE"/>
          </w:tcPr>
          <w:p w14:paraId="6647318D" w14:textId="77777777" w:rsidR="002C09D9" w:rsidRDefault="002C09D9" w:rsidP="002C09D9">
            <w:pPr>
              <w:pStyle w:val="TableParagraph"/>
              <w:spacing w:before="102"/>
              <w:rPr>
                <w:b/>
                <w:sz w:val="18"/>
              </w:rPr>
            </w:pPr>
            <w:r>
              <w:rPr>
                <w:b/>
                <w:sz w:val="18"/>
              </w:rPr>
              <w:t>CIS</w:t>
            </w:r>
          </w:p>
        </w:tc>
        <w:tc>
          <w:tcPr>
            <w:tcW w:w="8459" w:type="dxa"/>
          </w:tcPr>
          <w:p w14:paraId="5444D2ED" w14:textId="77777777" w:rsidR="002C09D9" w:rsidRDefault="002C09D9" w:rsidP="002C09D9">
            <w:pPr>
              <w:pStyle w:val="TableParagraph"/>
              <w:spacing w:before="102"/>
              <w:rPr>
                <w:sz w:val="18"/>
              </w:rPr>
            </w:pPr>
            <w:r>
              <w:rPr>
                <w:sz w:val="18"/>
              </w:rPr>
              <w:t>Course</w:t>
            </w:r>
            <w:r>
              <w:rPr>
                <w:spacing w:val="-3"/>
                <w:sz w:val="18"/>
              </w:rPr>
              <w:t xml:space="preserve"> </w:t>
            </w:r>
            <w:r>
              <w:rPr>
                <w:sz w:val="18"/>
              </w:rPr>
              <w:t>Information</w:t>
            </w:r>
            <w:r>
              <w:rPr>
                <w:spacing w:val="-3"/>
                <w:sz w:val="18"/>
              </w:rPr>
              <w:t xml:space="preserve"> </w:t>
            </w:r>
            <w:r>
              <w:rPr>
                <w:sz w:val="18"/>
              </w:rPr>
              <w:t>System.</w:t>
            </w:r>
          </w:p>
        </w:tc>
      </w:tr>
      <w:tr w:rsidR="002C09D9" w14:paraId="6419D001" w14:textId="77777777" w:rsidTr="002C09D9">
        <w:trPr>
          <w:trHeight w:val="419"/>
        </w:trPr>
        <w:tc>
          <w:tcPr>
            <w:tcW w:w="902" w:type="dxa"/>
            <w:shd w:val="clear" w:color="auto" w:fill="EEEEEE"/>
          </w:tcPr>
          <w:p w14:paraId="515B6B95" w14:textId="77777777" w:rsidR="002C09D9" w:rsidRDefault="002C09D9" w:rsidP="002C09D9">
            <w:pPr>
              <w:pStyle w:val="TableParagraph"/>
              <w:spacing w:before="99"/>
              <w:rPr>
                <w:b/>
                <w:sz w:val="18"/>
              </w:rPr>
            </w:pPr>
            <w:r>
              <w:rPr>
                <w:b/>
                <w:sz w:val="18"/>
              </w:rPr>
              <w:t>CPL</w:t>
            </w:r>
          </w:p>
        </w:tc>
        <w:tc>
          <w:tcPr>
            <w:tcW w:w="8459" w:type="dxa"/>
          </w:tcPr>
          <w:p w14:paraId="3B3B1177" w14:textId="77777777" w:rsidR="002C09D9" w:rsidRDefault="002C09D9" w:rsidP="002C09D9">
            <w:pPr>
              <w:pStyle w:val="TableParagraph"/>
              <w:spacing w:before="99"/>
              <w:rPr>
                <w:sz w:val="18"/>
              </w:rPr>
            </w:pPr>
            <w:r>
              <w:rPr>
                <w:sz w:val="18"/>
              </w:rPr>
              <w:t>Credit</w:t>
            </w:r>
            <w:r>
              <w:rPr>
                <w:spacing w:val="-3"/>
                <w:sz w:val="18"/>
              </w:rPr>
              <w:t xml:space="preserve"> </w:t>
            </w:r>
            <w:r>
              <w:rPr>
                <w:sz w:val="18"/>
              </w:rPr>
              <w:t>for</w:t>
            </w:r>
            <w:r>
              <w:rPr>
                <w:spacing w:val="-2"/>
                <w:sz w:val="18"/>
              </w:rPr>
              <w:t xml:space="preserve"> </w:t>
            </w:r>
            <w:r>
              <w:rPr>
                <w:sz w:val="18"/>
              </w:rPr>
              <w:t>Prior</w:t>
            </w:r>
            <w:r>
              <w:rPr>
                <w:spacing w:val="-2"/>
                <w:sz w:val="18"/>
              </w:rPr>
              <w:t xml:space="preserve"> </w:t>
            </w:r>
            <w:r>
              <w:rPr>
                <w:sz w:val="18"/>
              </w:rPr>
              <w:t>Learning</w:t>
            </w:r>
          </w:p>
        </w:tc>
      </w:tr>
      <w:tr w:rsidR="002C09D9" w14:paraId="2674274F" w14:textId="77777777" w:rsidTr="002C09D9">
        <w:trPr>
          <w:trHeight w:val="640"/>
        </w:trPr>
        <w:tc>
          <w:tcPr>
            <w:tcW w:w="902" w:type="dxa"/>
            <w:shd w:val="clear" w:color="auto" w:fill="EEEEEE"/>
          </w:tcPr>
          <w:p w14:paraId="4D4DA508" w14:textId="77777777" w:rsidR="002C09D9" w:rsidRDefault="002C09D9" w:rsidP="002C09D9">
            <w:pPr>
              <w:pStyle w:val="TableParagraph"/>
              <w:spacing w:before="99"/>
              <w:rPr>
                <w:b/>
                <w:sz w:val="18"/>
              </w:rPr>
            </w:pPr>
            <w:r>
              <w:rPr>
                <w:b/>
                <w:sz w:val="18"/>
              </w:rPr>
              <w:t>COP</w:t>
            </w:r>
          </w:p>
        </w:tc>
        <w:tc>
          <w:tcPr>
            <w:tcW w:w="8459" w:type="dxa"/>
          </w:tcPr>
          <w:p w14:paraId="36C1089C" w14:textId="77777777" w:rsidR="002C09D9" w:rsidRDefault="002C09D9" w:rsidP="002C09D9">
            <w:pPr>
              <w:pStyle w:val="TableParagraph"/>
              <w:spacing w:before="99"/>
              <w:rPr>
                <w:sz w:val="18"/>
              </w:rPr>
            </w:pPr>
            <w:r>
              <w:rPr>
                <w:sz w:val="18"/>
              </w:rPr>
              <w:t>Certificate</w:t>
            </w:r>
            <w:r>
              <w:rPr>
                <w:spacing w:val="-3"/>
                <w:sz w:val="18"/>
              </w:rPr>
              <w:t xml:space="preserve"> </w:t>
            </w:r>
            <w:r>
              <w:rPr>
                <w:sz w:val="18"/>
              </w:rPr>
              <w:t>of</w:t>
            </w:r>
            <w:r>
              <w:rPr>
                <w:spacing w:val="-3"/>
                <w:sz w:val="18"/>
              </w:rPr>
              <w:t xml:space="preserve"> </w:t>
            </w:r>
            <w:r>
              <w:rPr>
                <w:sz w:val="18"/>
              </w:rPr>
              <w:t>Proficiency -</w:t>
            </w:r>
            <w:r>
              <w:rPr>
                <w:spacing w:val="-2"/>
                <w:sz w:val="18"/>
              </w:rPr>
              <w:t xml:space="preserve"> </w:t>
            </w:r>
            <w:r>
              <w:rPr>
                <w:sz w:val="18"/>
              </w:rPr>
              <w:t>if</w:t>
            </w:r>
            <w:r>
              <w:rPr>
                <w:spacing w:val="-3"/>
                <w:sz w:val="18"/>
              </w:rPr>
              <w:t xml:space="preserve"> </w:t>
            </w:r>
            <w:r>
              <w:rPr>
                <w:sz w:val="18"/>
              </w:rPr>
              <w:t>a</w:t>
            </w:r>
            <w:r>
              <w:rPr>
                <w:spacing w:val="-2"/>
                <w:sz w:val="18"/>
              </w:rPr>
              <w:t xml:space="preserve"> </w:t>
            </w:r>
            <w:r>
              <w:rPr>
                <w:sz w:val="18"/>
              </w:rPr>
              <w:t>course</w:t>
            </w:r>
            <w:r>
              <w:rPr>
                <w:spacing w:val="-3"/>
                <w:sz w:val="18"/>
              </w:rPr>
              <w:t xml:space="preserve"> </w:t>
            </w:r>
            <w:r>
              <w:rPr>
                <w:sz w:val="18"/>
              </w:rPr>
              <w:t>(or</w:t>
            </w:r>
            <w:r>
              <w:rPr>
                <w:spacing w:val="-2"/>
                <w:sz w:val="18"/>
              </w:rPr>
              <w:t xml:space="preserve"> </w:t>
            </w:r>
            <w:r>
              <w:rPr>
                <w:sz w:val="18"/>
              </w:rPr>
              <w:t>courses)</w:t>
            </w:r>
            <w:r>
              <w:rPr>
                <w:spacing w:val="-2"/>
                <w:sz w:val="18"/>
              </w:rPr>
              <w:t xml:space="preserve"> </w:t>
            </w:r>
            <w:r>
              <w:rPr>
                <w:sz w:val="18"/>
              </w:rPr>
              <w:t>you</w:t>
            </w:r>
            <w:r>
              <w:rPr>
                <w:spacing w:val="-3"/>
                <w:sz w:val="18"/>
              </w:rPr>
              <w:t xml:space="preserve"> </w:t>
            </w:r>
            <w:r>
              <w:rPr>
                <w:sz w:val="18"/>
              </w:rPr>
              <w:t>are</w:t>
            </w:r>
            <w:r>
              <w:rPr>
                <w:spacing w:val="-3"/>
                <w:sz w:val="18"/>
              </w:rPr>
              <w:t xml:space="preserve"> </w:t>
            </w:r>
            <w:r>
              <w:rPr>
                <w:sz w:val="18"/>
              </w:rPr>
              <w:t>taking</w:t>
            </w:r>
            <w:r>
              <w:rPr>
                <w:spacing w:val="-1"/>
                <w:sz w:val="18"/>
              </w:rPr>
              <w:t xml:space="preserve"> </w:t>
            </w:r>
            <w:r>
              <w:rPr>
                <w:sz w:val="18"/>
              </w:rPr>
              <w:t>is/are</w:t>
            </w:r>
            <w:r>
              <w:rPr>
                <w:spacing w:val="-3"/>
                <w:sz w:val="18"/>
              </w:rPr>
              <w:t xml:space="preserve"> </w:t>
            </w:r>
            <w:r>
              <w:rPr>
                <w:sz w:val="18"/>
              </w:rPr>
              <w:t>not</w:t>
            </w:r>
            <w:r>
              <w:rPr>
                <w:spacing w:val="-2"/>
                <w:sz w:val="18"/>
              </w:rPr>
              <w:t xml:space="preserve"> </w:t>
            </w:r>
            <w:r>
              <w:rPr>
                <w:sz w:val="18"/>
              </w:rPr>
              <w:t>counted</w:t>
            </w:r>
            <w:r>
              <w:rPr>
                <w:spacing w:val="-3"/>
                <w:sz w:val="18"/>
              </w:rPr>
              <w:t xml:space="preserve"> </w:t>
            </w:r>
            <w:r>
              <w:rPr>
                <w:sz w:val="18"/>
              </w:rPr>
              <w:t>towards</w:t>
            </w:r>
            <w:r>
              <w:rPr>
                <w:spacing w:val="-2"/>
                <w:sz w:val="18"/>
              </w:rPr>
              <w:t xml:space="preserve"> </w:t>
            </w:r>
            <w:r>
              <w:rPr>
                <w:sz w:val="18"/>
              </w:rPr>
              <w:t>the</w:t>
            </w:r>
            <w:r>
              <w:rPr>
                <w:spacing w:val="-3"/>
                <w:sz w:val="18"/>
              </w:rPr>
              <w:t xml:space="preserve"> </w:t>
            </w:r>
            <w:r>
              <w:rPr>
                <w:sz w:val="18"/>
              </w:rPr>
              <w:t>qualification</w:t>
            </w:r>
            <w:r>
              <w:rPr>
                <w:spacing w:val="-3"/>
                <w:sz w:val="18"/>
              </w:rPr>
              <w:t xml:space="preserve"> </w:t>
            </w:r>
            <w:r>
              <w:rPr>
                <w:sz w:val="18"/>
              </w:rPr>
              <w:t>you</w:t>
            </w:r>
            <w:r>
              <w:rPr>
                <w:spacing w:val="1"/>
                <w:sz w:val="18"/>
              </w:rPr>
              <w:t xml:space="preserve"> </w:t>
            </w:r>
            <w:r>
              <w:rPr>
                <w:sz w:val="18"/>
              </w:rPr>
              <w:t>are</w:t>
            </w:r>
            <w:r>
              <w:rPr>
                <w:spacing w:val="-3"/>
                <w:sz w:val="18"/>
              </w:rPr>
              <w:t xml:space="preserve"> </w:t>
            </w:r>
            <w:r>
              <w:rPr>
                <w:sz w:val="18"/>
              </w:rPr>
              <w:t>studying, they can</w:t>
            </w:r>
            <w:r>
              <w:rPr>
                <w:spacing w:val="-1"/>
                <w:sz w:val="18"/>
              </w:rPr>
              <w:t xml:space="preserve"> </w:t>
            </w:r>
            <w:r>
              <w:rPr>
                <w:sz w:val="18"/>
              </w:rPr>
              <w:t>be</w:t>
            </w:r>
            <w:r>
              <w:rPr>
                <w:spacing w:val="-1"/>
                <w:sz w:val="18"/>
              </w:rPr>
              <w:t xml:space="preserve"> </w:t>
            </w:r>
            <w:r>
              <w:rPr>
                <w:sz w:val="18"/>
              </w:rPr>
              <w:t>taken</w:t>
            </w:r>
            <w:r>
              <w:rPr>
                <w:spacing w:val="-1"/>
                <w:sz w:val="18"/>
              </w:rPr>
              <w:t xml:space="preserve"> </w:t>
            </w:r>
            <w:r>
              <w:rPr>
                <w:sz w:val="18"/>
              </w:rPr>
              <w:t>under a</w:t>
            </w:r>
            <w:r>
              <w:rPr>
                <w:spacing w:val="-1"/>
                <w:sz w:val="18"/>
              </w:rPr>
              <w:t xml:space="preserve"> </w:t>
            </w:r>
            <w:r>
              <w:rPr>
                <w:sz w:val="18"/>
              </w:rPr>
              <w:t>COP.</w:t>
            </w:r>
          </w:p>
        </w:tc>
      </w:tr>
      <w:tr w:rsidR="002C09D9" w14:paraId="3A754D23" w14:textId="77777777" w:rsidTr="002C09D9">
        <w:trPr>
          <w:trHeight w:val="1076"/>
        </w:trPr>
        <w:tc>
          <w:tcPr>
            <w:tcW w:w="902" w:type="dxa"/>
            <w:shd w:val="clear" w:color="auto" w:fill="EEEEEE"/>
          </w:tcPr>
          <w:p w14:paraId="5114C4FC" w14:textId="77777777" w:rsidR="002C09D9" w:rsidRDefault="002C09D9" w:rsidP="002C09D9">
            <w:pPr>
              <w:pStyle w:val="TableParagraph"/>
              <w:spacing w:before="99"/>
              <w:rPr>
                <w:b/>
                <w:sz w:val="18"/>
              </w:rPr>
            </w:pPr>
            <w:r>
              <w:rPr>
                <w:b/>
                <w:sz w:val="18"/>
              </w:rPr>
              <w:t>CUP</w:t>
            </w:r>
          </w:p>
        </w:tc>
        <w:tc>
          <w:tcPr>
            <w:tcW w:w="8459" w:type="dxa"/>
          </w:tcPr>
          <w:p w14:paraId="24D5D5BC" w14:textId="77777777" w:rsidR="002C09D9" w:rsidRDefault="002C09D9" w:rsidP="002C09D9">
            <w:pPr>
              <w:pStyle w:val="TableParagraph"/>
              <w:spacing w:before="99"/>
              <w:ind w:right="111"/>
              <w:rPr>
                <w:sz w:val="18"/>
              </w:rPr>
            </w:pPr>
            <w:r>
              <w:rPr>
                <w:sz w:val="18"/>
              </w:rPr>
              <w:t>Certificate in University Preparation - a one-semester programme available for students who do not meet the</w:t>
            </w:r>
            <w:r>
              <w:rPr>
                <w:spacing w:val="1"/>
                <w:sz w:val="18"/>
              </w:rPr>
              <w:t xml:space="preserve"> </w:t>
            </w:r>
            <w:r>
              <w:rPr>
                <w:sz w:val="18"/>
              </w:rPr>
              <w:t>enrolment</w:t>
            </w:r>
            <w:r>
              <w:rPr>
                <w:spacing w:val="-1"/>
                <w:sz w:val="18"/>
              </w:rPr>
              <w:t xml:space="preserve"> </w:t>
            </w:r>
            <w:r>
              <w:rPr>
                <w:sz w:val="18"/>
              </w:rPr>
              <w:t>requirements</w:t>
            </w:r>
            <w:r>
              <w:rPr>
                <w:spacing w:val="-4"/>
                <w:sz w:val="18"/>
              </w:rPr>
              <w:t xml:space="preserve"> </w:t>
            </w:r>
            <w:r>
              <w:rPr>
                <w:sz w:val="18"/>
              </w:rPr>
              <w:t>for</w:t>
            </w:r>
            <w:r>
              <w:rPr>
                <w:spacing w:val="-1"/>
                <w:sz w:val="18"/>
              </w:rPr>
              <w:t xml:space="preserve"> </w:t>
            </w:r>
            <w:r>
              <w:rPr>
                <w:sz w:val="18"/>
              </w:rPr>
              <w:t>UC, or</w:t>
            </w:r>
            <w:r>
              <w:rPr>
                <w:spacing w:val="-2"/>
                <w:sz w:val="18"/>
              </w:rPr>
              <w:t xml:space="preserve"> </w:t>
            </w:r>
            <w:r>
              <w:rPr>
                <w:sz w:val="18"/>
              </w:rPr>
              <w:t>who</w:t>
            </w:r>
            <w:r>
              <w:rPr>
                <w:spacing w:val="-2"/>
                <w:sz w:val="18"/>
              </w:rPr>
              <w:t xml:space="preserve"> </w:t>
            </w:r>
            <w:r>
              <w:rPr>
                <w:sz w:val="18"/>
              </w:rPr>
              <w:t>have</w:t>
            </w:r>
            <w:r>
              <w:rPr>
                <w:spacing w:val="-2"/>
                <w:sz w:val="18"/>
              </w:rPr>
              <w:t xml:space="preserve"> </w:t>
            </w:r>
            <w:r>
              <w:rPr>
                <w:sz w:val="18"/>
              </w:rPr>
              <w:t>been</w:t>
            </w:r>
            <w:r>
              <w:rPr>
                <w:spacing w:val="-3"/>
                <w:sz w:val="18"/>
              </w:rPr>
              <w:t xml:space="preserve"> </w:t>
            </w:r>
            <w:r>
              <w:rPr>
                <w:sz w:val="18"/>
              </w:rPr>
              <w:t>out</w:t>
            </w:r>
            <w:r>
              <w:rPr>
                <w:spacing w:val="-1"/>
                <w:sz w:val="18"/>
              </w:rPr>
              <w:t xml:space="preserve"> </w:t>
            </w:r>
            <w:r>
              <w:rPr>
                <w:sz w:val="18"/>
              </w:rPr>
              <w:t>of</w:t>
            </w:r>
            <w:r>
              <w:rPr>
                <w:spacing w:val="-3"/>
                <w:sz w:val="18"/>
              </w:rPr>
              <w:t xml:space="preserve"> </w:t>
            </w:r>
            <w:r>
              <w:rPr>
                <w:sz w:val="18"/>
              </w:rPr>
              <w:t>study</w:t>
            </w:r>
            <w:r>
              <w:rPr>
                <w:spacing w:val="-2"/>
                <w:sz w:val="18"/>
              </w:rPr>
              <w:t xml:space="preserve"> </w:t>
            </w:r>
            <w:r>
              <w:rPr>
                <w:sz w:val="18"/>
              </w:rPr>
              <w:t>for</w:t>
            </w:r>
            <w:r>
              <w:rPr>
                <w:spacing w:val="-1"/>
                <w:sz w:val="18"/>
              </w:rPr>
              <w:t xml:space="preserve"> </w:t>
            </w:r>
            <w:r>
              <w:rPr>
                <w:sz w:val="18"/>
              </w:rPr>
              <w:t>a</w:t>
            </w:r>
            <w:r>
              <w:rPr>
                <w:spacing w:val="-3"/>
                <w:sz w:val="18"/>
              </w:rPr>
              <w:t xml:space="preserve"> </w:t>
            </w:r>
            <w:r>
              <w:rPr>
                <w:sz w:val="18"/>
              </w:rPr>
              <w:t>substantial</w:t>
            </w:r>
            <w:r>
              <w:rPr>
                <w:spacing w:val="-1"/>
                <w:sz w:val="18"/>
              </w:rPr>
              <w:t xml:space="preserve"> </w:t>
            </w:r>
            <w:r>
              <w:rPr>
                <w:sz w:val="18"/>
              </w:rPr>
              <w:t>period</w:t>
            </w:r>
            <w:r>
              <w:rPr>
                <w:spacing w:val="-2"/>
                <w:sz w:val="18"/>
              </w:rPr>
              <w:t xml:space="preserve"> </w:t>
            </w:r>
            <w:r>
              <w:rPr>
                <w:sz w:val="18"/>
              </w:rPr>
              <w:t>and</w:t>
            </w:r>
            <w:r>
              <w:rPr>
                <w:spacing w:val="-3"/>
                <w:sz w:val="18"/>
              </w:rPr>
              <w:t xml:space="preserve"> </w:t>
            </w:r>
            <w:r>
              <w:rPr>
                <w:sz w:val="18"/>
              </w:rPr>
              <w:t>want</w:t>
            </w:r>
            <w:r>
              <w:rPr>
                <w:spacing w:val="-2"/>
                <w:sz w:val="18"/>
              </w:rPr>
              <w:t xml:space="preserve"> </w:t>
            </w:r>
            <w:r>
              <w:rPr>
                <w:sz w:val="18"/>
              </w:rPr>
              <w:t>to</w:t>
            </w:r>
            <w:r>
              <w:rPr>
                <w:spacing w:val="-1"/>
                <w:sz w:val="18"/>
              </w:rPr>
              <w:t xml:space="preserve"> </w:t>
            </w:r>
            <w:r>
              <w:rPr>
                <w:sz w:val="18"/>
              </w:rPr>
              <w:t>refresh</w:t>
            </w:r>
            <w:r>
              <w:rPr>
                <w:spacing w:val="-3"/>
                <w:sz w:val="18"/>
              </w:rPr>
              <w:t xml:space="preserve"> </w:t>
            </w:r>
            <w:r>
              <w:rPr>
                <w:sz w:val="18"/>
              </w:rPr>
              <w:t>and</w:t>
            </w:r>
            <w:r>
              <w:rPr>
                <w:spacing w:val="-38"/>
                <w:sz w:val="18"/>
              </w:rPr>
              <w:t xml:space="preserve"> </w:t>
            </w:r>
            <w:r>
              <w:rPr>
                <w:sz w:val="18"/>
              </w:rPr>
              <w:t>prepare their study skills before starting university.</w:t>
            </w:r>
            <w:r>
              <w:rPr>
                <w:spacing w:val="1"/>
                <w:sz w:val="18"/>
              </w:rPr>
              <w:t xml:space="preserve"> </w:t>
            </w:r>
            <w:r>
              <w:rPr>
                <w:sz w:val="18"/>
              </w:rPr>
              <w:t>Students who successfully complete the programme will be</w:t>
            </w:r>
            <w:r>
              <w:rPr>
                <w:spacing w:val="-38"/>
                <w:sz w:val="18"/>
              </w:rPr>
              <w:t xml:space="preserve"> </w:t>
            </w:r>
            <w:r>
              <w:rPr>
                <w:sz w:val="18"/>
              </w:rPr>
              <w:t>eligible</w:t>
            </w:r>
            <w:r>
              <w:rPr>
                <w:spacing w:val="-2"/>
                <w:sz w:val="18"/>
              </w:rPr>
              <w:t xml:space="preserve"> </w:t>
            </w:r>
            <w:r>
              <w:rPr>
                <w:sz w:val="18"/>
              </w:rPr>
              <w:t>to</w:t>
            </w:r>
            <w:r>
              <w:rPr>
                <w:spacing w:val="1"/>
                <w:sz w:val="18"/>
              </w:rPr>
              <w:t xml:space="preserve"> </w:t>
            </w:r>
            <w:r>
              <w:rPr>
                <w:sz w:val="18"/>
              </w:rPr>
              <w:t>apply for entry to 100-level</w:t>
            </w:r>
            <w:r>
              <w:rPr>
                <w:spacing w:val="-1"/>
                <w:sz w:val="18"/>
              </w:rPr>
              <w:t xml:space="preserve"> </w:t>
            </w:r>
            <w:r>
              <w:rPr>
                <w:sz w:val="18"/>
              </w:rPr>
              <w:t>degree</w:t>
            </w:r>
            <w:r>
              <w:rPr>
                <w:spacing w:val="-2"/>
                <w:sz w:val="18"/>
              </w:rPr>
              <w:t xml:space="preserve"> </w:t>
            </w:r>
            <w:r>
              <w:rPr>
                <w:sz w:val="18"/>
              </w:rPr>
              <w:t>courses</w:t>
            </w:r>
            <w:r>
              <w:rPr>
                <w:spacing w:val="-1"/>
                <w:sz w:val="18"/>
              </w:rPr>
              <w:t xml:space="preserve"> </w:t>
            </w:r>
            <w:r>
              <w:rPr>
                <w:sz w:val="18"/>
              </w:rPr>
              <w:t>at</w:t>
            </w:r>
            <w:r>
              <w:rPr>
                <w:spacing w:val="-1"/>
                <w:sz w:val="18"/>
              </w:rPr>
              <w:t xml:space="preserve"> </w:t>
            </w:r>
            <w:r>
              <w:rPr>
                <w:sz w:val="18"/>
              </w:rPr>
              <w:t>UC.</w:t>
            </w:r>
          </w:p>
        </w:tc>
      </w:tr>
      <w:tr w:rsidR="002C09D9" w14:paraId="6073E0EC" w14:textId="77777777" w:rsidTr="002C09D9">
        <w:trPr>
          <w:trHeight w:val="640"/>
        </w:trPr>
        <w:tc>
          <w:tcPr>
            <w:tcW w:w="902" w:type="dxa"/>
            <w:shd w:val="clear" w:color="auto" w:fill="EEEEEE"/>
          </w:tcPr>
          <w:p w14:paraId="411D0843" w14:textId="77777777" w:rsidR="002C09D9" w:rsidRDefault="002C09D9" w:rsidP="002C09D9">
            <w:pPr>
              <w:pStyle w:val="TableParagraph"/>
              <w:spacing w:before="102"/>
              <w:rPr>
                <w:b/>
                <w:sz w:val="18"/>
              </w:rPr>
            </w:pPr>
            <w:r>
              <w:rPr>
                <w:b/>
                <w:sz w:val="18"/>
              </w:rPr>
              <w:t>GPA</w:t>
            </w:r>
          </w:p>
        </w:tc>
        <w:tc>
          <w:tcPr>
            <w:tcW w:w="8459" w:type="dxa"/>
          </w:tcPr>
          <w:p w14:paraId="11D2D64C" w14:textId="77777777" w:rsidR="002C09D9" w:rsidRDefault="002C09D9" w:rsidP="002C09D9">
            <w:pPr>
              <w:pStyle w:val="TableParagraph"/>
              <w:spacing w:before="102"/>
              <w:ind w:right="408"/>
              <w:rPr>
                <w:sz w:val="18"/>
              </w:rPr>
            </w:pPr>
            <w:r>
              <w:rPr>
                <w:sz w:val="18"/>
              </w:rPr>
              <w:t>Grade</w:t>
            </w:r>
            <w:r>
              <w:rPr>
                <w:spacing w:val="-3"/>
                <w:sz w:val="18"/>
              </w:rPr>
              <w:t xml:space="preserve"> </w:t>
            </w:r>
            <w:r>
              <w:rPr>
                <w:sz w:val="18"/>
              </w:rPr>
              <w:t>Point</w:t>
            </w:r>
            <w:r>
              <w:rPr>
                <w:spacing w:val="-1"/>
                <w:sz w:val="18"/>
              </w:rPr>
              <w:t xml:space="preserve"> </w:t>
            </w:r>
            <w:r>
              <w:rPr>
                <w:sz w:val="18"/>
              </w:rPr>
              <w:t>Average</w:t>
            </w:r>
            <w:r>
              <w:rPr>
                <w:spacing w:val="-2"/>
                <w:sz w:val="18"/>
              </w:rPr>
              <w:t xml:space="preserve"> </w:t>
            </w:r>
            <w:r>
              <w:rPr>
                <w:sz w:val="18"/>
              </w:rPr>
              <w:t>-</w:t>
            </w:r>
            <w:r>
              <w:rPr>
                <w:spacing w:val="-1"/>
                <w:sz w:val="18"/>
              </w:rPr>
              <w:t xml:space="preserve"> </w:t>
            </w:r>
            <w:r>
              <w:rPr>
                <w:sz w:val="18"/>
              </w:rPr>
              <w:t>a</w:t>
            </w:r>
            <w:r>
              <w:rPr>
                <w:spacing w:val="-2"/>
                <w:sz w:val="18"/>
              </w:rPr>
              <w:t xml:space="preserve"> </w:t>
            </w:r>
            <w:r>
              <w:rPr>
                <w:sz w:val="18"/>
              </w:rPr>
              <w:t>system</w:t>
            </w:r>
            <w:r>
              <w:rPr>
                <w:spacing w:val="-2"/>
                <w:sz w:val="18"/>
              </w:rPr>
              <w:t xml:space="preserve"> </w:t>
            </w:r>
            <w:r>
              <w:rPr>
                <w:sz w:val="18"/>
              </w:rPr>
              <w:t>of</w:t>
            </w:r>
            <w:r>
              <w:rPr>
                <w:spacing w:val="-2"/>
                <w:sz w:val="18"/>
              </w:rPr>
              <w:t xml:space="preserve"> </w:t>
            </w:r>
            <w:r>
              <w:rPr>
                <w:sz w:val="18"/>
              </w:rPr>
              <w:t>recording</w:t>
            </w:r>
            <w:r>
              <w:rPr>
                <w:spacing w:val="-2"/>
                <w:sz w:val="18"/>
              </w:rPr>
              <w:t xml:space="preserve"> </w:t>
            </w:r>
            <w:r>
              <w:rPr>
                <w:sz w:val="18"/>
              </w:rPr>
              <w:t>academic</w:t>
            </w:r>
            <w:r>
              <w:rPr>
                <w:spacing w:val="-2"/>
                <w:sz w:val="18"/>
              </w:rPr>
              <w:t xml:space="preserve"> </w:t>
            </w:r>
            <w:r>
              <w:rPr>
                <w:sz w:val="18"/>
              </w:rPr>
              <w:t>achievement</w:t>
            </w:r>
            <w:r>
              <w:rPr>
                <w:spacing w:val="-1"/>
                <w:sz w:val="18"/>
              </w:rPr>
              <w:t xml:space="preserve"> </w:t>
            </w:r>
            <w:r>
              <w:rPr>
                <w:sz w:val="18"/>
              </w:rPr>
              <w:t>based</w:t>
            </w:r>
            <w:r>
              <w:rPr>
                <w:spacing w:val="-3"/>
                <w:sz w:val="18"/>
              </w:rPr>
              <w:t xml:space="preserve"> </w:t>
            </w:r>
            <w:r>
              <w:rPr>
                <w:sz w:val="18"/>
              </w:rPr>
              <w:t>on</w:t>
            </w:r>
            <w:r>
              <w:rPr>
                <w:spacing w:val="-2"/>
                <w:sz w:val="18"/>
              </w:rPr>
              <w:t xml:space="preserve"> </w:t>
            </w:r>
            <w:r>
              <w:rPr>
                <w:sz w:val="18"/>
              </w:rPr>
              <w:t>an</w:t>
            </w:r>
            <w:r>
              <w:rPr>
                <w:spacing w:val="-2"/>
                <w:sz w:val="18"/>
              </w:rPr>
              <w:t xml:space="preserve"> </w:t>
            </w:r>
            <w:r>
              <w:rPr>
                <w:sz w:val="18"/>
              </w:rPr>
              <w:t>averaging</w:t>
            </w:r>
            <w:r>
              <w:rPr>
                <w:spacing w:val="-1"/>
                <w:sz w:val="18"/>
              </w:rPr>
              <w:t xml:space="preserve"> </w:t>
            </w:r>
            <w:r>
              <w:rPr>
                <w:sz w:val="18"/>
              </w:rPr>
              <w:t>process of</w:t>
            </w:r>
            <w:r>
              <w:rPr>
                <w:spacing w:val="-2"/>
                <w:sz w:val="18"/>
              </w:rPr>
              <w:t xml:space="preserve"> </w:t>
            </w:r>
            <w:r>
              <w:rPr>
                <w:sz w:val="18"/>
              </w:rPr>
              <w:t>the</w:t>
            </w:r>
            <w:r>
              <w:rPr>
                <w:spacing w:val="-38"/>
                <w:sz w:val="18"/>
              </w:rPr>
              <w:t xml:space="preserve"> </w:t>
            </w:r>
            <w:r>
              <w:rPr>
                <w:sz w:val="18"/>
              </w:rPr>
              <w:t>grades,</w:t>
            </w:r>
            <w:r>
              <w:rPr>
                <w:spacing w:val="-1"/>
                <w:sz w:val="18"/>
              </w:rPr>
              <w:t xml:space="preserve"> </w:t>
            </w:r>
            <w:r>
              <w:rPr>
                <w:sz w:val="18"/>
              </w:rPr>
              <w:t>the</w:t>
            </w:r>
            <w:r>
              <w:rPr>
                <w:spacing w:val="-1"/>
                <w:sz w:val="18"/>
              </w:rPr>
              <w:t xml:space="preserve"> </w:t>
            </w:r>
            <w:r>
              <w:rPr>
                <w:sz w:val="18"/>
              </w:rPr>
              <w:t>process</w:t>
            </w:r>
            <w:r>
              <w:rPr>
                <w:spacing w:val="-1"/>
                <w:sz w:val="18"/>
              </w:rPr>
              <w:t xml:space="preserve"> </w:t>
            </w:r>
            <w:r>
              <w:rPr>
                <w:sz w:val="18"/>
              </w:rPr>
              <w:t>is</w:t>
            </w:r>
            <w:r>
              <w:rPr>
                <w:spacing w:val="1"/>
                <w:sz w:val="18"/>
              </w:rPr>
              <w:t xml:space="preserve"> </w:t>
            </w:r>
            <w:r>
              <w:rPr>
                <w:sz w:val="18"/>
              </w:rPr>
              <w:t>defined</w:t>
            </w:r>
            <w:r>
              <w:rPr>
                <w:spacing w:val="-1"/>
                <w:sz w:val="18"/>
              </w:rPr>
              <w:t xml:space="preserve"> </w:t>
            </w:r>
            <w:r>
              <w:rPr>
                <w:sz w:val="18"/>
              </w:rPr>
              <w:t>in</w:t>
            </w:r>
            <w:r>
              <w:rPr>
                <w:spacing w:val="-1"/>
                <w:sz w:val="18"/>
              </w:rPr>
              <w:t xml:space="preserve"> </w:t>
            </w:r>
            <w:r>
              <w:rPr>
                <w:sz w:val="18"/>
              </w:rPr>
              <w:t>the</w:t>
            </w:r>
            <w:r>
              <w:rPr>
                <w:spacing w:val="-1"/>
                <w:sz w:val="18"/>
              </w:rPr>
              <w:t xml:space="preserve"> </w:t>
            </w:r>
            <w:r>
              <w:rPr>
                <w:sz w:val="18"/>
              </w:rPr>
              <w:t>regulations.</w:t>
            </w:r>
          </w:p>
        </w:tc>
      </w:tr>
      <w:tr w:rsidR="002C09D9" w14:paraId="69251511" w14:textId="77777777" w:rsidTr="002C09D9">
        <w:trPr>
          <w:trHeight w:val="419"/>
        </w:trPr>
        <w:tc>
          <w:tcPr>
            <w:tcW w:w="902" w:type="dxa"/>
            <w:shd w:val="clear" w:color="auto" w:fill="EEEEEE"/>
          </w:tcPr>
          <w:p w14:paraId="5888AA3B" w14:textId="77777777" w:rsidR="002C09D9" w:rsidRDefault="002C09D9" w:rsidP="002C09D9">
            <w:pPr>
              <w:pStyle w:val="TableParagraph"/>
              <w:spacing w:before="102"/>
              <w:rPr>
                <w:b/>
                <w:sz w:val="18"/>
              </w:rPr>
            </w:pPr>
            <w:r>
              <w:rPr>
                <w:b/>
                <w:sz w:val="18"/>
              </w:rPr>
              <w:t>IRAG</w:t>
            </w:r>
          </w:p>
        </w:tc>
        <w:tc>
          <w:tcPr>
            <w:tcW w:w="8459" w:type="dxa"/>
          </w:tcPr>
          <w:p w14:paraId="0DF773E0" w14:textId="77777777" w:rsidR="002C09D9" w:rsidRDefault="002C09D9" w:rsidP="002C09D9">
            <w:pPr>
              <w:pStyle w:val="TableParagraph"/>
              <w:spacing w:before="102"/>
              <w:rPr>
                <w:sz w:val="18"/>
              </w:rPr>
            </w:pPr>
            <w:r>
              <w:rPr>
                <w:sz w:val="18"/>
              </w:rPr>
              <w:t>Information</w:t>
            </w:r>
            <w:r>
              <w:rPr>
                <w:spacing w:val="-4"/>
                <w:sz w:val="18"/>
              </w:rPr>
              <w:t xml:space="preserve"> </w:t>
            </w:r>
            <w:r>
              <w:rPr>
                <w:sz w:val="18"/>
              </w:rPr>
              <w:t>Resources</w:t>
            </w:r>
            <w:r>
              <w:rPr>
                <w:spacing w:val="-3"/>
                <w:sz w:val="18"/>
              </w:rPr>
              <w:t xml:space="preserve"> </w:t>
            </w:r>
            <w:r>
              <w:rPr>
                <w:sz w:val="18"/>
              </w:rPr>
              <w:t>Advisory Group</w:t>
            </w:r>
          </w:p>
        </w:tc>
      </w:tr>
      <w:tr w:rsidR="002C09D9" w14:paraId="67814FCC" w14:textId="77777777" w:rsidTr="002C09D9">
        <w:trPr>
          <w:trHeight w:val="421"/>
        </w:trPr>
        <w:tc>
          <w:tcPr>
            <w:tcW w:w="902" w:type="dxa"/>
            <w:shd w:val="clear" w:color="auto" w:fill="EEEEEE"/>
          </w:tcPr>
          <w:p w14:paraId="4EA60BF6" w14:textId="77777777" w:rsidR="002C09D9" w:rsidRDefault="002C09D9" w:rsidP="002C09D9">
            <w:pPr>
              <w:pStyle w:val="TableParagraph"/>
              <w:spacing w:before="102"/>
              <w:rPr>
                <w:b/>
                <w:sz w:val="18"/>
              </w:rPr>
            </w:pPr>
            <w:r>
              <w:rPr>
                <w:b/>
                <w:sz w:val="18"/>
              </w:rPr>
              <w:t>ISO</w:t>
            </w:r>
          </w:p>
        </w:tc>
        <w:tc>
          <w:tcPr>
            <w:tcW w:w="8459" w:type="dxa"/>
          </w:tcPr>
          <w:p w14:paraId="5325AD97" w14:textId="77777777" w:rsidR="002C09D9" w:rsidRDefault="002C09D9" w:rsidP="002C09D9">
            <w:pPr>
              <w:pStyle w:val="TableParagraph"/>
              <w:spacing w:before="102"/>
              <w:rPr>
                <w:sz w:val="18"/>
              </w:rPr>
            </w:pPr>
            <w:r>
              <w:rPr>
                <w:color w:val="212121"/>
                <w:sz w:val="18"/>
              </w:rPr>
              <w:t>International</w:t>
            </w:r>
            <w:r>
              <w:rPr>
                <w:color w:val="212121"/>
                <w:spacing w:val="-3"/>
                <w:sz w:val="18"/>
              </w:rPr>
              <w:t xml:space="preserve"> </w:t>
            </w:r>
            <w:r>
              <w:rPr>
                <w:color w:val="212121"/>
                <w:sz w:val="18"/>
              </w:rPr>
              <w:t>Organisation</w:t>
            </w:r>
            <w:r>
              <w:rPr>
                <w:color w:val="212121"/>
                <w:spacing w:val="-3"/>
                <w:sz w:val="18"/>
              </w:rPr>
              <w:t xml:space="preserve"> </w:t>
            </w:r>
            <w:r>
              <w:rPr>
                <w:color w:val="212121"/>
                <w:sz w:val="18"/>
              </w:rPr>
              <w:t>for</w:t>
            </w:r>
            <w:r>
              <w:rPr>
                <w:color w:val="212121"/>
                <w:spacing w:val="-2"/>
                <w:sz w:val="18"/>
              </w:rPr>
              <w:t xml:space="preserve"> </w:t>
            </w:r>
            <w:r>
              <w:rPr>
                <w:color w:val="212121"/>
                <w:sz w:val="18"/>
              </w:rPr>
              <w:t>Standardisation</w:t>
            </w:r>
            <w:r>
              <w:rPr>
                <w:color w:val="212121"/>
                <w:spacing w:val="-3"/>
                <w:sz w:val="18"/>
              </w:rPr>
              <w:t xml:space="preserve"> </w:t>
            </w:r>
            <w:r>
              <w:rPr>
                <w:color w:val="212121"/>
                <w:sz w:val="18"/>
              </w:rPr>
              <w:t>referring</w:t>
            </w:r>
            <w:r>
              <w:rPr>
                <w:color w:val="212121"/>
                <w:spacing w:val="-3"/>
                <w:sz w:val="18"/>
              </w:rPr>
              <w:t xml:space="preserve"> </w:t>
            </w:r>
            <w:r>
              <w:rPr>
                <w:color w:val="212121"/>
                <w:sz w:val="18"/>
              </w:rPr>
              <w:t>to</w:t>
            </w:r>
            <w:r>
              <w:rPr>
                <w:color w:val="212121"/>
                <w:spacing w:val="-3"/>
                <w:sz w:val="18"/>
              </w:rPr>
              <w:t xml:space="preserve"> </w:t>
            </w:r>
            <w:r>
              <w:rPr>
                <w:color w:val="212121"/>
                <w:sz w:val="18"/>
              </w:rPr>
              <w:t>the</w:t>
            </w:r>
            <w:r>
              <w:rPr>
                <w:color w:val="212121"/>
                <w:spacing w:val="-2"/>
                <w:sz w:val="18"/>
              </w:rPr>
              <w:t xml:space="preserve"> </w:t>
            </w:r>
            <w:r>
              <w:rPr>
                <w:color w:val="212121"/>
                <w:sz w:val="18"/>
              </w:rPr>
              <w:t>year</w:t>
            </w:r>
          </w:p>
        </w:tc>
      </w:tr>
      <w:tr w:rsidR="002C09D9" w14:paraId="0D4CA389" w14:textId="77777777" w:rsidTr="002C09D9">
        <w:trPr>
          <w:trHeight w:val="419"/>
        </w:trPr>
        <w:tc>
          <w:tcPr>
            <w:tcW w:w="902" w:type="dxa"/>
            <w:shd w:val="clear" w:color="auto" w:fill="EEEEEE"/>
          </w:tcPr>
          <w:p w14:paraId="66DF2C0F" w14:textId="77777777" w:rsidR="002C09D9" w:rsidRDefault="002C09D9" w:rsidP="002C09D9">
            <w:pPr>
              <w:pStyle w:val="TableParagraph"/>
              <w:spacing w:before="99"/>
              <w:rPr>
                <w:b/>
                <w:sz w:val="18"/>
              </w:rPr>
            </w:pPr>
            <w:r>
              <w:rPr>
                <w:b/>
                <w:sz w:val="18"/>
              </w:rPr>
              <w:t>IXQ</w:t>
            </w:r>
          </w:p>
        </w:tc>
        <w:tc>
          <w:tcPr>
            <w:tcW w:w="8459" w:type="dxa"/>
          </w:tcPr>
          <w:p w14:paraId="1AAA2B52" w14:textId="77777777" w:rsidR="002C09D9" w:rsidRDefault="002C09D9" w:rsidP="002C09D9">
            <w:pPr>
              <w:pStyle w:val="TableParagraph"/>
              <w:spacing w:before="99"/>
              <w:rPr>
                <w:sz w:val="18"/>
              </w:rPr>
            </w:pPr>
            <w:r>
              <w:rPr>
                <w:sz w:val="18"/>
              </w:rPr>
              <w:t>Impending</w:t>
            </w:r>
            <w:r>
              <w:rPr>
                <w:spacing w:val="-5"/>
                <w:sz w:val="18"/>
              </w:rPr>
              <w:t xml:space="preserve"> </w:t>
            </w:r>
            <w:r>
              <w:rPr>
                <w:sz w:val="18"/>
              </w:rPr>
              <w:t>Exclusion</w:t>
            </w:r>
            <w:r>
              <w:rPr>
                <w:spacing w:val="-4"/>
                <w:sz w:val="18"/>
              </w:rPr>
              <w:t xml:space="preserve"> </w:t>
            </w:r>
            <w:r>
              <w:rPr>
                <w:sz w:val="18"/>
              </w:rPr>
              <w:t>from</w:t>
            </w:r>
            <w:r>
              <w:rPr>
                <w:spacing w:val="-3"/>
                <w:sz w:val="18"/>
              </w:rPr>
              <w:t xml:space="preserve"> </w:t>
            </w:r>
            <w:r>
              <w:rPr>
                <w:sz w:val="18"/>
              </w:rPr>
              <w:t>a</w:t>
            </w:r>
            <w:r>
              <w:rPr>
                <w:spacing w:val="-3"/>
                <w:sz w:val="18"/>
              </w:rPr>
              <w:t xml:space="preserve"> </w:t>
            </w:r>
            <w:r>
              <w:rPr>
                <w:sz w:val="18"/>
              </w:rPr>
              <w:t>qualification</w:t>
            </w:r>
            <w:r>
              <w:rPr>
                <w:spacing w:val="-3"/>
                <w:sz w:val="18"/>
              </w:rPr>
              <w:t xml:space="preserve"> </w:t>
            </w:r>
            <w:r>
              <w:rPr>
                <w:sz w:val="18"/>
              </w:rPr>
              <w:t>(Academic</w:t>
            </w:r>
            <w:r>
              <w:rPr>
                <w:spacing w:val="-3"/>
                <w:sz w:val="18"/>
              </w:rPr>
              <w:t xml:space="preserve"> </w:t>
            </w:r>
            <w:r>
              <w:rPr>
                <w:sz w:val="18"/>
              </w:rPr>
              <w:t>Progress)</w:t>
            </w:r>
          </w:p>
        </w:tc>
      </w:tr>
      <w:tr w:rsidR="002C09D9" w14:paraId="2EB7CC99" w14:textId="77777777" w:rsidTr="002C09D9">
        <w:trPr>
          <w:trHeight w:val="419"/>
        </w:trPr>
        <w:tc>
          <w:tcPr>
            <w:tcW w:w="902" w:type="dxa"/>
            <w:shd w:val="clear" w:color="auto" w:fill="EEEEEE"/>
          </w:tcPr>
          <w:p w14:paraId="502A81D4" w14:textId="77777777" w:rsidR="002C09D9" w:rsidRDefault="002C09D9" w:rsidP="002C09D9">
            <w:pPr>
              <w:pStyle w:val="TableParagraph"/>
              <w:spacing w:before="99"/>
              <w:rPr>
                <w:b/>
                <w:sz w:val="18"/>
              </w:rPr>
            </w:pPr>
            <w:r>
              <w:rPr>
                <w:b/>
                <w:sz w:val="18"/>
              </w:rPr>
              <w:t>IXU</w:t>
            </w:r>
          </w:p>
        </w:tc>
        <w:tc>
          <w:tcPr>
            <w:tcW w:w="8459" w:type="dxa"/>
          </w:tcPr>
          <w:p w14:paraId="09C391AA" w14:textId="77777777" w:rsidR="002C09D9" w:rsidRDefault="002C09D9" w:rsidP="002C09D9">
            <w:pPr>
              <w:pStyle w:val="TableParagraph"/>
              <w:spacing w:before="99"/>
              <w:rPr>
                <w:sz w:val="18"/>
              </w:rPr>
            </w:pPr>
            <w:r>
              <w:rPr>
                <w:sz w:val="18"/>
              </w:rPr>
              <w:t>Impending</w:t>
            </w:r>
            <w:r>
              <w:rPr>
                <w:spacing w:val="-4"/>
                <w:sz w:val="18"/>
              </w:rPr>
              <w:t xml:space="preserve"> </w:t>
            </w:r>
            <w:r>
              <w:rPr>
                <w:sz w:val="18"/>
              </w:rPr>
              <w:t>Exclusion</w:t>
            </w:r>
            <w:r>
              <w:rPr>
                <w:spacing w:val="-4"/>
                <w:sz w:val="18"/>
              </w:rPr>
              <w:t xml:space="preserve"> </w:t>
            </w:r>
            <w:r>
              <w:rPr>
                <w:sz w:val="18"/>
              </w:rPr>
              <w:t>from</w:t>
            </w:r>
            <w:r>
              <w:rPr>
                <w:spacing w:val="-3"/>
                <w:sz w:val="18"/>
              </w:rPr>
              <w:t xml:space="preserve"> </w:t>
            </w:r>
            <w:r>
              <w:rPr>
                <w:sz w:val="18"/>
              </w:rPr>
              <w:t>University</w:t>
            </w:r>
            <w:r>
              <w:rPr>
                <w:spacing w:val="-2"/>
                <w:sz w:val="18"/>
              </w:rPr>
              <w:t xml:space="preserve"> </w:t>
            </w:r>
            <w:r>
              <w:rPr>
                <w:sz w:val="18"/>
              </w:rPr>
              <w:t>(Academic</w:t>
            </w:r>
            <w:r>
              <w:rPr>
                <w:spacing w:val="-2"/>
                <w:sz w:val="18"/>
              </w:rPr>
              <w:t xml:space="preserve"> </w:t>
            </w:r>
            <w:r>
              <w:rPr>
                <w:sz w:val="18"/>
              </w:rPr>
              <w:t>Progress)</w:t>
            </w:r>
          </w:p>
        </w:tc>
      </w:tr>
      <w:tr w:rsidR="002C09D9" w14:paraId="397659DF" w14:textId="77777777" w:rsidTr="002C09D9">
        <w:trPr>
          <w:trHeight w:val="419"/>
        </w:trPr>
        <w:tc>
          <w:tcPr>
            <w:tcW w:w="902" w:type="dxa"/>
            <w:shd w:val="clear" w:color="auto" w:fill="EEEEEE"/>
          </w:tcPr>
          <w:p w14:paraId="5C30D901" w14:textId="77777777" w:rsidR="002C09D9" w:rsidRDefault="002C09D9" w:rsidP="002C09D9">
            <w:pPr>
              <w:pStyle w:val="TableParagraph"/>
              <w:spacing w:before="102"/>
              <w:rPr>
                <w:b/>
                <w:sz w:val="18"/>
              </w:rPr>
            </w:pPr>
            <w:r>
              <w:rPr>
                <w:b/>
                <w:color w:val="111111"/>
                <w:sz w:val="18"/>
                <w:shd w:val="clear" w:color="auto" w:fill="FFFFFF"/>
              </w:rPr>
              <w:t>MOOC</w:t>
            </w:r>
            <w:r>
              <w:rPr>
                <w:b/>
                <w:color w:val="111111"/>
                <w:spacing w:val="-2"/>
                <w:sz w:val="18"/>
                <w:shd w:val="clear" w:color="auto" w:fill="FFFFFF"/>
              </w:rPr>
              <w:t xml:space="preserve"> </w:t>
            </w:r>
          </w:p>
        </w:tc>
        <w:tc>
          <w:tcPr>
            <w:tcW w:w="8459" w:type="dxa"/>
          </w:tcPr>
          <w:p w14:paraId="5901E9E2" w14:textId="77777777" w:rsidR="002C09D9" w:rsidRDefault="002C09D9" w:rsidP="002C09D9">
            <w:pPr>
              <w:pStyle w:val="TableParagraph"/>
              <w:spacing w:before="102"/>
              <w:rPr>
                <w:sz w:val="18"/>
              </w:rPr>
            </w:pPr>
            <w:r>
              <w:rPr>
                <w:color w:val="111111"/>
                <w:sz w:val="18"/>
              </w:rPr>
              <w:t>Massive</w:t>
            </w:r>
            <w:r>
              <w:rPr>
                <w:color w:val="111111"/>
                <w:spacing w:val="-3"/>
                <w:sz w:val="18"/>
              </w:rPr>
              <w:t xml:space="preserve"> </w:t>
            </w:r>
            <w:r>
              <w:rPr>
                <w:color w:val="111111"/>
                <w:sz w:val="18"/>
              </w:rPr>
              <w:t>Open</w:t>
            </w:r>
            <w:r>
              <w:rPr>
                <w:color w:val="111111"/>
                <w:spacing w:val="-2"/>
                <w:sz w:val="18"/>
              </w:rPr>
              <w:t xml:space="preserve"> </w:t>
            </w:r>
            <w:r>
              <w:rPr>
                <w:color w:val="111111"/>
                <w:sz w:val="18"/>
              </w:rPr>
              <w:t>On-Line</w:t>
            </w:r>
            <w:r>
              <w:rPr>
                <w:color w:val="111111"/>
                <w:spacing w:val="-2"/>
                <w:sz w:val="18"/>
              </w:rPr>
              <w:t xml:space="preserve"> </w:t>
            </w:r>
            <w:r>
              <w:rPr>
                <w:color w:val="111111"/>
                <w:sz w:val="18"/>
              </w:rPr>
              <w:t>Course</w:t>
            </w:r>
          </w:p>
        </w:tc>
      </w:tr>
      <w:tr w:rsidR="002C09D9" w14:paraId="4D837BFE" w14:textId="77777777" w:rsidTr="002C09D9">
        <w:trPr>
          <w:trHeight w:val="419"/>
        </w:trPr>
        <w:tc>
          <w:tcPr>
            <w:tcW w:w="902" w:type="dxa"/>
            <w:shd w:val="clear" w:color="auto" w:fill="EEEEEE"/>
          </w:tcPr>
          <w:p w14:paraId="0C628087" w14:textId="77777777" w:rsidR="002C09D9" w:rsidRDefault="002C09D9" w:rsidP="002C09D9">
            <w:pPr>
              <w:pStyle w:val="TableParagraph"/>
              <w:spacing w:before="102"/>
              <w:rPr>
                <w:b/>
                <w:sz w:val="18"/>
              </w:rPr>
            </w:pPr>
            <w:r>
              <w:rPr>
                <w:b/>
                <w:sz w:val="18"/>
              </w:rPr>
              <w:t>OS</w:t>
            </w:r>
          </w:p>
        </w:tc>
        <w:tc>
          <w:tcPr>
            <w:tcW w:w="8459" w:type="dxa"/>
          </w:tcPr>
          <w:p w14:paraId="39E97D94" w14:textId="77777777" w:rsidR="002C09D9" w:rsidRDefault="002C09D9" w:rsidP="002C09D9">
            <w:pPr>
              <w:pStyle w:val="TableParagraph"/>
              <w:spacing w:before="102"/>
              <w:rPr>
                <w:sz w:val="18"/>
              </w:rPr>
            </w:pPr>
            <w:r>
              <w:rPr>
                <w:sz w:val="18"/>
              </w:rPr>
              <w:t>Overseas/International</w:t>
            </w:r>
            <w:r>
              <w:rPr>
                <w:spacing w:val="-6"/>
                <w:sz w:val="18"/>
              </w:rPr>
              <w:t xml:space="preserve"> </w:t>
            </w:r>
            <w:r>
              <w:rPr>
                <w:sz w:val="18"/>
              </w:rPr>
              <w:t>Student</w:t>
            </w:r>
          </w:p>
        </w:tc>
      </w:tr>
      <w:tr w:rsidR="002C09D9" w14:paraId="12C82573" w14:textId="77777777" w:rsidTr="002C09D9">
        <w:trPr>
          <w:trHeight w:val="421"/>
        </w:trPr>
        <w:tc>
          <w:tcPr>
            <w:tcW w:w="902" w:type="dxa"/>
            <w:shd w:val="clear" w:color="auto" w:fill="EEEEEE"/>
          </w:tcPr>
          <w:p w14:paraId="4838A853" w14:textId="77777777" w:rsidR="002C09D9" w:rsidRDefault="002C09D9" w:rsidP="002C09D9">
            <w:pPr>
              <w:pStyle w:val="TableParagraph"/>
              <w:spacing w:before="102"/>
              <w:rPr>
                <w:b/>
                <w:sz w:val="18"/>
              </w:rPr>
            </w:pPr>
            <w:r>
              <w:rPr>
                <w:b/>
                <w:sz w:val="18"/>
              </w:rPr>
              <w:t>RC</w:t>
            </w:r>
          </w:p>
        </w:tc>
        <w:tc>
          <w:tcPr>
            <w:tcW w:w="8459" w:type="dxa"/>
          </w:tcPr>
          <w:p w14:paraId="409E44F4" w14:textId="77777777" w:rsidR="002C09D9" w:rsidRDefault="002C09D9" w:rsidP="002C09D9">
            <w:pPr>
              <w:pStyle w:val="TableParagraph"/>
              <w:spacing w:before="102"/>
              <w:rPr>
                <w:sz w:val="18"/>
              </w:rPr>
            </w:pPr>
            <w:r>
              <w:rPr>
                <w:sz w:val="18"/>
              </w:rPr>
              <w:t>Restrictions/conditions</w:t>
            </w:r>
          </w:p>
        </w:tc>
      </w:tr>
      <w:tr w:rsidR="002C09D9" w14:paraId="22000EDD" w14:textId="77777777" w:rsidTr="002C09D9">
        <w:trPr>
          <w:trHeight w:val="419"/>
        </w:trPr>
        <w:tc>
          <w:tcPr>
            <w:tcW w:w="902" w:type="dxa"/>
            <w:shd w:val="clear" w:color="auto" w:fill="EEEEEE"/>
          </w:tcPr>
          <w:p w14:paraId="23517A55" w14:textId="77777777" w:rsidR="002C09D9" w:rsidRDefault="002C09D9" w:rsidP="002C09D9">
            <w:pPr>
              <w:pStyle w:val="TableParagraph"/>
              <w:spacing w:before="99"/>
              <w:rPr>
                <w:b/>
                <w:sz w:val="18"/>
              </w:rPr>
            </w:pPr>
            <w:r>
              <w:rPr>
                <w:b/>
                <w:sz w:val="18"/>
              </w:rPr>
              <w:lastRenderedPageBreak/>
              <w:t>RPL</w:t>
            </w:r>
          </w:p>
        </w:tc>
        <w:tc>
          <w:tcPr>
            <w:tcW w:w="8459" w:type="dxa"/>
          </w:tcPr>
          <w:p w14:paraId="07CEC249" w14:textId="77777777" w:rsidR="002C09D9" w:rsidRDefault="002C09D9" w:rsidP="002C09D9">
            <w:pPr>
              <w:pStyle w:val="TableParagraph"/>
              <w:spacing w:before="99"/>
              <w:rPr>
                <w:sz w:val="18"/>
              </w:rPr>
            </w:pPr>
            <w:r>
              <w:rPr>
                <w:sz w:val="18"/>
              </w:rPr>
              <w:t>Recognition</w:t>
            </w:r>
            <w:r>
              <w:rPr>
                <w:spacing w:val="-3"/>
                <w:sz w:val="18"/>
              </w:rPr>
              <w:t xml:space="preserve"> </w:t>
            </w:r>
            <w:r>
              <w:rPr>
                <w:sz w:val="18"/>
              </w:rPr>
              <w:t>of</w:t>
            </w:r>
            <w:r>
              <w:rPr>
                <w:spacing w:val="-3"/>
                <w:sz w:val="18"/>
              </w:rPr>
              <w:t xml:space="preserve"> </w:t>
            </w:r>
            <w:r>
              <w:rPr>
                <w:sz w:val="18"/>
              </w:rPr>
              <w:t>Prior</w:t>
            </w:r>
            <w:r>
              <w:rPr>
                <w:spacing w:val="-1"/>
                <w:sz w:val="18"/>
              </w:rPr>
              <w:t xml:space="preserve"> </w:t>
            </w:r>
            <w:r>
              <w:rPr>
                <w:sz w:val="18"/>
              </w:rPr>
              <w:t>Learning</w:t>
            </w:r>
            <w:r>
              <w:rPr>
                <w:spacing w:val="-1"/>
                <w:sz w:val="18"/>
              </w:rPr>
              <w:t xml:space="preserve"> </w:t>
            </w:r>
            <w:r>
              <w:rPr>
                <w:sz w:val="18"/>
              </w:rPr>
              <w:t>–</w:t>
            </w:r>
            <w:r>
              <w:rPr>
                <w:spacing w:val="-3"/>
                <w:sz w:val="18"/>
              </w:rPr>
              <w:t xml:space="preserve"> </w:t>
            </w:r>
            <w:r>
              <w:rPr>
                <w:sz w:val="18"/>
              </w:rPr>
              <w:t>as APL</w:t>
            </w:r>
            <w:r>
              <w:rPr>
                <w:spacing w:val="-1"/>
                <w:sz w:val="18"/>
              </w:rPr>
              <w:t xml:space="preserve"> </w:t>
            </w:r>
            <w:r>
              <w:rPr>
                <w:sz w:val="18"/>
              </w:rPr>
              <w:t>above.</w:t>
            </w:r>
          </w:p>
        </w:tc>
      </w:tr>
      <w:tr w:rsidR="002C09D9" w14:paraId="2A92C0B3" w14:textId="77777777" w:rsidTr="002C09D9">
        <w:trPr>
          <w:trHeight w:val="640"/>
        </w:trPr>
        <w:tc>
          <w:tcPr>
            <w:tcW w:w="902" w:type="dxa"/>
            <w:shd w:val="clear" w:color="auto" w:fill="EEEEEE"/>
          </w:tcPr>
          <w:p w14:paraId="7746EB6E" w14:textId="77777777" w:rsidR="002C09D9" w:rsidRDefault="002C09D9" w:rsidP="002C09D9">
            <w:pPr>
              <w:pStyle w:val="TableParagraph"/>
              <w:spacing w:before="100"/>
              <w:rPr>
                <w:b/>
                <w:sz w:val="18"/>
              </w:rPr>
            </w:pPr>
            <w:r>
              <w:rPr>
                <w:b/>
                <w:sz w:val="18"/>
              </w:rPr>
              <w:t>TELF</w:t>
            </w:r>
          </w:p>
        </w:tc>
        <w:tc>
          <w:tcPr>
            <w:tcW w:w="8459" w:type="dxa"/>
          </w:tcPr>
          <w:p w14:paraId="76C2CF2C" w14:textId="77777777" w:rsidR="002C09D9" w:rsidRDefault="002C09D9" w:rsidP="002C09D9">
            <w:pPr>
              <w:pStyle w:val="TableParagraph"/>
              <w:spacing w:before="100"/>
              <w:ind w:right="207"/>
              <w:rPr>
                <w:sz w:val="18"/>
              </w:rPr>
            </w:pPr>
            <w:r>
              <w:rPr>
                <w:sz w:val="18"/>
              </w:rPr>
              <w:t>Technology</w:t>
            </w:r>
            <w:r>
              <w:rPr>
                <w:spacing w:val="-3"/>
                <w:sz w:val="18"/>
              </w:rPr>
              <w:t xml:space="preserve"> </w:t>
            </w:r>
            <w:r>
              <w:rPr>
                <w:sz w:val="18"/>
              </w:rPr>
              <w:t>Enabled</w:t>
            </w:r>
            <w:r>
              <w:rPr>
                <w:spacing w:val="-3"/>
                <w:sz w:val="18"/>
              </w:rPr>
              <w:t xml:space="preserve"> </w:t>
            </w:r>
            <w:r>
              <w:rPr>
                <w:sz w:val="18"/>
              </w:rPr>
              <w:t>Learning</w:t>
            </w:r>
            <w:r>
              <w:rPr>
                <w:spacing w:val="-2"/>
                <w:sz w:val="18"/>
              </w:rPr>
              <w:t xml:space="preserve"> </w:t>
            </w:r>
            <w:r>
              <w:rPr>
                <w:sz w:val="18"/>
              </w:rPr>
              <w:t>Facility The</w:t>
            </w:r>
            <w:r>
              <w:rPr>
                <w:spacing w:val="-3"/>
                <w:sz w:val="18"/>
              </w:rPr>
              <w:t xml:space="preserve"> </w:t>
            </w:r>
            <w:r>
              <w:rPr>
                <w:sz w:val="18"/>
              </w:rPr>
              <w:t>Technology</w:t>
            </w:r>
            <w:r>
              <w:rPr>
                <w:spacing w:val="-3"/>
                <w:sz w:val="18"/>
              </w:rPr>
              <w:t xml:space="preserve"> </w:t>
            </w:r>
            <w:r>
              <w:rPr>
                <w:sz w:val="18"/>
              </w:rPr>
              <w:t>Enabled</w:t>
            </w:r>
            <w:r>
              <w:rPr>
                <w:spacing w:val="-3"/>
                <w:sz w:val="18"/>
              </w:rPr>
              <w:t xml:space="preserve"> </w:t>
            </w:r>
            <w:r>
              <w:rPr>
                <w:sz w:val="18"/>
              </w:rPr>
              <w:t>Learning</w:t>
            </w:r>
            <w:r>
              <w:rPr>
                <w:spacing w:val="-2"/>
                <w:sz w:val="18"/>
              </w:rPr>
              <w:t xml:space="preserve"> </w:t>
            </w:r>
            <w:r>
              <w:rPr>
                <w:sz w:val="18"/>
              </w:rPr>
              <w:t>Facility</w:t>
            </w:r>
            <w:r>
              <w:rPr>
                <w:spacing w:val="-2"/>
                <w:sz w:val="18"/>
              </w:rPr>
              <w:t xml:space="preserve"> </w:t>
            </w:r>
            <w:r>
              <w:rPr>
                <w:sz w:val="18"/>
              </w:rPr>
              <w:t>(TELF)</w:t>
            </w:r>
            <w:r>
              <w:rPr>
                <w:spacing w:val="-2"/>
                <w:sz w:val="18"/>
              </w:rPr>
              <w:t xml:space="preserve"> </w:t>
            </w:r>
            <w:r>
              <w:rPr>
                <w:sz w:val="18"/>
              </w:rPr>
              <w:t>is</w:t>
            </w:r>
            <w:r>
              <w:rPr>
                <w:spacing w:val="-5"/>
                <w:sz w:val="18"/>
              </w:rPr>
              <w:t xml:space="preserve"> </w:t>
            </w:r>
            <w:r>
              <w:rPr>
                <w:sz w:val="18"/>
              </w:rPr>
              <w:t>a</w:t>
            </w:r>
            <w:r>
              <w:rPr>
                <w:spacing w:val="-3"/>
                <w:sz w:val="18"/>
              </w:rPr>
              <w:t xml:space="preserve"> </w:t>
            </w:r>
            <w:r>
              <w:rPr>
                <w:sz w:val="18"/>
              </w:rPr>
              <w:t>service</w:t>
            </w:r>
            <w:r>
              <w:rPr>
                <w:spacing w:val="-3"/>
                <w:sz w:val="18"/>
              </w:rPr>
              <w:t xml:space="preserve"> </w:t>
            </w:r>
            <w:r>
              <w:rPr>
                <w:sz w:val="18"/>
              </w:rPr>
              <w:t>offered</w:t>
            </w:r>
            <w:r>
              <w:rPr>
                <w:spacing w:val="-2"/>
                <w:sz w:val="18"/>
              </w:rPr>
              <w:t xml:space="preserve"> </w:t>
            </w:r>
            <w:r>
              <w:rPr>
                <w:sz w:val="18"/>
              </w:rPr>
              <w:t>by</w:t>
            </w:r>
            <w:r>
              <w:rPr>
                <w:spacing w:val="-2"/>
                <w:sz w:val="18"/>
              </w:rPr>
              <w:t xml:space="preserve"> </w:t>
            </w:r>
            <w:r>
              <w:rPr>
                <w:sz w:val="18"/>
              </w:rPr>
              <w:t>the</w:t>
            </w:r>
            <w:r>
              <w:rPr>
                <w:spacing w:val="-38"/>
                <w:sz w:val="18"/>
              </w:rPr>
              <w:t xml:space="preserve"> </w:t>
            </w:r>
            <w:r>
              <w:rPr>
                <w:sz w:val="18"/>
              </w:rPr>
              <w:t>e-Learning</w:t>
            </w:r>
            <w:r>
              <w:rPr>
                <w:spacing w:val="-2"/>
                <w:sz w:val="18"/>
              </w:rPr>
              <w:t xml:space="preserve"> </w:t>
            </w:r>
            <w:r>
              <w:rPr>
                <w:sz w:val="18"/>
              </w:rPr>
              <w:t>team</w:t>
            </w:r>
            <w:r>
              <w:rPr>
                <w:spacing w:val="-1"/>
                <w:sz w:val="18"/>
              </w:rPr>
              <w:t xml:space="preserve"> </w:t>
            </w:r>
            <w:r>
              <w:rPr>
                <w:sz w:val="18"/>
              </w:rPr>
              <w:t>to</w:t>
            </w:r>
            <w:r>
              <w:rPr>
                <w:spacing w:val="2"/>
                <w:sz w:val="18"/>
              </w:rPr>
              <w:t xml:space="preserve"> </w:t>
            </w:r>
            <w:r>
              <w:rPr>
                <w:sz w:val="18"/>
              </w:rPr>
              <w:t>support</w:t>
            </w:r>
            <w:r>
              <w:rPr>
                <w:spacing w:val="-1"/>
                <w:sz w:val="18"/>
              </w:rPr>
              <w:t xml:space="preserve"> </w:t>
            </w:r>
            <w:r>
              <w:rPr>
                <w:sz w:val="18"/>
              </w:rPr>
              <w:t>lecturers</w:t>
            </w:r>
            <w:r>
              <w:rPr>
                <w:spacing w:val="-3"/>
                <w:sz w:val="18"/>
              </w:rPr>
              <w:t xml:space="preserve"> </w:t>
            </w:r>
            <w:r>
              <w:rPr>
                <w:sz w:val="18"/>
              </w:rPr>
              <w:t>in</w:t>
            </w:r>
            <w:r>
              <w:rPr>
                <w:spacing w:val="-1"/>
                <w:sz w:val="18"/>
              </w:rPr>
              <w:t xml:space="preserve"> </w:t>
            </w:r>
            <w:r>
              <w:rPr>
                <w:sz w:val="18"/>
              </w:rPr>
              <w:t>the</w:t>
            </w:r>
            <w:r>
              <w:rPr>
                <w:spacing w:val="1"/>
                <w:sz w:val="18"/>
              </w:rPr>
              <w:t xml:space="preserve"> </w:t>
            </w:r>
            <w:r>
              <w:rPr>
                <w:sz w:val="18"/>
              </w:rPr>
              <w:t>use</w:t>
            </w:r>
            <w:r>
              <w:rPr>
                <w:spacing w:val="-1"/>
                <w:sz w:val="18"/>
              </w:rPr>
              <w:t xml:space="preserve"> </w:t>
            </w:r>
            <w:r>
              <w:rPr>
                <w:sz w:val="18"/>
              </w:rPr>
              <w:t>of</w:t>
            </w:r>
            <w:r>
              <w:rPr>
                <w:spacing w:val="-2"/>
                <w:sz w:val="18"/>
              </w:rPr>
              <w:t xml:space="preserve"> </w:t>
            </w:r>
            <w:r>
              <w:rPr>
                <w:sz w:val="18"/>
              </w:rPr>
              <w:t>learning</w:t>
            </w:r>
            <w:r>
              <w:rPr>
                <w:spacing w:val="-1"/>
                <w:sz w:val="18"/>
              </w:rPr>
              <w:t xml:space="preserve"> </w:t>
            </w:r>
            <w:r>
              <w:rPr>
                <w:sz w:val="18"/>
              </w:rPr>
              <w:t>technologies.</w:t>
            </w:r>
          </w:p>
        </w:tc>
      </w:tr>
      <w:tr w:rsidR="002C09D9" w14:paraId="32E3410B" w14:textId="77777777" w:rsidTr="002C09D9">
        <w:trPr>
          <w:trHeight w:val="419"/>
        </w:trPr>
        <w:tc>
          <w:tcPr>
            <w:tcW w:w="902" w:type="dxa"/>
            <w:shd w:val="clear" w:color="auto" w:fill="EEEEEE"/>
          </w:tcPr>
          <w:p w14:paraId="5AF7544A" w14:textId="77777777" w:rsidR="002C09D9" w:rsidRDefault="002C09D9" w:rsidP="002C09D9">
            <w:pPr>
              <w:pStyle w:val="TableParagraph"/>
              <w:spacing w:before="99"/>
              <w:rPr>
                <w:b/>
                <w:sz w:val="18"/>
              </w:rPr>
            </w:pPr>
            <w:r>
              <w:rPr>
                <w:b/>
                <w:sz w:val="18"/>
              </w:rPr>
              <w:t>W</w:t>
            </w:r>
          </w:p>
        </w:tc>
        <w:tc>
          <w:tcPr>
            <w:tcW w:w="8459" w:type="dxa"/>
          </w:tcPr>
          <w:p w14:paraId="5D697CBD" w14:textId="77777777" w:rsidR="002C09D9" w:rsidRDefault="002C09D9" w:rsidP="002C09D9">
            <w:pPr>
              <w:pStyle w:val="TableParagraph"/>
              <w:spacing w:before="99"/>
              <w:rPr>
                <w:sz w:val="18"/>
              </w:rPr>
            </w:pPr>
            <w:r>
              <w:rPr>
                <w:sz w:val="18"/>
              </w:rPr>
              <w:t>Warning</w:t>
            </w:r>
            <w:r>
              <w:rPr>
                <w:spacing w:val="-5"/>
                <w:sz w:val="18"/>
              </w:rPr>
              <w:t xml:space="preserve"> </w:t>
            </w:r>
            <w:r>
              <w:rPr>
                <w:sz w:val="18"/>
              </w:rPr>
              <w:t>(Academic</w:t>
            </w:r>
            <w:r>
              <w:rPr>
                <w:spacing w:val="-3"/>
                <w:sz w:val="18"/>
              </w:rPr>
              <w:t xml:space="preserve"> </w:t>
            </w:r>
            <w:r>
              <w:rPr>
                <w:sz w:val="18"/>
              </w:rPr>
              <w:t>Progress)</w:t>
            </w:r>
          </w:p>
        </w:tc>
      </w:tr>
      <w:tr w:rsidR="002C09D9" w14:paraId="623D0D37" w14:textId="77777777" w:rsidTr="002C09D9">
        <w:trPr>
          <w:trHeight w:val="419"/>
        </w:trPr>
        <w:tc>
          <w:tcPr>
            <w:tcW w:w="902" w:type="dxa"/>
            <w:shd w:val="clear" w:color="auto" w:fill="EEEEEE"/>
          </w:tcPr>
          <w:p w14:paraId="5343096E" w14:textId="77777777" w:rsidR="002C09D9" w:rsidRDefault="002C09D9" w:rsidP="002C09D9">
            <w:pPr>
              <w:pStyle w:val="TableParagraph"/>
              <w:spacing w:before="99"/>
              <w:rPr>
                <w:b/>
                <w:sz w:val="18"/>
              </w:rPr>
            </w:pPr>
            <w:r>
              <w:rPr>
                <w:b/>
                <w:sz w:val="18"/>
              </w:rPr>
              <w:t>XQ</w:t>
            </w:r>
          </w:p>
        </w:tc>
        <w:tc>
          <w:tcPr>
            <w:tcW w:w="8459" w:type="dxa"/>
          </w:tcPr>
          <w:p w14:paraId="4DCD90E9" w14:textId="77777777" w:rsidR="002C09D9" w:rsidRDefault="002C09D9" w:rsidP="002C09D9">
            <w:pPr>
              <w:pStyle w:val="TableParagraph"/>
              <w:spacing w:before="99"/>
              <w:rPr>
                <w:sz w:val="18"/>
              </w:rPr>
            </w:pPr>
            <w:r>
              <w:rPr>
                <w:sz w:val="18"/>
              </w:rPr>
              <w:t>Exclusion</w:t>
            </w:r>
            <w:r>
              <w:rPr>
                <w:spacing w:val="-5"/>
                <w:sz w:val="18"/>
              </w:rPr>
              <w:t xml:space="preserve"> </w:t>
            </w:r>
            <w:r>
              <w:rPr>
                <w:sz w:val="18"/>
              </w:rPr>
              <w:t>from</w:t>
            </w:r>
            <w:r>
              <w:rPr>
                <w:spacing w:val="-4"/>
                <w:sz w:val="18"/>
              </w:rPr>
              <w:t xml:space="preserve"> </w:t>
            </w:r>
            <w:r>
              <w:rPr>
                <w:sz w:val="18"/>
              </w:rPr>
              <w:t>a</w:t>
            </w:r>
            <w:r>
              <w:rPr>
                <w:spacing w:val="-4"/>
                <w:sz w:val="18"/>
              </w:rPr>
              <w:t xml:space="preserve"> </w:t>
            </w:r>
            <w:r>
              <w:rPr>
                <w:sz w:val="18"/>
              </w:rPr>
              <w:t>Qualification</w:t>
            </w:r>
            <w:r>
              <w:rPr>
                <w:spacing w:val="-2"/>
                <w:sz w:val="18"/>
              </w:rPr>
              <w:t xml:space="preserve"> </w:t>
            </w:r>
            <w:r>
              <w:rPr>
                <w:sz w:val="18"/>
              </w:rPr>
              <w:t>(Academic</w:t>
            </w:r>
            <w:r>
              <w:rPr>
                <w:spacing w:val="-4"/>
                <w:sz w:val="18"/>
              </w:rPr>
              <w:t xml:space="preserve"> </w:t>
            </w:r>
            <w:r>
              <w:rPr>
                <w:sz w:val="18"/>
              </w:rPr>
              <w:t>Progress)</w:t>
            </w:r>
          </w:p>
        </w:tc>
      </w:tr>
      <w:tr w:rsidR="002C09D9" w14:paraId="6BA91E5A" w14:textId="77777777" w:rsidTr="002C09D9">
        <w:trPr>
          <w:trHeight w:val="421"/>
        </w:trPr>
        <w:tc>
          <w:tcPr>
            <w:tcW w:w="902" w:type="dxa"/>
            <w:shd w:val="clear" w:color="auto" w:fill="EEEEEE"/>
          </w:tcPr>
          <w:p w14:paraId="5B30D743" w14:textId="77777777" w:rsidR="002C09D9" w:rsidRDefault="002C09D9" w:rsidP="002C09D9">
            <w:pPr>
              <w:pStyle w:val="TableParagraph"/>
              <w:spacing w:before="102"/>
              <w:rPr>
                <w:b/>
                <w:sz w:val="18"/>
              </w:rPr>
            </w:pPr>
            <w:r>
              <w:rPr>
                <w:b/>
                <w:sz w:val="18"/>
              </w:rPr>
              <w:t>XU</w:t>
            </w:r>
          </w:p>
        </w:tc>
        <w:tc>
          <w:tcPr>
            <w:tcW w:w="8459" w:type="dxa"/>
          </w:tcPr>
          <w:p w14:paraId="7BBF0ED6" w14:textId="77777777" w:rsidR="002C09D9" w:rsidRDefault="002C09D9" w:rsidP="002C09D9">
            <w:pPr>
              <w:pStyle w:val="TableParagraph"/>
              <w:spacing w:before="102"/>
              <w:rPr>
                <w:sz w:val="18"/>
              </w:rPr>
            </w:pPr>
            <w:r>
              <w:rPr>
                <w:sz w:val="18"/>
              </w:rPr>
              <w:t>Exclusion</w:t>
            </w:r>
            <w:r>
              <w:rPr>
                <w:spacing w:val="-5"/>
                <w:sz w:val="18"/>
              </w:rPr>
              <w:t xml:space="preserve"> </w:t>
            </w:r>
            <w:r>
              <w:rPr>
                <w:sz w:val="18"/>
              </w:rPr>
              <w:t>from</w:t>
            </w:r>
            <w:r>
              <w:rPr>
                <w:spacing w:val="-3"/>
                <w:sz w:val="18"/>
              </w:rPr>
              <w:t xml:space="preserve"> </w:t>
            </w:r>
            <w:r>
              <w:rPr>
                <w:sz w:val="18"/>
              </w:rPr>
              <w:t>university</w:t>
            </w:r>
            <w:r>
              <w:rPr>
                <w:spacing w:val="-2"/>
                <w:sz w:val="18"/>
              </w:rPr>
              <w:t xml:space="preserve"> </w:t>
            </w:r>
            <w:r>
              <w:rPr>
                <w:sz w:val="18"/>
              </w:rPr>
              <w:t>(Academic</w:t>
            </w:r>
            <w:r>
              <w:rPr>
                <w:spacing w:val="-3"/>
                <w:sz w:val="18"/>
              </w:rPr>
              <w:t xml:space="preserve"> </w:t>
            </w:r>
            <w:r>
              <w:rPr>
                <w:sz w:val="18"/>
              </w:rPr>
              <w:t>Progress)</w:t>
            </w:r>
          </w:p>
        </w:tc>
      </w:tr>
    </w:tbl>
    <w:p w14:paraId="754B7C95" w14:textId="77777777" w:rsidR="002C09D9" w:rsidRDefault="002C09D9" w:rsidP="002C09D9">
      <w:pPr>
        <w:rPr>
          <w:sz w:val="18"/>
        </w:rPr>
      </w:pPr>
    </w:p>
    <w:p w14:paraId="24474323" w14:textId="77777777" w:rsidR="002C09D9" w:rsidRDefault="002C09D9" w:rsidP="002C09D9">
      <w:pPr>
        <w:pStyle w:val="BodyText"/>
        <w:spacing w:before="7"/>
        <w:rPr>
          <w:b/>
          <w:sz w:val="13"/>
        </w:rPr>
      </w:pPr>
    </w:p>
    <w:tbl>
      <w:tblPr>
        <w:tblW w:w="0" w:type="auto"/>
        <w:tblInd w:w="3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33"/>
        <w:gridCol w:w="7796"/>
        <w:gridCol w:w="33"/>
      </w:tblGrid>
      <w:tr w:rsidR="002C09D9" w14:paraId="31935B98" w14:textId="77777777" w:rsidTr="002C09D9">
        <w:trPr>
          <w:trHeight w:val="419"/>
        </w:trPr>
        <w:tc>
          <w:tcPr>
            <w:tcW w:w="9362" w:type="dxa"/>
            <w:gridSpan w:val="3"/>
            <w:shd w:val="clear" w:color="auto" w:fill="CFE1F3"/>
          </w:tcPr>
          <w:p w14:paraId="5CE75421" w14:textId="77777777" w:rsidR="002C09D9" w:rsidRDefault="002C09D9" w:rsidP="002C09D9">
            <w:pPr>
              <w:pStyle w:val="TableParagraph"/>
              <w:spacing w:before="102"/>
              <w:rPr>
                <w:b/>
                <w:sz w:val="18"/>
              </w:rPr>
            </w:pPr>
            <w:r>
              <w:rPr>
                <w:b/>
                <w:sz w:val="18"/>
              </w:rPr>
              <w:t>Other</w:t>
            </w:r>
          </w:p>
        </w:tc>
      </w:tr>
      <w:tr w:rsidR="002C09D9" w14:paraId="25F49ABA" w14:textId="77777777" w:rsidTr="0099403B">
        <w:trPr>
          <w:trHeight w:val="419"/>
        </w:trPr>
        <w:tc>
          <w:tcPr>
            <w:tcW w:w="1533" w:type="dxa"/>
            <w:shd w:val="clear" w:color="auto" w:fill="EEEEEE"/>
          </w:tcPr>
          <w:p w14:paraId="7D2D9561" w14:textId="77777777" w:rsidR="002C09D9" w:rsidRDefault="002C09D9" w:rsidP="002C09D9">
            <w:pPr>
              <w:pStyle w:val="TableParagraph"/>
              <w:spacing w:before="102"/>
              <w:rPr>
                <w:b/>
                <w:sz w:val="18"/>
              </w:rPr>
            </w:pPr>
            <w:r>
              <w:rPr>
                <w:b/>
                <w:sz w:val="18"/>
              </w:rPr>
              <w:t>LUSA</w:t>
            </w:r>
          </w:p>
        </w:tc>
        <w:tc>
          <w:tcPr>
            <w:tcW w:w="7829" w:type="dxa"/>
            <w:gridSpan w:val="2"/>
          </w:tcPr>
          <w:p w14:paraId="58C8AF29" w14:textId="77777777" w:rsidR="002C09D9" w:rsidRDefault="002C09D9" w:rsidP="002C09D9">
            <w:pPr>
              <w:pStyle w:val="TableParagraph"/>
              <w:spacing w:before="102"/>
              <w:ind w:left="99"/>
              <w:rPr>
                <w:sz w:val="18"/>
              </w:rPr>
            </w:pPr>
            <w:r>
              <w:rPr>
                <w:sz w:val="18"/>
              </w:rPr>
              <w:t>Lincoln</w:t>
            </w:r>
            <w:r>
              <w:rPr>
                <w:spacing w:val="-3"/>
                <w:sz w:val="18"/>
              </w:rPr>
              <w:t xml:space="preserve"> </w:t>
            </w:r>
            <w:r>
              <w:rPr>
                <w:sz w:val="18"/>
              </w:rPr>
              <w:t>University</w:t>
            </w:r>
            <w:r>
              <w:rPr>
                <w:spacing w:val="-2"/>
                <w:sz w:val="18"/>
              </w:rPr>
              <w:t xml:space="preserve"> </w:t>
            </w:r>
            <w:r>
              <w:rPr>
                <w:sz w:val="18"/>
              </w:rPr>
              <w:t>Students’</w:t>
            </w:r>
            <w:r>
              <w:rPr>
                <w:spacing w:val="-3"/>
                <w:sz w:val="18"/>
              </w:rPr>
              <w:t xml:space="preserve"> </w:t>
            </w:r>
            <w:r>
              <w:rPr>
                <w:sz w:val="18"/>
              </w:rPr>
              <w:t>Association</w:t>
            </w:r>
          </w:p>
        </w:tc>
      </w:tr>
      <w:tr w:rsidR="002C09D9" w14:paraId="1F888C9B" w14:textId="77777777" w:rsidTr="0099403B">
        <w:trPr>
          <w:trHeight w:val="421"/>
        </w:trPr>
        <w:tc>
          <w:tcPr>
            <w:tcW w:w="1533" w:type="dxa"/>
            <w:shd w:val="clear" w:color="auto" w:fill="EEEEEE"/>
          </w:tcPr>
          <w:p w14:paraId="33E09B73" w14:textId="77777777" w:rsidR="002C09D9" w:rsidRDefault="002C09D9" w:rsidP="002C09D9">
            <w:pPr>
              <w:pStyle w:val="TableParagraph"/>
              <w:spacing w:before="102"/>
              <w:rPr>
                <w:b/>
                <w:sz w:val="18"/>
              </w:rPr>
            </w:pPr>
            <w:r>
              <w:rPr>
                <w:b/>
                <w:sz w:val="18"/>
              </w:rPr>
              <w:t>OUSA</w:t>
            </w:r>
          </w:p>
        </w:tc>
        <w:tc>
          <w:tcPr>
            <w:tcW w:w="7829" w:type="dxa"/>
            <w:gridSpan w:val="2"/>
          </w:tcPr>
          <w:p w14:paraId="4AB8685D" w14:textId="77777777" w:rsidR="002C09D9" w:rsidRDefault="002C09D9" w:rsidP="002C09D9">
            <w:pPr>
              <w:pStyle w:val="TableParagraph"/>
              <w:spacing w:before="102"/>
              <w:ind w:left="99"/>
              <w:rPr>
                <w:sz w:val="18"/>
              </w:rPr>
            </w:pPr>
            <w:r>
              <w:rPr>
                <w:sz w:val="18"/>
              </w:rPr>
              <w:t>Otago</w:t>
            </w:r>
            <w:r>
              <w:rPr>
                <w:spacing w:val="-3"/>
                <w:sz w:val="18"/>
              </w:rPr>
              <w:t xml:space="preserve"> </w:t>
            </w:r>
            <w:r>
              <w:rPr>
                <w:sz w:val="18"/>
              </w:rPr>
              <w:t>University</w:t>
            </w:r>
            <w:r>
              <w:rPr>
                <w:spacing w:val="-1"/>
                <w:sz w:val="18"/>
              </w:rPr>
              <w:t xml:space="preserve"> </w:t>
            </w:r>
            <w:r>
              <w:rPr>
                <w:sz w:val="18"/>
              </w:rPr>
              <w:t>Students’</w:t>
            </w:r>
            <w:r>
              <w:rPr>
                <w:spacing w:val="-3"/>
                <w:sz w:val="18"/>
              </w:rPr>
              <w:t xml:space="preserve"> </w:t>
            </w:r>
            <w:r>
              <w:rPr>
                <w:sz w:val="18"/>
              </w:rPr>
              <w:t>Association</w:t>
            </w:r>
          </w:p>
        </w:tc>
      </w:tr>
      <w:tr w:rsidR="002C09D9" w14:paraId="4F841624" w14:textId="77777777" w:rsidTr="0099403B">
        <w:trPr>
          <w:trHeight w:val="419"/>
        </w:trPr>
        <w:tc>
          <w:tcPr>
            <w:tcW w:w="1533" w:type="dxa"/>
            <w:shd w:val="clear" w:color="auto" w:fill="EEEEEE"/>
          </w:tcPr>
          <w:p w14:paraId="5486E176" w14:textId="77777777" w:rsidR="002C09D9" w:rsidRDefault="002C09D9" w:rsidP="002C09D9">
            <w:pPr>
              <w:pStyle w:val="TableParagraph"/>
              <w:spacing w:before="99"/>
              <w:rPr>
                <w:b/>
                <w:sz w:val="18"/>
              </w:rPr>
            </w:pPr>
            <w:r>
              <w:rPr>
                <w:b/>
                <w:sz w:val="18"/>
              </w:rPr>
              <w:t>VUWSA</w:t>
            </w:r>
          </w:p>
        </w:tc>
        <w:tc>
          <w:tcPr>
            <w:tcW w:w="7829" w:type="dxa"/>
            <w:gridSpan w:val="2"/>
          </w:tcPr>
          <w:p w14:paraId="55844CD3" w14:textId="77777777" w:rsidR="002C09D9" w:rsidRDefault="002C09D9" w:rsidP="002C09D9">
            <w:pPr>
              <w:pStyle w:val="TableParagraph"/>
              <w:spacing w:before="99"/>
              <w:ind w:left="99"/>
              <w:rPr>
                <w:sz w:val="18"/>
              </w:rPr>
            </w:pPr>
            <w:r>
              <w:rPr>
                <w:sz w:val="18"/>
              </w:rPr>
              <w:t>Victoria</w:t>
            </w:r>
            <w:r>
              <w:rPr>
                <w:spacing w:val="-5"/>
                <w:sz w:val="18"/>
              </w:rPr>
              <w:t xml:space="preserve"> </w:t>
            </w:r>
            <w:r>
              <w:rPr>
                <w:sz w:val="18"/>
              </w:rPr>
              <w:t>University</w:t>
            </w:r>
            <w:r>
              <w:rPr>
                <w:spacing w:val="-3"/>
                <w:sz w:val="18"/>
              </w:rPr>
              <w:t xml:space="preserve"> </w:t>
            </w:r>
            <w:r>
              <w:rPr>
                <w:sz w:val="18"/>
              </w:rPr>
              <w:t>of</w:t>
            </w:r>
            <w:r>
              <w:rPr>
                <w:spacing w:val="-5"/>
                <w:sz w:val="18"/>
              </w:rPr>
              <w:t xml:space="preserve"> </w:t>
            </w:r>
            <w:r>
              <w:rPr>
                <w:sz w:val="18"/>
              </w:rPr>
              <w:t>Wellington</w:t>
            </w:r>
            <w:r>
              <w:rPr>
                <w:spacing w:val="-2"/>
                <w:sz w:val="18"/>
              </w:rPr>
              <w:t xml:space="preserve"> </w:t>
            </w:r>
            <w:r>
              <w:rPr>
                <w:sz w:val="18"/>
              </w:rPr>
              <w:t>Students’</w:t>
            </w:r>
            <w:r>
              <w:rPr>
                <w:spacing w:val="-2"/>
                <w:sz w:val="18"/>
              </w:rPr>
              <w:t xml:space="preserve"> </w:t>
            </w:r>
            <w:r>
              <w:rPr>
                <w:sz w:val="18"/>
              </w:rPr>
              <w:t>Association</w:t>
            </w:r>
          </w:p>
        </w:tc>
      </w:tr>
      <w:tr w:rsidR="002C09D9" w14:paraId="282CF686" w14:textId="77777777" w:rsidTr="0099403B">
        <w:trPr>
          <w:trHeight w:val="419"/>
        </w:trPr>
        <w:tc>
          <w:tcPr>
            <w:tcW w:w="1533" w:type="dxa"/>
            <w:shd w:val="clear" w:color="auto" w:fill="EEEEEE"/>
          </w:tcPr>
          <w:p w14:paraId="1952349A" w14:textId="77777777" w:rsidR="002C09D9" w:rsidRDefault="002C09D9" w:rsidP="002C09D9">
            <w:pPr>
              <w:pStyle w:val="TableParagraph"/>
              <w:spacing w:before="99"/>
              <w:rPr>
                <w:b/>
                <w:sz w:val="18"/>
              </w:rPr>
            </w:pPr>
            <w:r>
              <w:rPr>
                <w:b/>
                <w:sz w:val="18"/>
              </w:rPr>
              <w:t>NZUSA</w:t>
            </w:r>
          </w:p>
        </w:tc>
        <w:tc>
          <w:tcPr>
            <w:tcW w:w="7829" w:type="dxa"/>
            <w:gridSpan w:val="2"/>
          </w:tcPr>
          <w:p w14:paraId="01B8C367" w14:textId="77777777" w:rsidR="002C09D9" w:rsidRDefault="002C09D9" w:rsidP="002C09D9">
            <w:pPr>
              <w:pStyle w:val="TableParagraph"/>
              <w:spacing w:before="99"/>
              <w:ind w:left="99"/>
              <w:rPr>
                <w:sz w:val="18"/>
              </w:rPr>
            </w:pPr>
            <w:r>
              <w:rPr>
                <w:sz w:val="18"/>
              </w:rPr>
              <w:t>New</w:t>
            </w:r>
            <w:r>
              <w:rPr>
                <w:spacing w:val="-3"/>
                <w:sz w:val="18"/>
              </w:rPr>
              <w:t xml:space="preserve"> </w:t>
            </w:r>
            <w:r>
              <w:rPr>
                <w:sz w:val="18"/>
              </w:rPr>
              <w:t>Zealand</w:t>
            </w:r>
            <w:r>
              <w:rPr>
                <w:spacing w:val="-2"/>
                <w:sz w:val="18"/>
              </w:rPr>
              <w:t xml:space="preserve"> </w:t>
            </w:r>
            <w:r>
              <w:rPr>
                <w:sz w:val="18"/>
              </w:rPr>
              <w:t>Union</w:t>
            </w:r>
            <w:r>
              <w:rPr>
                <w:spacing w:val="-3"/>
                <w:sz w:val="18"/>
              </w:rPr>
              <w:t xml:space="preserve"> </w:t>
            </w:r>
            <w:r>
              <w:rPr>
                <w:sz w:val="18"/>
              </w:rPr>
              <w:t>of</w:t>
            </w:r>
            <w:r>
              <w:rPr>
                <w:spacing w:val="-3"/>
                <w:sz w:val="18"/>
              </w:rPr>
              <w:t xml:space="preserve"> </w:t>
            </w:r>
            <w:r>
              <w:rPr>
                <w:sz w:val="18"/>
              </w:rPr>
              <w:t>Students’</w:t>
            </w:r>
            <w:r>
              <w:rPr>
                <w:spacing w:val="-1"/>
                <w:sz w:val="18"/>
              </w:rPr>
              <w:t xml:space="preserve"> </w:t>
            </w:r>
            <w:r>
              <w:rPr>
                <w:sz w:val="18"/>
              </w:rPr>
              <w:t>Associations</w:t>
            </w:r>
          </w:p>
        </w:tc>
      </w:tr>
      <w:tr w:rsidR="002C09D9" w14:paraId="4FB3E578" w14:textId="77777777" w:rsidTr="0099403B">
        <w:trPr>
          <w:gridAfter w:val="1"/>
          <w:wAfter w:w="33" w:type="dxa"/>
          <w:trHeight w:val="419"/>
        </w:trPr>
        <w:tc>
          <w:tcPr>
            <w:tcW w:w="1533" w:type="dxa"/>
            <w:shd w:val="clear" w:color="auto" w:fill="EEEEEE"/>
          </w:tcPr>
          <w:p w14:paraId="6510643E" w14:textId="77777777" w:rsidR="002C09D9" w:rsidRDefault="002C09D9" w:rsidP="002C09D9">
            <w:pPr>
              <w:pStyle w:val="TableParagraph"/>
              <w:spacing w:before="99"/>
              <w:rPr>
                <w:b/>
                <w:sz w:val="18"/>
              </w:rPr>
            </w:pPr>
            <w:r>
              <w:rPr>
                <w:b/>
                <w:sz w:val="18"/>
              </w:rPr>
              <w:t>BAU</w:t>
            </w:r>
          </w:p>
        </w:tc>
        <w:tc>
          <w:tcPr>
            <w:tcW w:w="7796" w:type="dxa"/>
          </w:tcPr>
          <w:p w14:paraId="40E2967C" w14:textId="77777777" w:rsidR="002C09D9" w:rsidRDefault="002C09D9" w:rsidP="002C09D9">
            <w:pPr>
              <w:pStyle w:val="TableParagraph"/>
              <w:spacing w:before="99"/>
              <w:ind w:left="99"/>
              <w:rPr>
                <w:sz w:val="18"/>
              </w:rPr>
            </w:pPr>
            <w:r>
              <w:rPr>
                <w:sz w:val="18"/>
              </w:rPr>
              <w:t>Business</w:t>
            </w:r>
            <w:r>
              <w:rPr>
                <w:spacing w:val="-3"/>
                <w:sz w:val="18"/>
              </w:rPr>
              <w:t xml:space="preserve"> </w:t>
            </w:r>
            <w:r>
              <w:rPr>
                <w:sz w:val="18"/>
              </w:rPr>
              <w:t>as</w:t>
            </w:r>
            <w:r>
              <w:rPr>
                <w:spacing w:val="-2"/>
                <w:sz w:val="18"/>
              </w:rPr>
              <w:t xml:space="preserve"> </w:t>
            </w:r>
            <w:r>
              <w:rPr>
                <w:sz w:val="18"/>
              </w:rPr>
              <w:t>Usual</w:t>
            </w:r>
          </w:p>
        </w:tc>
      </w:tr>
      <w:tr w:rsidR="002C09D9" w14:paraId="12582FF7" w14:textId="77777777" w:rsidTr="0099403B">
        <w:trPr>
          <w:gridAfter w:val="1"/>
          <w:wAfter w:w="33" w:type="dxa"/>
          <w:trHeight w:val="419"/>
        </w:trPr>
        <w:tc>
          <w:tcPr>
            <w:tcW w:w="1533" w:type="dxa"/>
            <w:shd w:val="clear" w:color="auto" w:fill="EEEEEE"/>
          </w:tcPr>
          <w:p w14:paraId="4376FEF1" w14:textId="77777777" w:rsidR="002C09D9" w:rsidRDefault="002C09D9" w:rsidP="002C09D9">
            <w:pPr>
              <w:pStyle w:val="TableParagraph"/>
              <w:spacing w:before="99"/>
              <w:rPr>
                <w:b/>
                <w:sz w:val="18"/>
              </w:rPr>
            </w:pPr>
            <w:r>
              <w:rPr>
                <w:b/>
                <w:sz w:val="18"/>
              </w:rPr>
              <w:t>CCC</w:t>
            </w:r>
          </w:p>
        </w:tc>
        <w:tc>
          <w:tcPr>
            <w:tcW w:w="7796" w:type="dxa"/>
          </w:tcPr>
          <w:p w14:paraId="471F2EEE" w14:textId="77777777" w:rsidR="002C09D9" w:rsidRDefault="002C09D9" w:rsidP="002C09D9">
            <w:pPr>
              <w:pStyle w:val="TableParagraph"/>
              <w:spacing w:before="99"/>
              <w:ind w:left="99"/>
              <w:rPr>
                <w:sz w:val="18"/>
              </w:rPr>
            </w:pPr>
            <w:r>
              <w:rPr>
                <w:sz w:val="18"/>
              </w:rPr>
              <w:t>Christchurch</w:t>
            </w:r>
            <w:r>
              <w:rPr>
                <w:spacing w:val="-4"/>
                <w:sz w:val="18"/>
              </w:rPr>
              <w:t xml:space="preserve"> </w:t>
            </w:r>
            <w:r>
              <w:rPr>
                <w:sz w:val="18"/>
              </w:rPr>
              <w:t>City</w:t>
            </w:r>
            <w:r>
              <w:rPr>
                <w:spacing w:val="-3"/>
                <w:sz w:val="18"/>
              </w:rPr>
              <w:t xml:space="preserve"> </w:t>
            </w:r>
            <w:r>
              <w:rPr>
                <w:sz w:val="18"/>
              </w:rPr>
              <w:t>Council</w:t>
            </w:r>
          </w:p>
        </w:tc>
      </w:tr>
      <w:tr w:rsidR="002C09D9" w14:paraId="01C64B20" w14:textId="77777777" w:rsidTr="0099403B">
        <w:trPr>
          <w:gridAfter w:val="1"/>
          <w:wAfter w:w="33" w:type="dxa"/>
          <w:trHeight w:val="419"/>
        </w:trPr>
        <w:tc>
          <w:tcPr>
            <w:tcW w:w="1533" w:type="dxa"/>
            <w:shd w:val="clear" w:color="auto" w:fill="EEEEEE"/>
          </w:tcPr>
          <w:p w14:paraId="5C34BF7D" w14:textId="77777777" w:rsidR="002C09D9" w:rsidRDefault="002C09D9" w:rsidP="002C09D9">
            <w:pPr>
              <w:pStyle w:val="TableParagraph"/>
              <w:spacing w:before="102"/>
              <w:rPr>
                <w:b/>
                <w:sz w:val="18"/>
              </w:rPr>
            </w:pPr>
            <w:r>
              <w:rPr>
                <w:b/>
                <w:sz w:val="18"/>
              </w:rPr>
              <w:t>COB</w:t>
            </w:r>
          </w:p>
        </w:tc>
        <w:tc>
          <w:tcPr>
            <w:tcW w:w="7796" w:type="dxa"/>
          </w:tcPr>
          <w:p w14:paraId="6EA3176B" w14:textId="77777777" w:rsidR="002C09D9" w:rsidRDefault="002C09D9" w:rsidP="002C09D9">
            <w:pPr>
              <w:pStyle w:val="TableParagraph"/>
              <w:spacing w:before="102"/>
              <w:ind w:left="99"/>
              <w:rPr>
                <w:sz w:val="18"/>
              </w:rPr>
            </w:pPr>
            <w:r>
              <w:rPr>
                <w:sz w:val="18"/>
              </w:rPr>
              <w:t>Close</w:t>
            </w:r>
            <w:r>
              <w:rPr>
                <w:spacing w:val="-3"/>
                <w:sz w:val="18"/>
              </w:rPr>
              <w:t xml:space="preserve"> </w:t>
            </w:r>
            <w:r>
              <w:rPr>
                <w:sz w:val="18"/>
              </w:rPr>
              <w:t>of</w:t>
            </w:r>
            <w:r>
              <w:rPr>
                <w:spacing w:val="-1"/>
                <w:sz w:val="18"/>
              </w:rPr>
              <w:t xml:space="preserve"> </w:t>
            </w:r>
            <w:r>
              <w:rPr>
                <w:sz w:val="18"/>
              </w:rPr>
              <w:t>business</w:t>
            </w:r>
          </w:p>
        </w:tc>
      </w:tr>
      <w:tr w:rsidR="002C09D9" w14:paraId="4F2D9F3C" w14:textId="77777777" w:rsidTr="0099403B">
        <w:trPr>
          <w:gridAfter w:val="1"/>
          <w:wAfter w:w="33" w:type="dxa"/>
          <w:trHeight w:val="419"/>
        </w:trPr>
        <w:tc>
          <w:tcPr>
            <w:tcW w:w="1533" w:type="dxa"/>
            <w:shd w:val="clear" w:color="auto" w:fill="EEEEEE"/>
          </w:tcPr>
          <w:p w14:paraId="2F3CC9CA" w14:textId="77777777" w:rsidR="002C09D9" w:rsidRDefault="002C09D9" w:rsidP="002C09D9">
            <w:pPr>
              <w:pStyle w:val="TableParagraph"/>
              <w:spacing w:before="102"/>
              <w:rPr>
                <w:b/>
                <w:sz w:val="18"/>
              </w:rPr>
            </w:pPr>
            <w:r>
              <w:rPr>
                <w:b/>
                <w:sz w:val="18"/>
              </w:rPr>
              <w:t>EA</w:t>
            </w:r>
          </w:p>
        </w:tc>
        <w:tc>
          <w:tcPr>
            <w:tcW w:w="7796" w:type="dxa"/>
          </w:tcPr>
          <w:p w14:paraId="4A1628F2" w14:textId="77777777" w:rsidR="002C09D9" w:rsidRDefault="002C09D9" w:rsidP="002C09D9">
            <w:pPr>
              <w:pStyle w:val="TableParagraph"/>
              <w:spacing w:before="102"/>
              <w:ind w:left="99"/>
              <w:rPr>
                <w:sz w:val="18"/>
              </w:rPr>
            </w:pPr>
            <w:r>
              <w:rPr>
                <w:sz w:val="18"/>
              </w:rPr>
              <w:t>Executive</w:t>
            </w:r>
            <w:r>
              <w:rPr>
                <w:spacing w:val="-4"/>
                <w:sz w:val="18"/>
              </w:rPr>
              <w:t xml:space="preserve"> </w:t>
            </w:r>
            <w:r>
              <w:rPr>
                <w:sz w:val="18"/>
              </w:rPr>
              <w:t>Assistant</w:t>
            </w:r>
          </w:p>
        </w:tc>
      </w:tr>
      <w:tr w:rsidR="002C09D9" w14:paraId="16B3FEBB" w14:textId="77777777" w:rsidTr="0099403B">
        <w:trPr>
          <w:gridAfter w:val="1"/>
          <w:wAfter w:w="33" w:type="dxa"/>
          <w:trHeight w:val="421"/>
        </w:trPr>
        <w:tc>
          <w:tcPr>
            <w:tcW w:w="1533" w:type="dxa"/>
            <w:shd w:val="clear" w:color="auto" w:fill="EEEEEE"/>
          </w:tcPr>
          <w:p w14:paraId="24429A0A" w14:textId="77777777" w:rsidR="002C09D9" w:rsidRDefault="002C09D9" w:rsidP="002C09D9">
            <w:pPr>
              <w:pStyle w:val="TableParagraph"/>
              <w:spacing w:before="102"/>
              <w:rPr>
                <w:b/>
                <w:sz w:val="18"/>
              </w:rPr>
            </w:pPr>
            <w:r>
              <w:rPr>
                <w:b/>
                <w:sz w:val="18"/>
              </w:rPr>
              <w:t>EOD</w:t>
            </w:r>
          </w:p>
        </w:tc>
        <w:tc>
          <w:tcPr>
            <w:tcW w:w="7796" w:type="dxa"/>
          </w:tcPr>
          <w:p w14:paraId="2A1C31EC" w14:textId="77777777" w:rsidR="002C09D9" w:rsidRDefault="002C09D9" w:rsidP="002C09D9">
            <w:pPr>
              <w:pStyle w:val="TableParagraph"/>
              <w:spacing w:before="102"/>
              <w:ind w:left="99"/>
              <w:rPr>
                <w:sz w:val="18"/>
              </w:rPr>
            </w:pPr>
            <w:r>
              <w:rPr>
                <w:sz w:val="18"/>
              </w:rPr>
              <w:t>End</w:t>
            </w:r>
            <w:r>
              <w:rPr>
                <w:spacing w:val="-2"/>
                <w:sz w:val="18"/>
              </w:rPr>
              <w:t xml:space="preserve"> </w:t>
            </w:r>
            <w:r>
              <w:rPr>
                <w:sz w:val="18"/>
              </w:rPr>
              <w:t>of</w:t>
            </w:r>
            <w:r>
              <w:rPr>
                <w:spacing w:val="-2"/>
                <w:sz w:val="18"/>
              </w:rPr>
              <w:t xml:space="preserve"> </w:t>
            </w:r>
            <w:r>
              <w:rPr>
                <w:sz w:val="18"/>
              </w:rPr>
              <w:t>day</w:t>
            </w:r>
          </w:p>
        </w:tc>
      </w:tr>
      <w:tr w:rsidR="002C09D9" w14:paraId="132CBAA9" w14:textId="77777777" w:rsidTr="0099403B">
        <w:trPr>
          <w:gridAfter w:val="1"/>
          <w:wAfter w:w="33" w:type="dxa"/>
          <w:trHeight w:val="419"/>
        </w:trPr>
        <w:tc>
          <w:tcPr>
            <w:tcW w:w="1533" w:type="dxa"/>
            <w:shd w:val="clear" w:color="auto" w:fill="EEEEEE"/>
          </w:tcPr>
          <w:p w14:paraId="1240172A" w14:textId="77777777" w:rsidR="002C09D9" w:rsidRDefault="002C09D9" w:rsidP="002C09D9">
            <w:pPr>
              <w:pStyle w:val="TableParagraph"/>
              <w:spacing w:before="99"/>
              <w:rPr>
                <w:b/>
                <w:sz w:val="18"/>
              </w:rPr>
            </w:pPr>
            <w:r>
              <w:rPr>
                <w:b/>
                <w:sz w:val="18"/>
              </w:rPr>
              <w:t>JD</w:t>
            </w:r>
          </w:p>
        </w:tc>
        <w:tc>
          <w:tcPr>
            <w:tcW w:w="7796" w:type="dxa"/>
          </w:tcPr>
          <w:p w14:paraId="3FC567D2" w14:textId="77777777" w:rsidR="002C09D9" w:rsidRDefault="002C09D9" w:rsidP="002C09D9">
            <w:pPr>
              <w:pStyle w:val="TableParagraph"/>
              <w:spacing w:before="99"/>
              <w:ind w:left="99"/>
              <w:rPr>
                <w:sz w:val="18"/>
              </w:rPr>
            </w:pPr>
            <w:r>
              <w:rPr>
                <w:sz w:val="18"/>
              </w:rPr>
              <w:t>Job</w:t>
            </w:r>
            <w:r>
              <w:rPr>
                <w:spacing w:val="-3"/>
                <w:sz w:val="18"/>
              </w:rPr>
              <w:t xml:space="preserve"> </w:t>
            </w:r>
            <w:r>
              <w:rPr>
                <w:sz w:val="18"/>
              </w:rPr>
              <w:t>description</w:t>
            </w:r>
          </w:p>
        </w:tc>
      </w:tr>
      <w:tr w:rsidR="002C09D9" w14:paraId="2B2B5E8E" w14:textId="77777777" w:rsidTr="0099403B">
        <w:trPr>
          <w:gridAfter w:val="1"/>
          <w:wAfter w:w="33" w:type="dxa"/>
          <w:trHeight w:val="419"/>
        </w:trPr>
        <w:tc>
          <w:tcPr>
            <w:tcW w:w="1533" w:type="dxa"/>
            <w:shd w:val="clear" w:color="auto" w:fill="EEEEEE"/>
          </w:tcPr>
          <w:p w14:paraId="360190EE" w14:textId="77777777" w:rsidR="002C09D9" w:rsidRDefault="002C09D9" w:rsidP="002C09D9">
            <w:pPr>
              <w:pStyle w:val="TableParagraph"/>
              <w:spacing w:before="99"/>
              <w:rPr>
                <w:b/>
                <w:sz w:val="18"/>
              </w:rPr>
            </w:pPr>
            <w:r>
              <w:rPr>
                <w:b/>
                <w:sz w:val="18"/>
              </w:rPr>
              <w:t>KPI</w:t>
            </w:r>
          </w:p>
        </w:tc>
        <w:tc>
          <w:tcPr>
            <w:tcW w:w="7796" w:type="dxa"/>
          </w:tcPr>
          <w:p w14:paraId="7521C264" w14:textId="77777777" w:rsidR="002C09D9" w:rsidRDefault="002C09D9" w:rsidP="002C09D9">
            <w:pPr>
              <w:pStyle w:val="TableParagraph"/>
              <w:spacing w:before="99"/>
              <w:ind w:left="99"/>
              <w:rPr>
                <w:sz w:val="18"/>
              </w:rPr>
            </w:pPr>
            <w:r>
              <w:rPr>
                <w:sz w:val="18"/>
              </w:rPr>
              <w:t>Key</w:t>
            </w:r>
            <w:r>
              <w:rPr>
                <w:spacing w:val="-2"/>
                <w:sz w:val="18"/>
              </w:rPr>
              <w:t xml:space="preserve"> </w:t>
            </w:r>
            <w:r>
              <w:rPr>
                <w:sz w:val="18"/>
              </w:rPr>
              <w:t>Performance</w:t>
            </w:r>
            <w:r>
              <w:rPr>
                <w:spacing w:val="-3"/>
                <w:sz w:val="18"/>
              </w:rPr>
              <w:t xml:space="preserve"> </w:t>
            </w:r>
            <w:r>
              <w:rPr>
                <w:sz w:val="18"/>
              </w:rPr>
              <w:t>Indicator</w:t>
            </w:r>
          </w:p>
        </w:tc>
      </w:tr>
      <w:tr w:rsidR="002C09D9" w14:paraId="039AF544" w14:textId="77777777" w:rsidTr="0099403B">
        <w:trPr>
          <w:gridAfter w:val="1"/>
          <w:wAfter w:w="33" w:type="dxa"/>
          <w:trHeight w:val="419"/>
        </w:trPr>
        <w:tc>
          <w:tcPr>
            <w:tcW w:w="1533" w:type="dxa"/>
            <w:shd w:val="clear" w:color="auto" w:fill="EEEEEE"/>
          </w:tcPr>
          <w:p w14:paraId="39D73A8A" w14:textId="77777777" w:rsidR="002C09D9" w:rsidRDefault="002C09D9" w:rsidP="002C09D9">
            <w:pPr>
              <w:pStyle w:val="TableParagraph"/>
              <w:spacing w:before="102"/>
              <w:rPr>
                <w:b/>
                <w:sz w:val="18"/>
              </w:rPr>
            </w:pPr>
            <w:r>
              <w:rPr>
                <w:b/>
                <w:sz w:val="18"/>
              </w:rPr>
              <w:t>MOU</w:t>
            </w:r>
          </w:p>
        </w:tc>
        <w:tc>
          <w:tcPr>
            <w:tcW w:w="7796" w:type="dxa"/>
          </w:tcPr>
          <w:p w14:paraId="10ED8884" w14:textId="77777777" w:rsidR="002C09D9" w:rsidRDefault="002C09D9" w:rsidP="002C09D9">
            <w:pPr>
              <w:pStyle w:val="TableParagraph"/>
              <w:spacing w:before="102"/>
              <w:ind w:left="99"/>
              <w:rPr>
                <w:sz w:val="18"/>
              </w:rPr>
            </w:pPr>
            <w:r>
              <w:rPr>
                <w:sz w:val="18"/>
              </w:rPr>
              <w:t>Memorandum</w:t>
            </w:r>
            <w:r>
              <w:rPr>
                <w:spacing w:val="-3"/>
                <w:sz w:val="18"/>
              </w:rPr>
              <w:t xml:space="preserve"> </w:t>
            </w:r>
            <w:r>
              <w:rPr>
                <w:sz w:val="18"/>
              </w:rPr>
              <w:t>of</w:t>
            </w:r>
            <w:r>
              <w:rPr>
                <w:spacing w:val="-2"/>
                <w:sz w:val="18"/>
              </w:rPr>
              <w:t xml:space="preserve"> </w:t>
            </w:r>
            <w:r>
              <w:rPr>
                <w:sz w:val="18"/>
              </w:rPr>
              <w:t>Understanding</w:t>
            </w:r>
          </w:p>
        </w:tc>
      </w:tr>
      <w:tr w:rsidR="002C09D9" w14:paraId="167E2D03" w14:textId="77777777" w:rsidTr="0099403B">
        <w:trPr>
          <w:gridAfter w:val="1"/>
          <w:wAfter w:w="33" w:type="dxa"/>
          <w:trHeight w:val="421"/>
        </w:trPr>
        <w:tc>
          <w:tcPr>
            <w:tcW w:w="1533" w:type="dxa"/>
            <w:shd w:val="clear" w:color="auto" w:fill="EEEEEE"/>
          </w:tcPr>
          <w:p w14:paraId="6ABFE5DA" w14:textId="77777777" w:rsidR="002C09D9" w:rsidRDefault="002C09D9" w:rsidP="002C09D9">
            <w:pPr>
              <w:pStyle w:val="TableParagraph"/>
              <w:spacing w:before="102"/>
              <w:rPr>
                <w:b/>
                <w:sz w:val="18"/>
              </w:rPr>
            </w:pPr>
            <w:r>
              <w:rPr>
                <w:b/>
                <w:sz w:val="18"/>
              </w:rPr>
              <w:t>Out</w:t>
            </w:r>
            <w:r>
              <w:rPr>
                <w:b/>
                <w:spacing w:val="-2"/>
                <w:sz w:val="18"/>
              </w:rPr>
              <w:t xml:space="preserve"> </w:t>
            </w:r>
            <w:r>
              <w:rPr>
                <w:b/>
                <w:sz w:val="18"/>
              </w:rPr>
              <w:t>of</w:t>
            </w:r>
            <w:r>
              <w:rPr>
                <w:b/>
                <w:spacing w:val="-1"/>
                <w:sz w:val="18"/>
              </w:rPr>
              <w:t xml:space="preserve"> </w:t>
            </w:r>
            <w:r>
              <w:rPr>
                <w:b/>
                <w:sz w:val="18"/>
              </w:rPr>
              <w:t>office</w:t>
            </w:r>
          </w:p>
        </w:tc>
        <w:tc>
          <w:tcPr>
            <w:tcW w:w="7796" w:type="dxa"/>
          </w:tcPr>
          <w:p w14:paraId="5EE1C638" w14:textId="77777777" w:rsidR="002C09D9" w:rsidRDefault="002C09D9" w:rsidP="002C09D9">
            <w:pPr>
              <w:pStyle w:val="TableParagraph"/>
              <w:spacing w:before="102"/>
              <w:ind w:left="99"/>
              <w:rPr>
                <w:sz w:val="18"/>
              </w:rPr>
            </w:pPr>
            <w:r>
              <w:rPr>
                <w:sz w:val="18"/>
              </w:rPr>
              <w:t>Person</w:t>
            </w:r>
            <w:r>
              <w:rPr>
                <w:spacing w:val="-2"/>
                <w:sz w:val="18"/>
              </w:rPr>
              <w:t xml:space="preserve"> </w:t>
            </w:r>
            <w:r>
              <w:rPr>
                <w:sz w:val="18"/>
              </w:rPr>
              <w:t>is</w:t>
            </w:r>
            <w:r>
              <w:rPr>
                <w:spacing w:val="-3"/>
                <w:sz w:val="18"/>
              </w:rPr>
              <w:t xml:space="preserve"> </w:t>
            </w:r>
            <w:r>
              <w:rPr>
                <w:sz w:val="18"/>
              </w:rPr>
              <w:t>away</w:t>
            </w:r>
            <w:r>
              <w:rPr>
                <w:spacing w:val="-2"/>
                <w:sz w:val="18"/>
              </w:rPr>
              <w:t xml:space="preserve"> </w:t>
            </w:r>
            <w:r>
              <w:rPr>
                <w:sz w:val="18"/>
              </w:rPr>
              <w:t>from</w:t>
            </w:r>
            <w:r>
              <w:rPr>
                <w:spacing w:val="-1"/>
                <w:sz w:val="18"/>
              </w:rPr>
              <w:t xml:space="preserve"> </w:t>
            </w:r>
            <w:r>
              <w:rPr>
                <w:sz w:val="18"/>
              </w:rPr>
              <w:t>their</w:t>
            </w:r>
            <w:r>
              <w:rPr>
                <w:spacing w:val="-1"/>
                <w:sz w:val="18"/>
              </w:rPr>
              <w:t xml:space="preserve"> </w:t>
            </w:r>
            <w:r>
              <w:rPr>
                <w:sz w:val="18"/>
              </w:rPr>
              <w:t>office</w:t>
            </w:r>
          </w:p>
        </w:tc>
      </w:tr>
      <w:tr w:rsidR="002C09D9" w14:paraId="1C2D42C1" w14:textId="77777777" w:rsidTr="0099403B">
        <w:trPr>
          <w:gridAfter w:val="1"/>
          <w:wAfter w:w="33" w:type="dxa"/>
          <w:trHeight w:val="419"/>
        </w:trPr>
        <w:tc>
          <w:tcPr>
            <w:tcW w:w="1533" w:type="dxa"/>
            <w:shd w:val="clear" w:color="auto" w:fill="EEEEEE"/>
          </w:tcPr>
          <w:p w14:paraId="01917754" w14:textId="77777777" w:rsidR="002C09D9" w:rsidRDefault="002C09D9" w:rsidP="002C09D9">
            <w:pPr>
              <w:pStyle w:val="TableParagraph"/>
              <w:spacing w:before="99"/>
              <w:rPr>
                <w:b/>
                <w:sz w:val="18"/>
              </w:rPr>
            </w:pPr>
            <w:r>
              <w:rPr>
                <w:b/>
                <w:sz w:val="18"/>
              </w:rPr>
              <w:t>PA</w:t>
            </w:r>
          </w:p>
        </w:tc>
        <w:tc>
          <w:tcPr>
            <w:tcW w:w="7796" w:type="dxa"/>
          </w:tcPr>
          <w:p w14:paraId="449B7D93" w14:textId="77777777" w:rsidR="002C09D9" w:rsidRDefault="002C09D9" w:rsidP="002C09D9">
            <w:pPr>
              <w:pStyle w:val="TableParagraph"/>
              <w:spacing w:before="99"/>
              <w:ind w:left="99"/>
              <w:rPr>
                <w:sz w:val="18"/>
              </w:rPr>
            </w:pPr>
            <w:r>
              <w:rPr>
                <w:sz w:val="18"/>
              </w:rPr>
              <w:t>Personal</w:t>
            </w:r>
            <w:r>
              <w:rPr>
                <w:spacing w:val="-4"/>
                <w:sz w:val="18"/>
              </w:rPr>
              <w:t xml:space="preserve"> </w:t>
            </w:r>
            <w:r>
              <w:rPr>
                <w:sz w:val="18"/>
              </w:rPr>
              <w:t>Assistant</w:t>
            </w:r>
          </w:p>
        </w:tc>
      </w:tr>
      <w:tr w:rsidR="002C09D9" w14:paraId="7C7013CD" w14:textId="77777777" w:rsidTr="0099403B">
        <w:trPr>
          <w:gridAfter w:val="1"/>
          <w:wAfter w:w="33" w:type="dxa"/>
          <w:trHeight w:val="419"/>
        </w:trPr>
        <w:tc>
          <w:tcPr>
            <w:tcW w:w="1533" w:type="dxa"/>
            <w:shd w:val="clear" w:color="auto" w:fill="EEEEEE"/>
          </w:tcPr>
          <w:p w14:paraId="0F669698" w14:textId="77777777" w:rsidR="002C09D9" w:rsidRDefault="002C09D9" w:rsidP="002C09D9">
            <w:pPr>
              <w:pStyle w:val="TableParagraph"/>
              <w:spacing w:before="99"/>
              <w:rPr>
                <w:b/>
                <w:sz w:val="18"/>
              </w:rPr>
            </w:pPr>
            <w:r>
              <w:rPr>
                <w:b/>
                <w:sz w:val="18"/>
              </w:rPr>
              <w:t>YTD</w:t>
            </w:r>
          </w:p>
        </w:tc>
        <w:tc>
          <w:tcPr>
            <w:tcW w:w="7796" w:type="dxa"/>
          </w:tcPr>
          <w:p w14:paraId="6DAC0CB3" w14:textId="77777777" w:rsidR="002C09D9" w:rsidRDefault="002C09D9" w:rsidP="002C09D9">
            <w:pPr>
              <w:pStyle w:val="TableParagraph"/>
              <w:spacing w:before="99"/>
              <w:ind w:left="99"/>
              <w:rPr>
                <w:sz w:val="18"/>
              </w:rPr>
            </w:pPr>
            <w:r>
              <w:rPr>
                <w:sz w:val="18"/>
              </w:rPr>
              <w:t>Year</w:t>
            </w:r>
            <w:r>
              <w:rPr>
                <w:spacing w:val="-2"/>
                <w:sz w:val="18"/>
              </w:rPr>
              <w:t xml:space="preserve"> </w:t>
            </w:r>
            <w:r>
              <w:rPr>
                <w:sz w:val="18"/>
              </w:rPr>
              <w:t>to</w:t>
            </w:r>
            <w:r>
              <w:rPr>
                <w:spacing w:val="-1"/>
                <w:sz w:val="18"/>
              </w:rPr>
              <w:t xml:space="preserve"> </w:t>
            </w:r>
            <w:r>
              <w:rPr>
                <w:sz w:val="18"/>
              </w:rPr>
              <w:t>date</w:t>
            </w:r>
          </w:p>
        </w:tc>
      </w:tr>
    </w:tbl>
    <w:p w14:paraId="72B4AB83" w14:textId="77777777" w:rsidR="002C09D9" w:rsidRDefault="002C09D9" w:rsidP="002C09D9">
      <w:pPr>
        <w:pStyle w:val="BodyText"/>
        <w:rPr>
          <w:b/>
          <w:sz w:val="20"/>
        </w:rPr>
      </w:pPr>
    </w:p>
    <w:p w14:paraId="617746F4" w14:textId="77777777" w:rsidR="002C09D9" w:rsidRDefault="002C09D9" w:rsidP="002C09D9">
      <w:pPr>
        <w:pStyle w:val="Heading1"/>
        <w:spacing w:before="35"/>
      </w:pPr>
      <w:bookmarkStart w:id="24" w:name="_TOC_250001"/>
      <w:r>
        <w:t>Glossary</w:t>
      </w:r>
      <w:r>
        <w:rPr>
          <w:spacing w:val="-5"/>
        </w:rPr>
        <w:t xml:space="preserve"> </w:t>
      </w:r>
      <w:r>
        <w:t>of</w:t>
      </w:r>
      <w:r>
        <w:rPr>
          <w:spacing w:val="-3"/>
        </w:rPr>
        <w:t xml:space="preserve"> </w:t>
      </w:r>
      <w:r>
        <w:t>Academic</w:t>
      </w:r>
      <w:r>
        <w:rPr>
          <w:spacing w:val="-2"/>
        </w:rPr>
        <w:t xml:space="preserve"> </w:t>
      </w:r>
      <w:bookmarkEnd w:id="24"/>
      <w:r>
        <w:t>Terms</w:t>
      </w:r>
    </w:p>
    <w:p w14:paraId="37E9E2F8" w14:textId="77777777" w:rsidR="002C09D9" w:rsidRDefault="002C09D9" w:rsidP="002C09D9">
      <w:pPr>
        <w:pStyle w:val="BodyText"/>
        <w:spacing w:before="11"/>
        <w:rPr>
          <w:b/>
          <w:sz w:val="23"/>
        </w:rPr>
      </w:pPr>
    </w:p>
    <w:p w14:paraId="22B52640" w14:textId="77777777" w:rsidR="002C09D9" w:rsidRDefault="002C09D9" w:rsidP="002C09D9">
      <w:pPr>
        <w:pStyle w:val="Heading3"/>
      </w:pPr>
      <w:r>
        <w:t>Academic</w:t>
      </w:r>
      <w:r>
        <w:rPr>
          <w:spacing w:val="-4"/>
        </w:rPr>
        <w:t xml:space="preserve"> </w:t>
      </w:r>
      <w:r>
        <w:t>Appeal</w:t>
      </w:r>
    </w:p>
    <w:p w14:paraId="1A893D25" w14:textId="77777777" w:rsidR="002C09D9" w:rsidRDefault="002C09D9" w:rsidP="002C09D9">
      <w:pPr>
        <w:pStyle w:val="BodyText"/>
        <w:spacing w:before="1"/>
        <w:ind w:left="280" w:right="1178"/>
      </w:pPr>
      <w:r>
        <w:t>A request for re-consideration of an academic matter where a decision has been made under</w:t>
      </w:r>
      <w:r>
        <w:rPr>
          <w:spacing w:val="-47"/>
        </w:rPr>
        <w:t xml:space="preserve"> </w:t>
      </w:r>
      <w:r>
        <w:t>University</w:t>
      </w:r>
      <w:r>
        <w:rPr>
          <w:spacing w:val="-1"/>
        </w:rPr>
        <w:t xml:space="preserve"> </w:t>
      </w:r>
      <w:r>
        <w:t>regulations.</w:t>
      </w:r>
    </w:p>
    <w:p w14:paraId="6BEA067E" w14:textId="0C07FD3F" w:rsidR="0099403B" w:rsidRDefault="0099403B" w:rsidP="002C09D9">
      <w:pPr>
        <w:pStyle w:val="Heading3"/>
      </w:pPr>
    </w:p>
    <w:p w14:paraId="512D4FC6" w14:textId="2CC71128" w:rsidR="002C09D9" w:rsidRDefault="002C09D9" w:rsidP="002C09D9">
      <w:pPr>
        <w:pStyle w:val="Heading3"/>
      </w:pPr>
      <w:r>
        <w:t>Academic</w:t>
      </w:r>
      <w:r>
        <w:rPr>
          <w:spacing w:val="-3"/>
        </w:rPr>
        <w:t xml:space="preserve"> </w:t>
      </w:r>
      <w:r>
        <w:t>grievance</w:t>
      </w:r>
    </w:p>
    <w:p w14:paraId="525A49C7" w14:textId="77777777" w:rsidR="002C09D9" w:rsidRDefault="002C09D9" w:rsidP="002C09D9">
      <w:pPr>
        <w:pStyle w:val="BodyText"/>
        <w:spacing w:before="1"/>
        <w:ind w:left="280" w:right="624"/>
      </w:pPr>
      <w:r>
        <w:t>A situation not subject to an Academic Appeal as defined by University regulations where a student</w:t>
      </w:r>
      <w:r>
        <w:rPr>
          <w:spacing w:val="-47"/>
        </w:rPr>
        <w:t xml:space="preserve"> </w:t>
      </w:r>
      <w:r>
        <w:t>believes they have</w:t>
      </w:r>
      <w:r>
        <w:rPr>
          <w:spacing w:val="-2"/>
        </w:rPr>
        <w:t xml:space="preserve"> </w:t>
      </w:r>
      <w:r>
        <w:t>suffered</w:t>
      </w:r>
      <w:r>
        <w:rPr>
          <w:spacing w:val="-3"/>
        </w:rPr>
        <w:t xml:space="preserve"> </w:t>
      </w:r>
      <w:r>
        <w:t>an academic</w:t>
      </w:r>
      <w:r>
        <w:rPr>
          <w:spacing w:val="-1"/>
        </w:rPr>
        <w:t xml:space="preserve"> </w:t>
      </w:r>
      <w:r>
        <w:t>disadvantage.</w:t>
      </w:r>
    </w:p>
    <w:p w14:paraId="6CCD31E1" w14:textId="77777777" w:rsidR="002C09D9" w:rsidRDefault="002C09D9" w:rsidP="002C09D9">
      <w:pPr>
        <w:pStyle w:val="BodyText"/>
        <w:spacing w:before="1"/>
      </w:pPr>
    </w:p>
    <w:p w14:paraId="16FF75BC" w14:textId="77777777" w:rsidR="002C09D9" w:rsidRDefault="002C09D9" w:rsidP="002C09D9">
      <w:pPr>
        <w:pStyle w:val="Heading3"/>
      </w:pPr>
      <w:r>
        <w:t>Academic</w:t>
      </w:r>
      <w:r>
        <w:rPr>
          <w:spacing w:val="-4"/>
        </w:rPr>
        <w:t xml:space="preserve"> </w:t>
      </w:r>
      <w:r>
        <w:t>Integrity</w:t>
      </w:r>
    </w:p>
    <w:p w14:paraId="61545D79" w14:textId="77777777" w:rsidR="002C09D9" w:rsidRDefault="002C09D9" w:rsidP="002C09D9">
      <w:pPr>
        <w:pStyle w:val="BodyText"/>
        <w:spacing w:before="2" w:line="237" w:lineRule="auto"/>
        <w:ind w:left="280" w:right="838" w:firstLine="50"/>
      </w:pPr>
      <w:r>
        <w:t>Principle by which university staff and students act honestly, fairly, ethically and with respect for</w:t>
      </w:r>
      <w:r>
        <w:rPr>
          <w:spacing w:val="-47"/>
        </w:rPr>
        <w:t xml:space="preserve"> </w:t>
      </w:r>
      <w:r>
        <w:t>each other in</w:t>
      </w:r>
      <w:r>
        <w:rPr>
          <w:spacing w:val="-3"/>
        </w:rPr>
        <w:t xml:space="preserve"> </w:t>
      </w:r>
      <w:r>
        <w:t>teaching,</w:t>
      </w:r>
      <w:r>
        <w:rPr>
          <w:spacing w:val="-1"/>
        </w:rPr>
        <w:t xml:space="preserve"> </w:t>
      </w:r>
      <w:r>
        <w:t>learning</w:t>
      </w:r>
      <w:r>
        <w:rPr>
          <w:spacing w:val="-1"/>
        </w:rPr>
        <w:t xml:space="preserve"> </w:t>
      </w:r>
      <w:r>
        <w:t>and</w:t>
      </w:r>
      <w:r>
        <w:rPr>
          <w:spacing w:val="-1"/>
        </w:rPr>
        <w:t xml:space="preserve"> </w:t>
      </w:r>
      <w:r>
        <w:t>administration.</w:t>
      </w:r>
    </w:p>
    <w:p w14:paraId="7C92E34A" w14:textId="77777777" w:rsidR="002C09D9" w:rsidRDefault="002C09D9" w:rsidP="002C09D9">
      <w:pPr>
        <w:pStyle w:val="BodyText"/>
        <w:spacing w:before="2"/>
      </w:pPr>
    </w:p>
    <w:p w14:paraId="27D0EDC1" w14:textId="77777777" w:rsidR="0099403B" w:rsidRDefault="0099403B" w:rsidP="002C09D9">
      <w:pPr>
        <w:pStyle w:val="Heading3"/>
      </w:pPr>
    </w:p>
    <w:p w14:paraId="00A213B3" w14:textId="77777777" w:rsidR="0099403B" w:rsidRDefault="0099403B" w:rsidP="002C09D9">
      <w:pPr>
        <w:pStyle w:val="Heading3"/>
      </w:pPr>
    </w:p>
    <w:p w14:paraId="2771A486" w14:textId="77777777" w:rsidR="0099403B" w:rsidRDefault="0099403B" w:rsidP="002C09D9">
      <w:pPr>
        <w:pStyle w:val="Heading3"/>
      </w:pPr>
    </w:p>
    <w:p w14:paraId="2A268326" w14:textId="64DA5812" w:rsidR="002C09D9" w:rsidRDefault="002C09D9" w:rsidP="002C09D9">
      <w:pPr>
        <w:pStyle w:val="Heading3"/>
      </w:pPr>
      <w:r>
        <w:lastRenderedPageBreak/>
        <w:t>Academic</w:t>
      </w:r>
      <w:r>
        <w:rPr>
          <w:spacing w:val="-3"/>
        </w:rPr>
        <w:t xml:space="preserve"> </w:t>
      </w:r>
      <w:r>
        <w:t>transcript</w:t>
      </w:r>
    </w:p>
    <w:p w14:paraId="2282069F" w14:textId="77777777" w:rsidR="002C09D9" w:rsidRDefault="002C09D9" w:rsidP="002C09D9">
      <w:pPr>
        <w:pStyle w:val="BodyText"/>
        <w:ind w:left="280"/>
      </w:pPr>
      <w:r>
        <w:t>A</w:t>
      </w:r>
      <w:r>
        <w:rPr>
          <w:spacing w:val="-2"/>
        </w:rPr>
        <w:t xml:space="preserve"> </w:t>
      </w:r>
      <w:r>
        <w:t>student’s</w:t>
      </w:r>
      <w:r>
        <w:rPr>
          <w:spacing w:val="-1"/>
        </w:rPr>
        <w:t xml:space="preserve"> </w:t>
      </w:r>
      <w:r>
        <w:t>academic</w:t>
      </w:r>
      <w:r>
        <w:rPr>
          <w:spacing w:val="-1"/>
        </w:rPr>
        <w:t xml:space="preserve"> </w:t>
      </w:r>
      <w:r>
        <w:t>record</w:t>
      </w:r>
      <w:r>
        <w:rPr>
          <w:spacing w:val="-2"/>
        </w:rPr>
        <w:t xml:space="preserve"> </w:t>
      </w:r>
      <w:r>
        <w:t>at</w:t>
      </w:r>
      <w:r>
        <w:rPr>
          <w:spacing w:val="-1"/>
        </w:rPr>
        <w:t xml:space="preserve"> </w:t>
      </w:r>
      <w:r>
        <w:t>UC.</w:t>
      </w:r>
      <w:r>
        <w:rPr>
          <w:spacing w:val="46"/>
        </w:rPr>
        <w:t xml:space="preserve"> </w:t>
      </w:r>
      <w:r>
        <w:t>This</w:t>
      </w:r>
      <w:r>
        <w:rPr>
          <w:spacing w:val="-1"/>
        </w:rPr>
        <w:t xml:space="preserve"> </w:t>
      </w:r>
      <w:r>
        <w:t>shows</w:t>
      </w:r>
      <w:r>
        <w:rPr>
          <w:spacing w:val="-4"/>
        </w:rPr>
        <w:t xml:space="preserve"> </w:t>
      </w:r>
      <w:r>
        <w:t>all</w:t>
      </w:r>
      <w:r>
        <w:rPr>
          <w:spacing w:val="-1"/>
        </w:rPr>
        <w:t xml:space="preserve"> </w:t>
      </w:r>
      <w:r>
        <w:t>of</w:t>
      </w:r>
      <w:r>
        <w:rPr>
          <w:spacing w:val="-1"/>
        </w:rPr>
        <w:t xml:space="preserve"> </w:t>
      </w:r>
      <w:r>
        <w:t>the courses and</w:t>
      </w:r>
      <w:r>
        <w:rPr>
          <w:spacing w:val="-2"/>
        </w:rPr>
        <w:t xml:space="preserve"> </w:t>
      </w:r>
      <w:r>
        <w:t>grade</w:t>
      </w:r>
      <w:r>
        <w:rPr>
          <w:spacing w:val="-3"/>
        </w:rPr>
        <w:t xml:space="preserve"> </w:t>
      </w:r>
      <w:r>
        <w:t>results received</w:t>
      </w:r>
    </w:p>
    <w:p w14:paraId="264AA511" w14:textId="58BA215E" w:rsidR="002C09D9" w:rsidRDefault="002C09D9" w:rsidP="0099403B">
      <w:pPr>
        <w:pStyle w:val="BodyText"/>
        <w:ind w:left="280"/>
        <w:rPr>
          <w:sz w:val="28"/>
        </w:rPr>
      </w:pPr>
      <w:r>
        <w:t>throughout</w:t>
      </w:r>
      <w:r>
        <w:rPr>
          <w:spacing w:val="-3"/>
        </w:rPr>
        <w:t xml:space="preserve"> </w:t>
      </w:r>
      <w:r>
        <w:t>study,</w:t>
      </w:r>
      <w:r>
        <w:rPr>
          <w:spacing w:val="-3"/>
        </w:rPr>
        <w:t xml:space="preserve"> </w:t>
      </w:r>
      <w:r>
        <w:t>as</w:t>
      </w:r>
      <w:r>
        <w:rPr>
          <w:spacing w:val="-1"/>
        </w:rPr>
        <w:t xml:space="preserve"> </w:t>
      </w:r>
      <w:r>
        <w:t>well</w:t>
      </w:r>
      <w:r>
        <w:rPr>
          <w:spacing w:val="-1"/>
        </w:rPr>
        <w:t xml:space="preserve"> </w:t>
      </w:r>
      <w:r>
        <w:t>as</w:t>
      </w:r>
      <w:r>
        <w:rPr>
          <w:spacing w:val="-1"/>
        </w:rPr>
        <w:t xml:space="preserve"> </w:t>
      </w:r>
      <w:r>
        <w:t>a</w:t>
      </w:r>
      <w:r>
        <w:rPr>
          <w:spacing w:val="-1"/>
        </w:rPr>
        <w:t xml:space="preserve"> </w:t>
      </w:r>
      <w:r>
        <w:t>student’s</w:t>
      </w:r>
      <w:r>
        <w:rPr>
          <w:spacing w:val="-1"/>
        </w:rPr>
        <w:t xml:space="preserve"> </w:t>
      </w:r>
      <w:r>
        <w:t>GPA.</w:t>
      </w:r>
    </w:p>
    <w:p w14:paraId="18AB3659" w14:textId="77777777" w:rsidR="002C09D9" w:rsidRDefault="002C09D9" w:rsidP="002C09D9">
      <w:pPr>
        <w:pStyle w:val="Heading3"/>
        <w:spacing w:before="57"/>
      </w:pPr>
      <w:r>
        <w:t>Academic</w:t>
      </w:r>
      <w:r>
        <w:rPr>
          <w:spacing w:val="-3"/>
        </w:rPr>
        <w:t xml:space="preserve"> </w:t>
      </w:r>
      <w:r>
        <w:t>year</w:t>
      </w:r>
    </w:p>
    <w:p w14:paraId="7B50BE82" w14:textId="77777777" w:rsidR="002C09D9" w:rsidRDefault="002C09D9" w:rsidP="002C09D9">
      <w:pPr>
        <w:pStyle w:val="BodyText"/>
        <w:ind w:left="280" w:right="804"/>
      </w:pPr>
      <w:r>
        <w:t>The period from the beginning of the first semester (February) to the end of the second semester</w:t>
      </w:r>
      <w:r>
        <w:rPr>
          <w:spacing w:val="-47"/>
        </w:rPr>
        <w:t xml:space="preserve"> </w:t>
      </w:r>
      <w:r>
        <w:t>(November).</w:t>
      </w:r>
    </w:p>
    <w:p w14:paraId="63A97AAF" w14:textId="77777777" w:rsidR="002C09D9" w:rsidRDefault="002C09D9" w:rsidP="002C09D9">
      <w:pPr>
        <w:pStyle w:val="BodyText"/>
        <w:spacing w:before="11"/>
        <w:rPr>
          <w:sz w:val="21"/>
        </w:rPr>
      </w:pPr>
    </w:p>
    <w:p w14:paraId="77D47658" w14:textId="77777777" w:rsidR="002C09D9" w:rsidRDefault="002C09D9" w:rsidP="002C09D9">
      <w:pPr>
        <w:pStyle w:val="BodyText"/>
        <w:ind w:left="280" w:right="735"/>
      </w:pPr>
      <w:r>
        <w:rPr>
          <w:b/>
        </w:rPr>
        <w:t xml:space="preserve">Admission Entry to the University </w:t>
      </w:r>
      <w:r>
        <w:t>(and possibly more specifically to a qualification) as a student,</w:t>
      </w:r>
      <w:r>
        <w:rPr>
          <w:spacing w:val="1"/>
        </w:rPr>
        <w:t xml:space="preserve"> </w:t>
      </w:r>
      <w:r>
        <w:t>based on eligibility and acceptance. With the exception of Provisional Admission, admission to the</w:t>
      </w:r>
      <w:r>
        <w:rPr>
          <w:spacing w:val="-47"/>
        </w:rPr>
        <w:t xml:space="preserve"> </w:t>
      </w:r>
      <w:r>
        <w:t>University</w:t>
      </w:r>
      <w:r>
        <w:rPr>
          <w:spacing w:val="-1"/>
        </w:rPr>
        <w:t xml:space="preserve"> </w:t>
      </w:r>
      <w:r>
        <w:t>is</w:t>
      </w:r>
      <w:r>
        <w:rPr>
          <w:spacing w:val="-2"/>
        </w:rPr>
        <w:t xml:space="preserve"> </w:t>
      </w:r>
      <w:r>
        <w:t>a lifetime</w:t>
      </w:r>
      <w:r>
        <w:rPr>
          <w:spacing w:val="1"/>
        </w:rPr>
        <w:t xml:space="preserve"> </w:t>
      </w:r>
      <w:r>
        <w:t>grant.</w:t>
      </w:r>
    </w:p>
    <w:p w14:paraId="2CCD07F4" w14:textId="77777777" w:rsidR="002C09D9" w:rsidRDefault="002C09D9" w:rsidP="002C09D9">
      <w:pPr>
        <w:pStyle w:val="BodyText"/>
        <w:spacing w:before="1"/>
      </w:pPr>
    </w:p>
    <w:p w14:paraId="50B6EA64" w14:textId="77777777" w:rsidR="002C09D9" w:rsidRDefault="002C09D9" w:rsidP="002C09D9">
      <w:pPr>
        <w:pStyle w:val="Heading3"/>
      </w:pPr>
      <w:r>
        <w:t>Admission,</w:t>
      </w:r>
      <w:r>
        <w:rPr>
          <w:spacing w:val="-2"/>
        </w:rPr>
        <w:t xml:space="preserve"> </w:t>
      </w:r>
      <w:r>
        <w:t>Academic</w:t>
      </w:r>
      <w:r>
        <w:rPr>
          <w:spacing w:val="-2"/>
        </w:rPr>
        <w:t xml:space="preserve"> </w:t>
      </w:r>
      <w:r>
        <w:t>Equivalent</w:t>
      </w:r>
      <w:r>
        <w:rPr>
          <w:spacing w:val="-4"/>
        </w:rPr>
        <w:t xml:space="preserve"> </w:t>
      </w:r>
      <w:r>
        <w:t>Standing/Ad</w:t>
      </w:r>
      <w:r>
        <w:rPr>
          <w:spacing w:val="-2"/>
        </w:rPr>
        <w:t xml:space="preserve"> </w:t>
      </w:r>
      <w:r>
        <w:t>Eundem</w:t>
      </w:r>
      <w:r>
        <w:rPr>
          <w:spacing w:val="-3"/>
        </w:rPr>
        <w:t xml:space="preserve"> </w:t>
      </w:r>
      <w:r>
        <w:t>Statum</w:t>
      </w:r>
      <w:r>
        <w:rPr>
          <w:spacing w:val="-3"/>
        </w:rPr>
        <w:t xml:space="preserve"> </w:t>
      </w:r>
      <w:r>
        <w:t>(AES)</w:t>
      </w:r>
    </w:p>
    <w:p w14:paraId="144AD480" w14:textId="77777777" w:rsidR="002C09D9" w:rsidRDefault="002C09D9" w:rsidP="002C09D9">
      <w:pPr>
        <w:pStyle w:val="BodyText"/>
        <w:ind w:left="280" w:right="715"/>
      </w:pPr>
      <w:r>
        <w:t>An admission to the University or a qualification on the basis of evaluating evidence that the study</w:t>
      </w:r>
      <w:r>
        <w:rPr>
          <w:spacing w:val="-47"/>
        </w:rPr>
        <w:t xml:space="preserve"> </w:t>
      </w:r>
      <w:r>
        <w:t>and/or</w:t>
      </w:r>
      <w:r>
        <w:rPr>
          <w:spacing w:val="-3"/>
        </w:rPr>
        <w:t xml:space="preserve"> </w:t>
      </w:r>
      <w:r>
        <w:t>work is deemed</w:t>
      </w:r>
      <w:r>
        <w:rPr>
          <w:spacing w:val="-3"/>
        </w:rPr>
        <w:t xml:space="preserve"> </w:t>
      </w:r>
      <w:r>
        <w:t>to</w:t>
      </w:r>
      <w:r>
        <w:rPr>
          <w:spacing w:val="-4"/>
        </w:rPr>
        <w:t xml:space="preserve"> </w:t>
      </w:r>
      <w:r>
        <w:t>be</w:t>
      </w:r>
      <w:r>
        <w:rPr>
          <w:spacing w:val="1"/>
        </w:rPr>
        <w:t xml:space="preserve"> </w:t>
      </w:r>
      <w:r>
        <w:t>equivalent</w:t>
      </w:r>
      <w:r>
        <w:rPr>
          <w:spacing w:val="-1"/>
        </w:rPr>
        <w:t xml:space="preserve"> </w:t>
      </w:r>
      <w:r>
        <w:t>to</w:t>
      </w:r>
      <w:r>
        <w:rPr>
          <w:spacing w:val="-2"/>
        </w:rPr>
        <w:t xml:space="preserve"> </w:t>
      </w:r>
      <w:r>
        <w:t>other</w:t>
      </w:r>
      <w:r>
        <w:rPr>
          <w:spacing w:val="-3"/>
        </w:rPr>
        <w:t xml:space="preserve"> </w:t>
      </w:r>
      <w:r>
        <w:t>recognised</w:t>
      </w:r>
      <w:r>
        <w:rPr>
          <w:spacing w:val="-1"/>
        </w:rPr>
        <w:t xml:space="preserve"> </w:t>
      </w:r>
      <w:r>
        <w:t>(specified)</w:t>
      </w:r>
      <w:r>
        <w:rPr>
          <w:spacing w:val="-4"/>
        </w:rPr>
        <w:t xml:space="preserve"> </w:t>
      </w:r>
      <w:r>
        <w:t>admission</w:t>
      </w:r>
      <w:r>
        <w:rPr>
          <w:spacing w:val="-1"/>
        </w:rPr>
        <w:t xml:space="preserve"> </w:t>
      </w:r>
      <w:r>
        <w:t>pathways.</w:t>
      </w:r>
    </w:p>
    <w:p w14:paraId="15C6E1A2" w14:textId="77777777" w:rsidR="002C09D9" w:rsidRDefault="002C09D9" w:rsidP="002C09D9">
      <w:pPr>
        <w:pStyle w:val="BodyText"/>
        <w:spacing w:before="1"/>
      </w:pPr>
    </w:p>
    <w:p w14:paraId="09CAC0FF" w14:textId="77777777" w:rsidR="002C09D9" w:rsidRDefault="002C09D9" w:rsidP="002C09D9">
      <w:pPr>
        <w:pStyle w:val="Heading3"/>
        <w:jc w:val="both"/>
      </w:pPr>
      <w:r>
        <w:t>Adult</w:t>
      </w:r>
      <w:r>
        <w:rPr>
          <w:spacing w:val="-1"/>
        </w:rPr>
        <w:t xml:space="preserve"> </w:t>
      </w:r>
      <w:r>
        <w:t>Entry</w:t>
      </w:r>
    </w:p>
    <w:p w14:paraId="425AB281" w14:textId="77777777" w:rsidR="002C09D9" w:rsidRDefault="002C09D9" w:rsidP="002C09D9">
      <w:pPr>
        <w:pStyle w:val="BodyText"/>
        <w:ind w:left="280" w:right="519"/>
        <w:jc w:val="both"/>
      </w:pPr>
      <w:r>
        <w:t>Students over the age of 20 that do not have UE through NCEA or equivalent secondary school study</w:t>
      </w:r>
      <w:r>
        <w:rPr>
          <w:spacing w:val="-47"/>
        </w:rPr>
        <w:t xml:space="preserve"> </w:t>
      </w:r>
      <w:r>
        <w:t>can apply to UC through Adult Entry status. Places for Adult Entry students will be offered subject to</w:t>
      </w:r>
      <w:r>
        <w:rPr>
          <w:spacing w:val="1"/>
        </w:rPr>
        <w:t xml:space="preserve"> </w:t>
      </w:r>
      <w:r>
        <w:t>priority</w:t>
      </w:r>
      <w:r>
        <w:rPr>
          <w:spacing w:val="-2"/>
        </w:rPr>
        <w:t xml:space="preserve"> </w:t>
      </w:r>
      <w:r>
        <w:t>and</w:t>
      </w:r>
      <w:r>
        <w:rPr>
          <w:spacing w:val="-1"/>
        </w:rPr>
        <w:t xml:space="preserve"> </w:t>
      </w:r>
      <w:r>
        <w:t>availability.</w:t>
      </w:r>
    </w:p>
    <w:p w14:paraId="2C7EDDB9" w14:textId="77777777" w:rsidR="002C09D9" w:rsidRDefault="002C09D9" w:rsidP="002C09D9">
      <w:pPr>
        <w:pStyle w:val="BodyText"/>
        <w:spacing w:before="11"/>
        <w:rPr>
          <w:sz w:val="21"/>
        </w:rPr>
      </w:pPr>
    </w:p>
    <w:p w14:paraId="1A0CDA66" w14:textId="77777777" w:rsidR="002C09D9" w:rsidRDefault="002C09D9" w:rsidP="002C09D9">
      <w:pPr>
        <w:pStyle w:val="Heading3"/>
      </w:pPr>
      <w:r>
        <w:t>Assessment</w:t>
      </w:r>
    </w:p>
    <w:p w14:paraId="7A234CE0" w14:textId="77777777" w:rsidR="002C09D9" w:rsidRDefault="002C09D9" w:rsidP="002C09D9">
      <w:pPr>
        <w:pStyle w:val="BodyText"/>
        <w:spacing w:before="1"/>
        <w:ind w:left="280" w:right="623"/>
      </w:pPr>
      <w:r>
        <w:t>A mark or grade awarded for academic work within and overall for a course.</w:t>
      </w:r>
      <w:r>
        <w:rPr>
          <w:spacing w:val="1"/>
        </w:rPr>
        <w:t xml:space="preserve"> </w:t>
      </w:r>
      <w:r>
        <w:t>Typically courses have</w:t>
      </w:r>
      <w:r>
        <w:rPr>
          <w:spacing w:val="-47"/>
        </w:rPr>
        <w:t xml:space="preserve"> </w:t>
      </w:r>
      <w:r>
        <w:t>40-50% of coursework with the remaining percentage of the final grade being an examination,</w:t>
      </w:r>
      <w:r>
        <w:rPr>
          <w:spacing w:val="1"/>
        </w:rPr>
        <w:t xml:space="preserve"> </w:t>
      </w:r>
      <w:r>
        <w:t>though</w:t>
      </w:r>
      <w:r>
        <w:rPr>
          <w:spacing w:val="-2"/>
        </w:rPr>
        <w:t xml:space="preserve"> </w:t>
      </w:r>
      <w:r>
        <w:t>some</w:t>
      </w:r>
      <w:r>
        <w:rPr>
          <w:spacing w:val="1"/>
        </w:rPr>
        <w:t xml:space="preserve"> </w:t>
      </w:r>
      <w:r>
        <w:t>courses</w:t>
      </w:r>
      <w:r>
        <w:rPr>
          <w:spacing w:val="-2"/>
        </w:rPr>
        <w:t xml:space="preserve"> </w:t>
      </w:r>
      <w:r>
        <w:t>have</w:t>
      </w:r>
      <w:r>
        <w:rPr>
          <w:spacing w:val="-5"/>
        </w:rPr>
        <w:t xml:space="preserve"> </w:t>
      </w:r>
      <w:r>
        <w:t>no</w:t>
      </w:r>
      <w:r>
        <w:rPr>
          <w:spacing w:val="1"/>
        </w:rPr>
        <w:t xml:space="preserve"> </w:t>
      </w:r>
      <w:r>
        <w:t>final exam</w:t>
      </w:r>
      <w:r>
        <w:rPr>
          <w:spacing w:val="-1"/>
        </w:rPr>
        <w:t xml:space="preserve"> </w:t>
      </w:r>
      <w:r>
        <w:t>and</w:t>
      </w:r>
      <w:r>
        <w:rPr>
          <w:spacing w:val="-2"/>
        </w:rPr>
        <w:t xml:space="preserve"> </w:t>
      </w:r>
      <w:r>
        <w:t>are</w:t>
      </w:r>
      <w:r>
        <w:rPr>
          <w:spacing w:val="-2"/>
        </w:rPr>
        <w:t xml:space="preserve"> </w:t>
      </w:r>
      <w:r>
        <w:t>assessed entirely</w:t>
      </w:r>
      <w:r>
        <w:rPr>
          <w:spacing w:val="-3"/>
        </w:rPr>
        <w:t xml:space="preserve"> </w:t>
      </w:r>
      <w:r>
        <w:t>on</w:t>
      </w:r>
      <w:r>
        <w:rPr>
          <w:spacing w:val="-1"/>
        </w:rPr>
        <w:t xml:space="preserve"> </w:t>
      </w:r>
      <w:r>
        <w:t>coursework.</w:t>
      </w:r>
    </w:p>
    <w:p w14:paraId="374914B4" w14:textId="77777777" w:rsidR="002C09D9" w:rsidRDefault="002C09D9" w:rsidP="002C09D9">
      <w:pPr>
        <w:pStyle w:val="BodyText"/>
      </w:pPr>
    </w:p>
    <w:p w14:paraId="09AC0374" w14:textId="77777777" w:rsidR="002C09D9" w:rsidRDefault="002C09D9" w:rsidP="002C09D9">
      <w:pPr>
        <w:pStyle w:val="Heading3"/>
        <w:spacing w:before="1"/>
      </w:pPr>
      <w:r>
        <w:t>Assignment</w:t>
      </w:r>
    </w:p>
    <w:p w14:paraId="270D2640" w14:textId="77777777" w:rsidR="002C09D9" w:rsidRDefault="002C09D9" w:rsidP="002C09D9">
      <w:pPr>
        <w:pStyle w:val="BodyText"/>
        <w:spacing w:before="2" w:line="237" w:lineRule="auto"/>
        <w:ind w:left="280" w:right="520"/>
      </w:pPr>
      <w:r>
        <w:t>A piece of academic work you must complete as part of your course.</w:t>
      </w:r>
      <w:r>
        <w:rPr>
          <w:spacing w:val="1"/>
        </w:rPr>
        <w:t xml:space="preserve"> </w:t>
      </w:r>
      <w:r>
        <w:t>This could include essays,</w:t>
      </w:r>
      <w:r>
        <w:rPr>
          <w:spacing w:val="-47"/>
        </w:rPr>
        <w:t xml:space="preserve"> </w:t>
      </w:r>
      <w:r>
        <w:t>practical</w:t>
      </w:r>
      <w:r>
        <w:rPr>
          <w:spacing w:val="-1"/>
        </w:rPr>
        <w:t xml:space="preserve"> </w:t>
      </w:r>
      <w:r>
        <w:t>tasks, presentation, and</w:t>
      </w:r>
      <w:r>
        <w:rPr>
          <w:spacing w:val="-1"/>
        </w:rPr>
        <w:t xml:space="preserve"> </w:t>
      </w:r>
      <w:r>
        <w:t>a variety</w:t>
      </w:r>
      <w:r>
        <w:rPr>
          <w:spacing w:val="-1"/>
        </w:rPr>
        <w:t xml:space="preserve"> </w:t>
      </w:r>
      <w:r>
        <w:t>of</w:t>
      </w:r>
      <w:r>
        <w:rPr>
          <w:spacing w:val="-3"/>
        </w:rPr>
        <w:t xml:space="preserve"> </w:t>
      </w:r>
      <w:r>
        <w:t>other</w:t>
      </w:r>
      <w:r>
        <w:rPr>
          <w:spacing w:val="-2"/>
        </w:rPr>
        <w:t xml:space="preserve"> </w:t>
      </w:r>
      <w:r>
        <w:t>types</w:t>
      </w:r>
      <w:r>
        <w:rPr>
          <w:spacing w:val="1"/>
        </w:rPr>
        <w:t xml:space="preserve"> </w:t>
      </w:r>
      <w:r>
        <w:t>of</w:t>
      </w:r>
      <w:r>
        <w:rPr>
          <w:spacing w:val="-3"/>
        </w:rPr>
        <w:t xml:space="preserve"> </w:t>
      </w:r>
      <w:r>
        <w:t>coursework.</w:t>
      </w:r>
    </w:p>
    <w:p w14:paraId="3E812610" w14:textId="77777777" w:rsidR="002C09D9" w:rsidRDefault="002C09D9" w:rsidP="002C09D9">
      <w:pPr>
        <w:pStyle w:val="BodyText"/>
        <w:spacing w:before="1"/>
      </w:pPr>
    </w:p>
    <w:p w14:paraId="7B9E1238" w14:textId="77777777" w:rsidR="002C09D9" w:rsidRDefault="002C09D9" w:rsidP="002C09D9">
      <w:pPr>
        <w:pStyle w:val="Heading3"/>
        <w:spacing w:before="1"/>
      </w:pPr>
      <w:r>
        <w:t>Cheating,</w:t>
      </w:r>
      <w:r>
        <w:rPr>
          <w:spacing w:val="-5"/>
        </w:rPr>
        <w:t xml:space="preserve"> </w:t>
      </w:r>
      <w:r>
        <w:t>Academic</w:t>
      </w:r>
      <w:r>
        <w:rPr>
          <w:spacing w:val="-2"/>
        </w:rPr>
        <w:t xml:space="preserve"> </w:t>
      </w:r>
      <w:r>
        <w:t>Dishonesty</w:t>
      </w:r>
      <w:r>
        <w:rPr>
          <w:spacing w:val="-2"/>
        </w:rPr>
        <w:t xml:space="preserve"> </w:t>
      </w:r>
      <w:r>
        <w:t>and</w:t>
      </w:r>
      <w:r>
        <w:rPr>
          <w:spacing w:val="-4"/>
        </w:rPr>
        <w:t xml:space="preserve"> </w:t>
      </w:r>
      <w:r>
        <w:t>Dishonest</w:t>
      </w:r>
      <w:r>
        <w:rPr>
          <w:spacing w:val="-3"/>
        </w:rPr>
        <w:t xml:space="preserve"> </w:t>
      </w:r>
      <w:r>
        <w:t>Academic</w:t>
      </w:r>
      <w:r>
        <w:rPr>
          <w:spacing w:val="-5"/>
        </w:rPr>
        <w:t xml:space="preserve"> </w:t>
      </w:r>
      <w:r>
        <w:t>Conduct</w:t>
      </w:r>
    </w:p>
    <w:p w14:paraId="7A2DE973" w14:textId="77777777" w:rsidR="002C09D9" w:rsidRDefault="002C09D9" w:rsidP="002C09D9">
      <w:pPr>
        <w:pStyle w:val="BodyText"/>
        <w:ind w:left="280" w:right="1008"/>
      </w:pPr>
      <w:r>
        <w:t>Acts of dishonesty intended to gain an advantage for oneself or others in academic work. A key</w:t>
      </w:r>
      <w:r>
        <w:rPr>
          <w:spacing w:val="-47"/>
        </w:rPr>
        <w:t xml:space="preserve"> </w:t>
      </w:r>
      <w:r>
        <w:t>feature</w:t>
      </w:r>
      <w:r>
        <w:rPr>
          <w:spacing w:val="-3"/>
        </w:rPr>
        <w:t xml:space="preserve"> </w:t>
      </w:r>
      <w:r>
        <w:t>of such</w:t>
      </w:r>
      <w:r>
        <w:rPr>
          <w:spacing w:val="-4"/>
        </w:rPr>
        <w:t xml:space="preserve"> </w:t>
      </w:r>
      <w:r>
        <w:t>dishonesty</w:t>
      </w:r>
      <w:r>
        <w:rPr>
          <w:spacing w:val="-1"/>
        </w:rPr>
        <w:t xml:space="preserve"> </w:t>
      </w:r>
      <w:r>
        <w:t>is the intention</w:t>
      </w:r>
      <w:r>
        <w:rPr>
          <w:spacing w:val="-4"/>
        </w:rPr>
        <w:t xml:space="preserve"> </w:t>
      </w:r>
      <w:r>
        <w:t>to</w:t>
      </w:r>
      <w:r>
        <w:rPr>
          <w:spacing w:val="-2"/>
        </w:rPr>
        <w:t xml:space="preserve"> </w:t>
      </w:r>
      <w:r>
        <w:t>deceive.</w:t>
      </w:r>
    </w:p>
    <w:p w14:paraId="4E61CB66" w14:textId="77777777" w:rsidR="002C09D9" w:rsidRDefault="002C09D9" w:rsidP="002C09D9">
      <w:pPr>
        <w:pStyle w:val="Heading3"/>
        <w:spacing w:before="1"/>
      </w:pPr>
      <w:r>
        <w:t>Conjoint</w:t>
      </w:r>
      <w:r>
        <w:rPr>
          <w:spacing w:val="-3"/>
        </w:rPr>
        <w:t xml:space="preserve"> </w:t>
      </w:r>
      <w:r>
        <w:t>Degrees</w:t>
      </w:r>
    </w:p>
    <w:p w14:paraId="18C4F42E" w14:textId="77777777" w:rsidR="002C09D9" w:rsidRDefault="002C09D9" w:rsidP="002C09D9">
      <w:pPr>
        <w:pStyle w:val="BodyText"/>
        <w:ind w:left="280"/>
      </w:pPr>
      <w:r>
        <w:t>This</w:t>
      </w:r>
      <w:r>
        <w:rPr>
          <w:spacing w:val="-1"/>
        </w:rPr>
        <w:t xml:space="preserve"> </w:t>
      </w:r>
      <w:r>
        <w:t>combines</w:t>
      </w:r>
      <w:r>
        <w:rPr>
          <w:spacing w:val="-3"/>
        </w:rPr>
        <w:t xml:space="preserve"> </w:t>
      </w:r>
      <w:r>
        <w:t>two bachelor’s</w:t>
      </w:r>
      <w:r>
        <w:rPr>
          <w:spacing w:val="-1"/>
        </w:rPr>
        <w:t xml:space="preserve"> </w:t>
      </w:r>
      <w:r>
        <w:t>degrees</w:t>
      </w:r>
      <w:r>
        <w:rPr>
          <w:spacing w:val="-1"/>
        </w:rPr>
        <w:t xml:space="preserve"> </w:t>
      </w:r>
      <w:r>
        <w:t>into</w:t>
      </w:r>
      <w:r>
        <w:rPr>
          <w:spacing w:val="-2"/>
        </w:rPr>
        <w:t xml:space="preserve"> </w:t>
      </w:r>
      <w:r>
        <w:t>one.</w:t>
      </w:r>
      <w:r>
        <w:rPr>
          <w:spacing w:val="47"/>
        </w:rPr>
        <w:t xml:space="preserve"> </w:t>
      </w:r>
      <w:r>
        <w:t>They</w:t>
      </w:r>
      <w:r>
        <w:rPr>
          <w:spacing w:val="-5"/>
        </w:rPr>
        <w:t xml:space="preserve"> </w:t>
      </w:r>
      <w:r>
        <w:t>require</w:t>
      </w:r>
      <w:r>
        <w:rPr>
          <w:spacing w:val="-1"/>
        </w:rPr>
        <w:t xml:space="preserve"> </w:t>
      </w:r>
      <w:r>
        <w:t>a</w:t>
      </w:r>
      <w:r>
        <w:rPr>
          <w:spacing w:val="-1"/>
        </w:rPr>
        <w:t xml:space="preserve"> </w:t>
      </w:r>
      <w:r>
        <w:t>higher</w:t>
      </w:r>
      <w:r>
        <w:rPr>
          <w:spacing w:val="-3"/>
        </w:rPr>
        <w:t xml:space="preserve"> </w:t>
      </w:r>
      <w:r>
        <w:t>workload</w:t>
      </w:r>
      <w:r>
        <w:rPr>
          <w:spacing w:val="-4"/>
        </w:rPr>
        <w:t xml:space="preserve"> </w:t>
      </w:r>
      <w:r>
        <w:t>and</w:t>
      </w:r>
      <w:r>
        <w:rPr>
          <w:spacing w:val="-2"/>
        </w:rPr>
        <w:t xml:space="preserve"> </w:t>
      </w:r>
      <w:r>
        <w:t>shorter</w:t>
      </w:r>
    </w:p>
    <w:p w14:paraId="56D8404F" w14:textId="77777777" w:rsidR="002C09D9" w:rsidRDefault="002C09D9" w:rsidP="002C09D9">
      <w:pPr>
        <w:pStyle w:val="BodyText"/>
        <w:ind w:left="280"/>
      </w:pPr>
      <w:r>
        <w:t>completion</w:t>
      </w:r>
      <w:r>
        <w:rPr>
          <w:spacing w:val="-2"/>
        </w:rPr>
        <w:t xml:space="preserve"> </w:t>
      </w:r>
      <w:r>
        <w:t>time.</w:t>
      </w:r>
    </w:p>
    <w:p w14:paraId="4127E7FF" w14:textId="77777777" w:rsidR="002C09D9" w:rsidRDefault="002C09D9" w:rsidP="002C09D9">
      <w:pPr>
        <w:pStyle w:val="BodyText"/>
        <w:spacing w:before="1"/>
      </w:pPr>
    </w:p>
    <w:p w14:paraId="32FBFE8D" w14:textId="77777777" w:rsidR="002C09D9" w:rsidRDefault="002C09D9" w:rsidP="002C09D9">
      <w:pPr>
        <w:pStyle w:val="Heading3"/>
        <w:spacing w:line="267" w:lineRule="exact"/>
      </w:pPr>
      <w:r>
        <w:t>Co-requisite</w:t>
      </w:r>
    </w:p>
    <w:p w14:paraId="086123B2" w14:textId="77777777" w:rsidR="002C09D9" w:rsidRDefault="002C09D9" w:rsidP="002C09D9">
      <w:pPr>
        <w:pStyle w:val="BodyText"/>
        <w:spacing w:line="267" w:lineRule="exact"/>
        <w:ind w:left="280"/>
      </w:pPr>
      <w:r>
        <w:t>A</w:t>
      </w:r>
      <w:r>
        <w:rPr>
          <w:spacing w:val="-1"/>
        </w:rPr>
        <w:t xml:space="preserve"> </w:t>
      </w:r>
      <w:r>
        <w:t>course</w:t>
      </w:r>
      <w:r>
        <w:rPr>
          <w:spacing w:val="1"/>
        </w:rPr>
        <w:t xml:space="preserve"> </w:t>
      </w:r>
      <w:r>
        <w:t>which</w:t>
      </w:r>
      <w:r>
        <w:rPr>
          <w:spacing w:val="-3"/>
        </w:rPr>
        <w:t xml:space="preserve"> </w:t>
      </w:r>
      <w:r>
        <w:t>you</w:t>
      </w:r>
      <w:r>
        <w:rPr>
          <w:spacing w:val="-2"/>
        </w:rPr>
        <w:t xml:space="preserve"> </w:t>
      </w:r>
      <w:r>
        <w:t>must take</w:t>
      </w:r>
      <w:r>
        <w:rPr>
          <w:spacing w:val="1"/>
        </w:rPr>
        <w:t xml:space="preserve"> </w:t>
      </w:r>
      <w:r>
        <w:t>at</w:t>
      </w:r>
      <w:r>
        <w:rPr>
          <w:spacing w:val="-3"/>
        </w:rPr>
        <w:t xml:space="preserve"> </w:t>
      </w:r>
      <w:r>
        <w:t>the</w:t>
      </w:r>
      <w:r>
        <w:rPr>
          <w:spacing w:val="-3"/>
        </w:rPr>
        <w:t xml:space="preserve"> </w:t>
      </w:r>
      <w:r>
        <w:t>same</w:t>
      </w:r>
      <w:r>
        <w:rPr>
          <w:spacing w:val="1"/>
        </w:rPr>
        <w:t xml:space="preserve"> </w:t>
      </w:r>
      <w:r>
        <w:t>time</w:t>
      </w:r>
      <w:r>
        <w:rPr>
          <w:spacing w:val="1"/>
        </w:rPr>
        <w:t xml:space="preserve"> </w:t>
      </w:r>
      <w:r>
        <w:t>(on</w:t>
      </w:r>
      <w:r>
        <w:rPr>
          <w:spacing w:val="-1"/>
        </w:rPr>
        <w:t xml:space="preserve"> </w:t>
      </w:r>
      <w:r>
        <w:t>concurrently)</w:t>
      </w:r>
      <w:r>
        <w:rPr>
          <w:spacing w:val="-3"/>
        </w:rPr>
        <w:t xml:space="preserve"> </w:t>
      </w:r>
      <w:r>
        <w:t>with another specified</w:t>
      </w:r>
      <w:r>
        <w:rPr>
          <w:spacing w:val="-1"/>
        </w:rPr>
        <w:t xml:space="preserve"> </w:t>
      </w:r>
      <w:r>
        <w:t>course.</w:t>
      </w:r>
    </w:p>
    <w:p w14:paraId="11A3072F" w14:textId="77777777" w:rsidR="002C09D9" w:rsidRDefault="002C09D9" w:rsidP="002C09D9">
      <w:pPr>
        <w:pStyle w:val="BodyText"/>
      </w:pPr>
    </w:p>
    <w:p w14:paraId="36574D4C" w14:textId="77777777" w:rsidR="002C09D9" w:rsidRDefault="002C09D9" w:rsidP="002C09D9">
      <w:pPr>
        <w:pStyle w:val="Heading3"/>
      </w:pPr>
      <w:r>
        <w:t>Cross-Credit</w:t>
      </w:r>
    </w:p>
    <w:p w14:paraId="4E3D316D" w14:textId="77777777" w:rsidR="002C09D9" w:rsidRDefault="002C09D9" w:rsidP="002C09D9">
      <w:pPr>
        <w:pStyle w:val="BodyText"/>
        <w:ind w:left="280" w:right="1160"/>
      </w:pPr>
      <w:r>
        <w:t>Where credit is shared between qualifications, rather than credit that is transferred from one</w:t>
      </w:r>
      <w:r>
        <w:rPr>
          <w:spacing w:val="-47"/>
        </w:rPr>
        <w:t xml:space="preserve"> </w:t>
      </w:r>
      <w:r>
        <w:t>qualification</w:t>
      </w:r>
      <w:r>
        <w:rPr>
          <w:spacing w:val="-2"/>
        </w:rPr>
        <w:t xml:space="preserve"> </w:t>
      </w:r>
      <w:r>
        <w:t>to</w:t>
      </w:r>
      <w:r>
        <w:rPr>
          <w:spacing w:val="1"/>
        </w:rPr>
        <w:t xml:space="preserve"> </w:t>
      </w:r>
      <w:r>
        <w:t>another.</w:t>
      </w:r>
    </w:p>
    <w:p w14:paraId="1C9E141E" w14:textId="77777777" w:rsidR="002C09D9" w:rsidRDefault="002C09D9" w:rsidP="002C09D9">
      <w:pPr>
        <w:pStyle w:val="BodyText"/>
        <w:spacing w:before="1"/>
      </w:pPr>
    </w:p>
    <w:p w14:paraId="77767D7D" w14:textId="77777777" w:rsidR="002C09D9" w:rsidRDefault="002C09D9" w:rsidP="002C09D9">
      <w:pPr>
        <w:pStyle w:val="Heading3"/>
        <w:ind w:left="1000"/>
      </w:pPr>
      <w:r>
        <w:t>Specified</w:t>
      </w:r>
      <w:r>
        <w:rPr>
          <w:spacing w:val="-5"/>
        </w:rPr>
        <w:t xml:space="preserve"> </w:t>
      </w:r>
      <w:r>
        <w:t>Credit</w:t>
      </w:r>
    </w:p>
    <w:p w14:paraId="17B92644" w14:textId="77777777" w:rsidR="002C09D9" w:rsidRDefault="002C09D9" w:rsidP="002C09D9">
      <w:pPr>
        <w:pStyle w:val="BodyText"/>
        <w:spacing w:before="1"/>
        <w:ind w:left="1000" w:right="892"/>
      </w:pPr>
      <w:r>
        <w:t>The process of transferring credits to a specified course within a different programme of</w:t>
      </w:r>
      <w:r>
        <w:rPr>
          <w:spacing w:val="-47"/>
        </w:rPr>
        <w:t xml:space="preserve"> </w:t>
      </w:r>
      <w:r>
        <w:t>study</w:t>
      </w:r>
      <w:r>
        <w:rPr>
          <w:spacing w:val="-1"/>
        </w:rPr>
        <w:t xml:space="preserve"> </w:t>
      </w:r>
      <w:r>
        <w:t>eg,</w:t>
      </w:r>
      <w:r>
        <w:rPr>
          <w:spacing w:val="-3"/>
        </w:rPr>
        <w:t xml:space="preserve"> </w:t>
      </w:r>
      <w:r>
        <w:t>course</w:t>
      </w:r>
      <w:r>
        <w:rPr>
          <w:spacing w:val="1"/>
        </w:rPr>
        <w:t xml:space="preserve"> </w:t>
      </w:r>
      <w:r>
        <w:t>equivalence,</w:t>
      </w:r>
      <w:r>
        <w:rPr>
          <w:spacing w:val="1"/>
        </w:rPr>
        <w:t xml:space="preserve"> </w:t>
      </w:r>
      <w:r>
        <w:t>credit for COSC</w:t>
      </w:r>
      <w:r>
        <w:rPr>
          <w:spacing w:val="-3"/>
        </w:rPr>
        <w:t xml:space="preserve"> </w:t>
      </w:r>
      <w:r>
        <w:t>121,</w:t>
      </w:r>
    </w:p>
    <w:p w14:paraId="34FDA9F0" w14:textId="77777777" w:rsidR="002C09D9" w:rsidRDefault="002C09D9" w:rsidP="002C09D9">
      <w:pPr>
        <w:pStyle w:val="BodyText"/>
        <w:spacing w:before="3" w:line="237" w:lineRule="auto"/>
        <w:ind w:left="1000" w:right="585"/>
      </w:pPr>
      <w:r>
        <w:t>Transfer of Credit given to one un-conferred qualification that is moved, or transferred, to a</w:t>
      </w:r>
      <w:r>
        <w:rPr>
          <w:spacing w:val="-47"/>
        </w:rPr>
        <w:t xml:space="preserve"> </w:t>
      </w:r>
      <w:r>
        <w:t>second</w:t>
      </w:r>
      <w:r>
        <w:rPr>
          <w:spacing w:val="-2"/>
        </w:rPr>
        <w:t xml:space="preserve"> </w:t>
      </w:r>
      <w:r>
        <w:t>un-conferred qualification.</w:t>
      </w:r>
    </w:p>
    <w:p w14:paraId="026D2E9D" w14:textId="77777777" w:rsidR="002C09D9" w:rsidRDefault="002C09D9" w:rsidP="002C09D9">
      <w:pPr>
        <w:pStyle w:val="BodyText"/>
        <w:spacing w:before="1"/>
      </w:pPr>
    </w:p>
    <w:p w14:paraId="31A1E905" w14:textId="77777777" w:rsidR="002C09D9" w:rsidRDefault="002C09D9" w:rsidP="002C09D9">
      <w:pPr>
        <w:pStyle w:val="Heading3"/>
        <w:ind w:left="1000"/>
      </w:pPr>
      <w:r>
        <w:t>Unspecified</w:t>
      </w:r>
      <w:r>
        <w:rPr>
          <w:spacing w:val="-4"/>
        </w:rPr>
        <w:t xml:space="preserve"> </w:t>
      </w:r>
      <w:r>
        <w:t>Credit</w:t>
      </w:r>
    </w:p>
    <w:p w14:paraId="2B753033" w14:textId="77777777" w:rsidR="002C09D9" w:rsidRDefault="002C09D9" w:rsidP="002C09D9">
      <w:pPr>
        <w:pStyle w:val="BodyText"/>
        <w:ind w:left="1000" w:right="677"/>
      </w:pPr>
      <w:r>
        <w:lastRenderedPageBreak/>
        <w:t>The process of transferring credits for courses which are not part of the schedule of a</w:t>
      </w:r>
      <w:r>
        <w:rPr>
          <w:spacing w:val="1"/>
        </w:rPr>
        <w:t xml:space="preserve"> </w:t>
      </w:r>
      <w:r>
        <w:t>qualification but which are judged to be relevant to the objectives of that qualification as a</w:t>
      </w:r>
      <w:r>
        <w:rPr>
          <w:spacing w:val="-47"/>
        </w:rPr>
        <w:t xml:space="preserve"> </w:t>
      </w:r>
      <w:r>
        <w:t>whole</w:t>
      </w:r>
      <w:r>
        <w:rPr>
          <w:spacing w:val="-4"/>
        </w:rPr>
        <w:t xml:space="preserve"> </w:t>
      </w:r>
      <w:r>
        <w:t>eg,</w:t>
      </w:r>
      <w:r>
        <w:rPr>
          <w:spacing w:val="-2"/>
        </w:rPr>
        <w:t xml:space="preserve"> </w:t>
      </w:r>
      <w:r>
        <w:t>equivalence within</w:t>
      </w:r>
      <w:r>
        <w:rPr>
          <w:spacing w:val="-1"/>
        </w:rPr>
        <w:t xml:space="preserve"> </w:t>
      </w:r>
      <w:r>
        <w:t>a subject</w:t>
      </w:r>
      <w:r>
        <w:rPr>
          <w:spacing w:val="-3"/>
        </w:rPr>
        <w:t xml:space="preserve"> </w:t>
      </w:r>
      <w:r>
        <w:t>area,</w:t>
      </w:r>
      <w:r>
        <w:rPr>
          <w:spacing w:val="-2"/>
        </w:rPr>
        <w:t xml:space="preserve"> </w:t>
      </w:r>
      <w:r>
        <w:t>credit</w:t>
      </w:r>
      <w:r>
        <w:rPr>
          <w:spacing w:val="-2"/>
        </w:rPr>
        <w:t xml:space="preserve"> </w:t>
      </w:r>
      <w:r>
        <w:t>for</w:t>
      </w:r>
      <w:r>
        <w:rPr>
          <w:spacing w:val="-6"/>
        </w:rPr>
        <w:t xml:space="preserve"> </w:t>
      </w:r>
      <w:r>
        <w:t>15 points Commerce</w:t>
      </w:r>
      <w:r>
        <w:rPr>
          <w:spacing w:val="1"/>
        </w:rPr>
        <w:t xml:space="preserve"> </w:t>
      </w:r>
      <w:r>
        <w:t>at</w:t>
      </w:r>
      <w:r>
        <w:rPr>
          <w:spacing w:val="-3"/>
        </w:rPr>
        <w:t xml:space="preserve"> </w:t>
      </w:r>
      <w:r>
        <w:t>100-level.</w:t>
      </w:r>
    </w:p>
    <w:p w14:paraId="13C75958" w14:textId="77777777" w:rsidR="0099403B" w:rsidRDefault="0099403B" w:rsidP="002C09D9">
      <w:pPr>
        <w:pStyle w:val="Heading3"/>
        <w:spacing w:before="57"/>
      </w:pPr>
    </w:p>
    <w:p w14:paraId="0ECB3A2F" w14:textId="4DC182E5" w:rsidR="002C09D9" w:rsidRDefault="002C09D9" w:rsidP="002C09D9">
      <w:pPr>
        <w:pStyle w:val="Heading3"/>
        <w:spacing w:before="57"/>
      </w:pPr>
      <w:r>
        <w:t>Dean</w:t>
      </w:r>
    </w:p>
    <w:p w14:paraId="2583DE0A" w14:textId="77777777" w:rsidR="002C09D9" w:rsidRDefault="002C09D9" w:rsidP="002C09D9">
      <w:pPr>
        <w:pStyle w:val="BodyText"/>
        <w:ind w:left="280"/>
      </w:pPr>
      <w:r>
        <w:t>The</w:t>
      </w:r>
      <w:r>
        <w:rPr>
          <w:spacing w:val="-1"/>
        </w:rPr>
        <w:t xml:space="preserve"> </w:t>
      </w:r>
      <w:r>
        <w:t>Dean’s role</w:t>
      </w:r>
      <w:r>
        <w:rPr>
          <w:spacing w:val="-4"/>
        </w:rPr>
        <w:t xml:space="preserve"> </w:t>
      </w:r>
      <w:r>
        <w:t>is to</w:t>
      </w:r>
      <w:r>
        <w:rPr>
          <w:spacing w:val="-2"/>
        </w:rPr>
        <w:t xml:space="preserve"> </w:t>
      </w:r>
      <w:r>
        <w:t>oversee courses</w:t>
      </w:r>
      <w:r>
        <w:rPr>
          <w:spacing w:val="-2"/>
        </w:rPr>
        <w:t xml:space="preserve"> </w:t>
      </w:r>
      <w:r>
        <w:t>of</w:t>
      </w:r>
      <w:r>
        <w:rPr>
          <w:spacing w:val="-4"/>
        </w:rPr>
        <w:t xml:space="preserve"> </w:t>
      </w:r>
      <w:r>
        <w:t>study</w:t>
      </w:r>
      <w:r>
        <w:rPr>
          <w:spacing w:val="-2"/>
        </w:rPr>
        <w:t xml:space="preserve"> </w:t>
      </w:r>
      <w:r>
        <w:t>and</w:t>
      </w:r>
      <w:r>
        <w:rPr>
          <w:spacing w:val="-2"/>
        </w:rPr>
        <w:t xml:space="preserve"> </w:t>
      </w:r>
      <w:r>
        <w:t>academic</w:t>
      </w:r>
      <w:r>
        <w:rPr>
          <w:spacing w:val="-3"/>
        </w:rPr>
        <w:t xml:space="preserve"> </w:t>
      </w:r>
      <w:r>
        <w:t>activities</w:t>
      </w:r>
      <w:r>
        <w:rPr>
          <w:spacing w:val="-2"/>
        </w:rPr>
        <w:t xml:space="preserve"> </w:t>
      </w:r>
      <w:r>
        <w:t>from</w:t>
      </w:r>
      <w:r>
        <w:rPr>
          <w:spacing w:val="-3"/>
        </w:rPr>
        <w:t xml:space="preserve"> </w:t>
      </w:r>
      <w:r>
        <w:t>undergraduate through</w:t>
      </w:r>
    </w:p>
    <w:p w14:paraId="4EE9EB9E" w14:textId="77777777" w:rsidR="002C09D9" w:rsidRDefault="002C09D9" w:rsidP="002C09D9">
      <w:pPr>
        <w:pStyle w:val="BodyText"/>
        <w:spacing w:before="1"/>
        <w:ind w:left="280"/>
      </w:pPr>
      <w:r>
        <w:t>to</w:t>
      </w:r>
      <w:r>
        <w:rPr>
          <w:spacing w:val="-2"/>
        </w:rPr>
        <w:t xml:space="preserve"> </w:t>
      </w:r>
      <w:r>
        <w:t>master’s level.</w:t>
      </w:r>
      <w:r>
        <w:rPr>
          <w:spacing w:val="48"/>
        </w:rPr>
        <w:t xml:space="preserve"> </w:t>
      </w:r>
      <w:r>
        <w:t>They</w:t>
      </w:r>
      <w:r>
        <w:rPr>
          <w:spacing w:val="-2"/>
        </w:rPr>
        <w:t xml:space="preserve"> </w:t>
      </w:r>
      <w:r>
        <w:t>are</w:t>
      </w:r>
      <w:r>
        <w:rPr>
          <w:spacing w:val="-2"/>
        </w:rPr>
        <w:t xml:space="preserve"> </w:t>
      </w:r>
      <w:r>
        <w:t>often</w:t>
      </w:r>
      <w:r>
        <w:rPr>
          <w:spacing w:val="-3"/>
        </w:rPr>
        <w:t xml:space="preserve"> </w:t>
      </w:r>
      <w:r>
        <w:t>assisted</w:t>
      </w:r>
      <w:r>
        <w:rPr>
          <w:spacing w:val="-1"/>
        </w:rPr>
        <w:t xml:space="preserve"> </w:t>
      </w:r>
      <w:r>
        <w:t>by an</w:t>
      </w:r>
      <w:r>
        <w:rPr>
          <w:spacing w:val="-4"/>
        </w:rPr>
        <w:t xml:space="preserve"> </w:t>
      </w:r>
      <w:r>
        <w:t>Associate</w:t>
      </w:r>
      <w:r>
        <w:rPr>
          <w:spacing w:val="-2"/>
        </w:rPr>
        <w:t xml:space="preserve"> </w:t>
      </w:r>
      <w:r>
        <w:t>Dean.</w:t>
      </w:r>
    </w:p>
    <w:p w14:paraId="7F00D8E6" w14:textId="77777777" w:rsidR="002C09D9" w:rsidRDefault="002C09D9" w:rsidP="002C09D9">
      <w:pPr>
        <w:pStyle w:val="BodyText"/>
        <w:spacing w:before="10"/>
        <w:rPr>
          <w:sz w:val="21"/>
        </w:rPr>
      </w:pPr>
    </w:p>
    <w:p w14:paraId="5E8DDADA" w14:textId="77777777" w:rsidR="002C09D9" w:rsidRDefault="002C09D9" w:rsidP="002C09D9">
      <w:pPr>
        <w:pStyle w:val="Heading3"/>
      </w:pPr>
      <w:r>
        <w:t>Delegate</w:t>
      </w:r>
    </w:p>
    <w:p w14:paraId="0311BB3C" w14:textId="77777777" w:rsidR="002C09D9" w:rsidRDefault="002C09D9" w:rsidP="002C09D9">
      <w:pPr>
        <w:pStyle w:val="BodyText"/>
        <w:ind w:left="280" w:right="710"/>
      </w:pPr>
      <w:r>
        <w:t>The holder of delegated authority, who may make enforceable decisions that commit and/or incur</w:t>
      </w:r>
      <w:r>
        <w:rPr>
          <w:spacing w:val="-47"/>
        </w:rPr>
        <w:t xml:space="preserve"> </w:t>
      </w:r>
      <w:r>
        <w:t>liabilities for or on behalf of the University and will be held responsible for these (includes sub-</w:t>
      </w:r>
      <w:r>
        <w:rPr>
          <w:spacing w:val="1"/>
        </w:rPr>
        <w:t xml:space="preserve"> </w:t>
      </w:r>
      <w:r>
        <w:t>delegates).</w:t>
      </w:r>
    </w:p>
    <w:p w14:paraId="5A489EB3" w14:textId="77777777" w:rsidR="002C09D9" w:rsidRDefault="002C09D9" w:rsidP="002C09D9">
      <w:pPr>
        <w:pStyle w:val="BodyText"/>
        <w:spacing w:before="1"/>
      </w:pPr>
    </w:p>
    <w:p w14:paraId="2EFD11D2" w14:textId="77777777" w:rsidR="002C09D9" w:rsidRDefault="002C09D9" w:rsidP="002C09D9">
      <w:pPr>
        <w:pStyle w:val="Heading3"/>
      </w:pPr>
      <w:r>
        <w:t>Direct</w:t>
      </w:r>
      <w:r>
        <w:rPr>
          <w:spacing w:val="-2"/>
        </w:rPr>
        <w:t xml:space="preserve"> </w:t>
      </w:r>
      <w:r>
        <w:t>Entry</w:t>
      </w:r>
    </w:p>
    <w:p w14:paraId="3DA17922" w14:textId="77777777" w:rsidR="002C09D9" w:rsidRDefault="002C09D9" w:rsidP="002C09D9">
      <w:pPr>
        <w:pStyle w:val="BodyText"/>
        <w:ind w:left="280" w:right="480"/>
      </w:pPr>
      <w:r>
        <w:t>With excellent NCEA Level 3 and/or Scholarshp results, students can be offered a place at 200-levelin</w:t>
      </w:r>
      <w:r>
        <w:rPr>
          <w:spacing w:val="-47"/>
        </w:rPr>
        <w:t xml:space="preserve"> </w:t>
      </w:r>
      <w:r>
        <w:t>some subjects,</w:t>
      </w:r>
      <w:r>
        <w:rPr>
          <w:spacing w:val="-3"/>
        </w:rPr>
        <w:t xml:space="preserve"> </w:t>
      </w:r>
      <w:r>
        <w:t>or</w:t>
      </w:r>
      <w:r>
        <w:rPr>
          <w:spacing w:val="-3"/>
        </w:rPr>
        <w:t xml:space="preserve"> </w:t>
      </w:r>
      <w:r>
        <w:t>second-year study</w:t>
      </w:r>
      <w:r>
        <w:rPr>
          <w:spacing w:val="-2"/>
        </w:rPr>
        <w:t xml:space="preserve"> </w:t>
      </w:r>
      <w:r>
        <w:t>for</w:t>
      </w:r>
      <w:r>
        <w:rPr>
          <w:spacing w:val="-3"/>
        </w:rPr>
        <w:t xml:space="preserve"> </w:t>
      </w:r>
      <w:r>
        <w:t>some programmes.</w:t>
      </w:r>
    </w:p>
    <w:p w14:paraId="76B0F101" w14:textId="77777777" w:rsidR="002C09D9" w:rsidRDefault="002C09D9" w:rsidP="002C09D9">
      <w:pPr>
        <w:pStyle w:val="BodyText"/>
        <w:spacing w:before="1"/>
      </w:pPr>
    </w:p>
    <w:p w14:paraId="7D1AA387" w14:textId="77777777" w:rsidR="002C09D9" w:rsidRDefault="002C09D9" w:rsidP="002C09D9">
      <w:pPr>
        <w:pStyle w:val="Heading3"/>
        <w:spacing w:line="268" w:lineRule="exact"/>
      </w:pPr>
      <w:r>
        <w:t>Double</w:t>
      </w:r>
      <w:r>
        <w:rPr>
          <w:spacing w:val="-3"/>
        </w:rPr>
        <w:t xml:space="preserve"> </w:t>
      </w:r>
      <w:r>
        <w:t>degree</w:t>
      </w:r>
    </w:p>
    <w:p w14:paraId="02006F1A" w14:textId="77777777" w:rsidR="002C09D9" w:rsidRDefault="002C09D9" w:rsidP="002C09D9">
      <w:pPr>
        <w:pStyle w:val="BodyText"/>
        <w:ind w:left="280" w:right="540"/>
      </w:pPr>
      <w:r>
        <w:t>This</w:t>
      </w:r>
      <w:r>
        <w:rPr>
          <w:spacing w:val="1"/>
        </w:rPr>
        <w:t xml:space="preserve"> </w:t>
      </w:r>
      <w:r>
        <w:t>means</w:t>
      </w:r>
      <w:r>
        <w:rPr>
          <w:spacing w:val="1"/>
        </w:rPr>
        <w:t xml:space="preserve"> </w:t>
      </w:r>
      <w:r>
        <w:t>studying towards</w:t>
      </w:r>
      <w:r>
        <w:rPr>
          <w:spacing w:val="1"/>
        </w:rPr>
        <w:t xml:space="preserve"> </w:t>
      </w:r>
      <w:r>
        <w:t>two</w:t>
      </w:r>
      <w:r>
        <w:rPr>
          <w:spacing w:val="2"/>
        </w:rPr>
        <w:t xml:space="preserve"> </w:t>
      </w:r>
      <w:r>
        <w:t>degree</w:t>
      </w:r>
      <w:r>
        <w:rPr>
          <w:spacing w:val="2"/>
        </w:rPr>
        <w:t xml:space="preserve"> </w:t>
      </w:r>
      <w:r>
        <w:t>at</w:t>
      </w:r>
      <w:r>
        <w:rPr>
          <w:spacing w:val="-2"/>
        </w:rPr>
        <w:t xml:space="preserve"> </w:t>
      </w:r>
      <w:r>
        <w:t>the same</w:t>
      </w:r>
      <w:r>
        <w:rPr>
          <w:spacing w:val="-1"/>
        </w:rPr>
        <w:t xml:space="preserve"> </w:t>
      </w:r>
      <w:r>
        <w:t xml:space="preserve">time.  </w:t>
      </w:r>
      <w:r>
        <w:rPr>
          <w:spacing w:val="47"/>
        </w:rPr>
        <w:t xml:space="preserve"> </w:t>
      </w:r>
      <w:r>
        <w:t>Points</w:t>
      </w:r>
      <w:r>
        <w:rPr>
          <w:spacing w:val="2"/>
        </w:rPr>
        <w:t xml:space="preserve"> </w:t>
      </w:r>
      <w:r>
        <w:t>can</w:t>
      </w:r>
      <w:r>
        <w:rPr>
          <w:spacing w:val="-2"/>
        </w:rPr>
        <w:t xml:space="preserve"> </w:t>
      </w:r>
      <w:r>
        <w:t>be</w:t>
      </w:r>
      <w:r>
        <w:rPr>
          <w:spacing w:val="1"/>
        </w:rPr>
        <w:t xml:space="preserve"> </w:t>
      </w:r>
      <w:r>
        <w:t>cross-credited (or</w:t>
      </w:r>
      <w:r>
        <w:rPr>
          <w:spacing w:val="1"/>
        </w:rPr>
        <w:t xml:space="preserve"> </w:t>
      </w:r>
      <w:r>
        <w:t>shared) between your degrees, which means, for example, you can complete a double degree in five</w:t>
      </w:r>
      <w:r>
        <w:rPr>
          <w:spacing w:val="-47"/>
        </w:rPr>
        <w:t xml:space="preserve"> </w:t>
      </w:r>
      <w:r>
        <w:t>years.</w:t>
      </w:r>
    </w:p>
    <w:p w14:paraId="65B2F210" w14:textId="77777777" w:rsidR="002C09D9" w:rsidRDefault="002C09D9" w:rsidP="002C09D9">
      <w:pPr>
        <w:pStyle w:val="BodyText"/>
      </w:pPr>
    </w:p>
    <w:p w14:paraId="1CFD43CE" w14:textId="77777777" w:rsidR="002C09D9" w:rsidRDefault="002C09D9" w:rsidP="002C09D9">
      <w:pPr>
        <w:pStyle w:val="Heading3"/>
      </w:pPr>
      <w:r>
        <w:t>Exclusion</w:t>
      </w:r>
    </w:p>
    <w:p w14:paraId="3B1F0735" w14:textId="77777777" w:rsidR="002C09D9" w:rsidRDefault="002C09D9" w:rsidP="002C09D9">
      <w:pPr>
        <w:pStyle w:val="BodyText"/>
        <w:ind w:left="280" w:right="572"/>
      </w:pPr>
      <w:r>
        <w:t>A termination of enrolment for academic or discipline reasons that includes conditions that must be</w:t>
      </w:r>
      <w:r>
        <w:rPr>
          <w:spacing w:val="-47"/>
        </w:rPr>
        <w:t xml:space="preserve"> </w:t>
      </w:r>
      <w:r>
        <w:t>met</w:t>
      </w:r>
      <w:r>
        <w:rPr>
          <w:spacing w:val="-3"/>
        </w:rPr>
        <w:t xml:space="preserve"> </w:t>
      </w:r>
      <w:r>
        <w:t>before future</w:t>
      </w:r>
      <w:r>
        <w:rPr>
          <w:spacing w:val="1"/>
        </w:rPr>
        <w:t xml:space="preserve"> </w:t>
      </w:r>
      <w:r>
        <w:t>enrolments</w:t>
      </w:r>
      <w:r>
        <w:rPr>
          <w:spacing w:val="1"/>
        </w:rPr>
        <w:t xml:space="preserve"> </w:t>
      </w:r>
      <w:r>
        <w:t>are permitted.</w:t>
      </w:r>
    </w:p>
    <w:p w14:paraId="30646022" w14:textId="77777777" w:rsidR="002C09D9" w:rsidRDefault="002C09D9" w:rsidP="002C09D9">
      <w:pPr>
        <w:pStyle w:val="BodyText"/>
        <w:spacing w:before="1"/>
      </w:pPr>
    </w:p>
    <w:p w14:paraId="15C8D710" w14:textId="77777777" w:rsidR="002C09D9" w:rsidRDefault="002C09D9" w:rsidP="002C09D9">
      <w:pPr>
        <w:pStyle w:val="Heading3"/>
      </w:pPr>
      <w:r>
        <w:t>Doctoral</w:t>
      </w:r>
      <w:r>
        <w:rPr>
          <w:spacing w:val="-2"/>
        </w:rPr>
        <w:t xml:space="preserve"> </w:t>
      </w:r>
      <w:r>
        <w:t>degrees</w:t>
      </w:r>
    </w:p>
    <w:p w14:paraId="54EF4B11" w14:textId="77777777" w:rsidR="002C09D9" w:rsidRDefault="002C09D9" w:rsidP="002C09D9">
      <w:pPr>
        <w:pStyle w:val="BodyText"/>
        <w:ind w:left="280" w:right="628"/>
      </w:pPr>
      <w:r>
        <w:t>Degrees awarded in recognition of a substantial body of original academic research that is (at least</w:t>
      </w:r>
      <w:r>
        <w:rPr>
          <w:spacing w:val="1"/>
        </w:rPr>
        <w:t xml:space="preserve"> </w:t>
      </w:r>
      <w:r>
        <w:t>in principle) publishable in a peer-refereed academic journal and that is typically submitted for</w:t>
      </w:r>
      <w:r>
        <w:rPr>
          <w:spacing w:val="1"/>
        </w:rPr>
        <w:t xml:space="preserve"> </w:t>
      </w:r>
      <w:r>
        <w:t>examination as a single thesis or dissertation (eg, PhD, DPhil, DA, EdD, DSocSci, DMA). Research</w:t>
      </w:r>
      <w:r>
        <w:rPr>
          <w:spacing w:val="1"/>
        </w:rPr>
        <w:t xml:space="preserve"> </w:t>
      </w:r>
      <w:r>
        <w:t>doctoral</w:t>
      </w:r>
      <w:r>
        <w:rPr>
          <w:spacing w:val="-2"/>
        </w:rPr>
        <w:t xml:space="preserve"> </w:t>
      </w:r>
      <w:r>
        <w:t>degrees</w:t>
      </w:r>
      <w:r>
        <w:rPr>
          <w:spacing w:val="-1"/>
        </w:rPr>
        <w:t xml:space="preserve"> </w:t>
      </w:r>
      <w:r>
        <w:t>at</w:t>
      </w:r>
      <w:r>
        <w:rPr>
          <w:spacing w:val="-1"/>
        </w:rPr>
        <w:t xml:space="preserve"> </w:t>
      </w:r>
      <w:r>
        <w:t>UC</w:t>
      </w:r>
      <w:r>
        <w:rPr>
          <w:spacing w:val="-4"/>
        </w:rPr>
        <w:t xml:space="preserve"> </w:t>
      </w:r>
      <w:r>
        <w:t>are</w:t>
      </w:r>
      <w:r>
        <w:rPr>
          <w:spacing w:val="-3"/>
        </w:rPr>
        <w:t xml:space="preserve"> </w:t>
      </w:r>
      <w:r>
        <w:t>PhD,</w:t>
      </w:r>
      <w:r>
        <w:rPr>
          <w:spacing w:val="-3"/>
        </w:rPr>
        <w:t xml:space="preserve"> </w:t>
      </w:r>
      <w:r>
        <w:t>DMA,</w:t>
      </w:r>
      <w:r>
        <w:rPr>
          <w:spacing w:val="-1"/>
        </w:rPr>
        <w:t xml:space="preserve"> </w:t>
      </w:r>
      <w:r>
        <w:t>and</w:t>
      </w:r>
      <w:r>
        <w:rPr>
          <w:spacing w:val="-2"/>
        </w:rPr>
        <w:t xml:space="preserve"> </w:t>
      </w:r>
      <w:r>
        <w:t>EdD.</w:t>
      </w:r>
      <w:r>
        <w:rPr>
          <w:spacing w:val="1"/>
        </w:rPr>
        <w:t xml:space="preserve"> </w:t>
      </w:r>
      <w:r>
        <w:t>This</w:t>
      </w:r>
      <w:r>
        <w:rPr>
          <w:spacing w:val="-1"/>
        </w:rPr>
        <w:t xml:space="preserve"> </w:t>
      </w:r>
      <w:r>
        <w:t>is</w:t>
      </w:r>
      <w:r>
        <w:rPr>
          <w:spacing w:val="-4"/>
        </w:rPr>
        <w:t xml:space="preserve"> </w:t>
      </w:r>
      <w:r>
        <w:t>the highest</w:t>
      </w:r>
      <w:r>
        <w:rPr>
          <w:spacing w:val="-3"/>
        </w:rPr>
        <w:t xml:space="preserve"> </w:t>
      </w:r>
      <w:r>
        <w:t>level</w:t>
      </w:r>
      <w:r>
        <w:rPr>
          <w:spacing w:val="-1"/>
        </w:rPr>
        <w:t xml:space="preserve"> </w:t>
      </w:r>
      <w:r>
        <w:t>qualification</w:t>
      </w:r>
      <w:r>
        <w:rPr>
          <w:spacing w:val="-2"/>
        </w:rPr>
        <w:t xml:space="preserve"> </w:t>
      </w:r>
      <w:r>
        <w:t>you</w:t>
      </w:r>
      <w:r>
        <w:rPr>
          <w:spacing w:val="-2"/>
        </w:rPr>
        <w:t xml:space="preserve"> </w:t>
      </w:r>
      <w:r>
        <w:t>can</w:t>
      </w:r>
      <w:r>
        <w:rPr>
          <w:spacing w:val="-3"/>
        </w:rPr>
        <w:t xml:space="preserve"> </w:t>
      </w:r>
      <w:r>
        <w:t>study.</w:t>
      </w:r>
    </w:p>
    <w:p w14:paraId="7B1FA53C" w14:textId="77777777" w:rsidR="002C09D9" w:rsidRDefault="002C09D9" w:rsidP="002C09D9">
      <w:pPr>
        <w:pStyle w:val="BodyText"/>
        <w:spacing w:before="12"/>
        <w:rPr>
          <w:sz w:val="21"/>
        </w:rPr>
      </w:pPr>
    </w:p>
    <w:p w14:paraId="0812FBBE" w14:textId="77777777" w:rsidR="002C09D9" w:rsidRDefault="002C09D9" w:rsidP="002C09D9">
      <w:pPr>
        <w:pStyle w:val="Heading3"/>
      </w:pPr>
      <w:r>
        <w:t>Honours</w:t>
      </w:r>
      <w:r>
        <w:rPr>
          <w:spacing w:val="-2"/>
        </w:rPr>
        <w:t xml:space="preserve"> </w:t>
      </w:r>
      <w:r>
        <w:t>degree</w:t>
      </w:r>
    </w:p>
    <w:p w14:paraId="5B504EC3" w14:textId="77777777" w:rsidR="002C09D9" w:rsidRDefault="002C09D9" w:rsidP="002C09D9">
      <w:pPr>
        <w:pStyle w:val="BodyText"/>
        <w:ind w:left="280" w:right="687"/>
      </w:pPr>
      <w:r>
        <w:t>This is a bachelor’s degree which requires advanced study, either as part of a one-year programme</w:t>
      </w:r>
      <w:r>
        <w:rPr>
          <w:spacing w:val="-47"/>
        </w:rPr>
        <w:t xml:space="preserve"> </w:t>
      </w:r>
      <w:r>
        <w:t>following a three-year degree, or by completing a research component and/or additional</w:t>
      </w:r>
      <w:r>
        <w:rPr>
          <w:spacing w:val="1"/>
        </w:rPr>
        <w:t xml:space="preserve"> </w:t>
      </w:r>
      <w:r>
        <w:t>requirements</w:t>
      </w:r>
      <w:r>
        <w:rPr>
          <w:spacing w:val="-1"/>
        </w:rPr>
        <w:t xml:space="preserve"> </w:t>
      </w:r>
      <w:r>
        <w:t>in</w:t>
      </w:r>
      <w:r>
        <w:rPr>
          <w:spacing w:val="-3"/>
        </w:rPr>
        <w:t xml:space="preserve"> </w:t>
      </w:r>
      <w:r>
        <w:t>the final</w:t>
      </w:r>
      <w:r>
        <w:rPr>
          <w:spacing w:val="-2"/>
        </w:rPr>
        <w:t xml:space="preserve"> </w:t>
      </w:r>
      <w:r>
        <w:t>year of</w:t>
      </w:r>
      <w:r>
        <w:rPr>
          <w:spacing w:val="-3"/>
        </w:rPr>
        <w:t xml:space="preserve"> </w:t>
      </w:r>
      <w:r>
        <w:t>a four-year degree.</w:t>
      </w:r>
    </w:p>
    <w:p w14:paraId="32EA6529" w14:textId="77777777" w:rsidR="002C09D9" w:rsidRDefault="002C09D9" w:rsidP="002C09D9">
      <w:pPr>
        <w:pStyle w:val="BodyText"/>
        <w:spacing w:before="1"/>
      </w:pPr>
    </w:p>
    <w:p w14:paraId="653792F6" w14:textId="77777777" w:rsidR="002C09D9" w:rsidRDefault="002C09D9" w:rsidP="002C09D9">
      <w:pPr>
        <w:pStyle w:val="Heading3"/>
        <w:spacing w:line="267" w:lineRule="exact"/>
      </w:pPr>
      <w:r>
        <w:t>Intermediate</w:t>
      </w:r>
      <w:r>
        <w:rPr>
          <w:spacing w:val="-4"/>
        </w:rPr>
        <w:t xml:space="preserve"> </w:t>
      </w:r>
      <w:r>
        <w:t>year</w:t>
      </w:r>
    </w:p>
    <w:p w14:paraId="200DC2A2" w14:textId="77777777" w:rsidR="002C09D9" w:rsidRDefault="002C09D9" w:rsidP="002C09D9">
      <w:pPr>
        <w:pStyle w:val="BodyText"/>
        <w:ind w:left="280" w:right="669"/>
      </w:pPr>
      <w:r>
        <w:t>This is the first-year of a programme of study for some professional degrees where you must first</w:t>
      </w:r>
      <w:r>
        <w:rPr>
          <w:spacing w:val="1"/>
        </w:rPr>
        <w:t xml:space="preserve"> </w:t>
      </w:r>
      <w:r>
        <w:t>pass the Intermediate year to the required standard before being able to enrole in the second year</w:t>
      </w:r>
      <w:r>
        <w:rPr>
          <w:spacing w:val="-47"/>
        </w:rPr>
        <w:t xml:space="preserve"> </w:t>
      </w:r>
      <w:r>
        <w:t>(First Professional</w:t>
      </w:r>
      <w:r>
        <w:rPr>
          <w:spacing w:val="-3"/>
        </w:rPr>
        <w:t xml:space="preserve"> </w:t>
      </w:r>
      <w:r>
        <w:t>year)</w:t>
      </w:r>
      <w:r>
        <w:rPr>
          <w:spacing w:val="-2"/>
        </w:rPr>
        <w:t xml:space="preserve"> </w:t>
      </w:r>
      <w:r>
        <w:t>of</w:t>
      </w:r>
      <w:r>
        <w:rPr>
          <w:spacing w:val="-2"/>
        </w:rPr>
        <w:t xml:space="preserve"> </w:t>
      </w:r>
      <w:r>
        <w:t>the degree.</w:t>
      </w:r>
    </w:p>
    <w:p w14:paraId="4AF07D78" w14:textId="77777777" w:rsidR="002C09D9" w:rsidRDefault="002C09D9" w:rsidP="002C09D9">
      <w:pPr>
        <w:pStyle w:val="BodyText"/>
      </w:pPr>
    </w:p>
    <w:p w14:paraId="070A3C6A" w14:textId="77777777" w:rsidR="002C09D9" w:rsidRDefault="002C09D9" w:rsidP="002C09D9">
      <w:pPr>
        <w:pStyle w:val="Heading3"/>
      </w:pPr>
      <w:r>
        <w:t>Master’s</w:t>
      </w:r>
      <w:r>
        <w:rPr>
          <w:spacing w:val="-3"/>
        </w:rPr>
        <w:t xml:space="preserve"> </w:t>
      </w:r>
      <w:r>
        <w:t>degree</w:t>
      </w:r>
    </w:p>
    <w:p w14:paraId="2EBC5D7D" w14:textId="77777777" w:rsidR="002C09D9" w:rsidRDefault="002C09D9" w:rsidP="002C09D9">
      <w:pPr>
        <w:pStyle w:val="BodyText"/>
        <w:ind w:left="280" w:right="536"/>
      </w:pPr>
      <w:r>
        <w:t>A postgraduate level qualification involving independent research and/or coursework in a subject</w:t>
      </w:r>
      <w:r>
        <w:rPr>
          <w:spacing w:val="1"/>
        </w:rPr>
        <w:t xml:space="preserve"> </w:t>
      </w:r>
      <w:r>
        <w:t>area.</w:t>
      </w:r>
      <w:r>
        <w:rPr>
          <w:spacing w:val="1"/>
        </w:rPr>
        <w:t xml:space="preserve"> </w:t>
      </w:r>
      <w:r>
        <w:t>They often take up to two years to complete full-time.</w:t>
      </w:r>
      <w:r>
        <w:rPr>
          <w:spacing w:val="1"/>
        </w:rPr>
        <w:t xml:space="preserve"> </w:t>
      </w:r>
      <w:r>
        <w:t>A master’s degree is usually required</w:t>
      </w:r>
      <w:r>
        <w:rPr>
          <w:spacing w:val="-47"/>
        </w:rPr>
        <w:t xml:space="preserve"> </w:t>
      </w:r>
      <w:r>
        <w:t>before</w:t>
      </w:r>
      <w:r>
        <w:rPr>
          <w:spacing w:val="-2"/>
        </w:rPr>
        <w:t xml:space="preserve"> </w:t>
      </w:r>
      <w:r>
        <w:t>students</w:t>
      </w:r>
      <w:r>
        <w:rPr>
          <w:spacing w:val="-2"/>
        </w:rPr>
        <w:t xml:space="preserve"> </w:t>
      </w:r>
      <w:r>
        <w:t>can</w:t>
      </w:r>
      <w:r>
        <w:rPr>
          <w:spacing w:val="-1"/>
        </w:rPr>
        <w:t xml:space="preserve"> </w:t>
      </w:r>
      <w:r>
        <w:t>enrol for a</w:t>
      </w:r>
      <w:r>
        <w:rPr>
          <w:spacing w:val="-2"/>
        </w:rPr>
        <w:t xml:space="preserve"> </w:t>
      </w:r>
      <w:r>
        <w:t>PhD.</w:t>
      </w:r>
    </w:p>
    <w:p w14:paraId="0B5B59FB" w14:textId="77777777" w:rsidR="002C09D9" w:rsidRDefault="002C09D9" w:rsidP="002C09D9">
      <w:pPr>
        <w:pStyle w:val="BodyText"/>
        <w:spacing w:before="2"/>
      </w:pPr>
    </w:p>
    <w:p w14:paraId="4A97B64B" w14:textId="77777777" w:rsidR="002C09D9" w:rsidRDefault="002C09D9" w:rsidP="002C09D9">
      <w:pPr>
        <w:pStyle w:val="Heading3"/>
        <w:spacing w:line="267" w:lineRule="exact"/>
      </w:pPr>
      <w:r>
        <w:t>PhD</w:t>
      </w:r>
    </w:p>
    <w:p w14:paraId="3939395B" w14:textId="77777777" w:rsidR="002C09D9" w:rsidRDefault="002C09D9" w:rsidP="002C09D9">
      <w:pPr>
        <w:pStyle w:val="BodyText"/>
        <w:ind w:left="280" w:right="594"/>
      </w:pPr>
      <w:r>
        <w:t>A PhD, otherwise known as a Doctor of Philosophy, is among the highest level of university study</w:t>
      </w:r>
      <w:r>
        <w:rPr>
          <w:spacing w:val="1"/>
        </w:rPr>
        <w:t xml:space="preserve"> </w:t>
      </w:r>
      <w:r>
        <w:t>you can complete.</w:t>
      </w:r>
      <w:r>
        <w:rPr>
          <w:spacing w:val="1"/>
        </w:rPr>
        <w:t xml:space="preserve"> </w:t>
      </w:r>
      <w:r>
        <w:t>PhD studies include in-depth, original research on a topic of subject of choosing,</w:t>
      </w:r>
      <w:r>
        <w:rPr>
          <w:spacing w:val="-47"/>
        </w:rPr>
        <w:t xml:space="preserve"> </w:t>
      </w:r>
      <w:r>
        <w:t>and</w:t>
      </w:r>
      <w:r>
        <w:rPr>
          <w:spacing w:val="-2"/>
        </w:rPr>
        <w:t xml:space="preserve"> </w:t>
      </w:r>
      <w:r>
        <w:t>can</w:t>
      </w:r>
      <w:r>
        <w:rPr>
          <w:spacing w:val="-1"/>
        </w:rPr>
        <w:t xml:space="preserve"> </w:t>
      </w:r>
      <w:r>
        <w:t>take</w:t>
      </w:r>
      <w:r>
        <w:rPr>
          <w:spacing w:val="1"/>
        </w:rPr>
        <w:t xml:space="preserve"> </w:t>
      </w:r>
      <w:r>
        <w:t>a</w:t>
      </w:r>
      <w:r>
        <w:rPr>
          <w:spacing w:val="-2"/>
        </w:rPr>
        <w:t xml:space="preserve"> </w:t>
      </w:r>
      <w:r>
        <w:t>minimum</w:t>
      </w:r>
      <w:r>
        <w:rPr>
          <w:spacing w:val="-1"/>
        </w:rPr>
        <w:t xml:space="preserve"> </w:t>
      </w:r>
      <w:r>
        <w:t>of</w:t>
      </w:r>
      <w:r>
        <w:rPr>
          <w:spacing w:val="-3"/>
        </w:rPr>
        <w:t xml:space="preserve"> </w:t>
      </w:r>
      <w:r>
        <w:t>three</w:t>
      </w:r>
      <w:r>
        <w:rPr>
          <w:spacing w:val="-1"/>
        </w:rPr>
        <w:t xml:space="preserve"> </w:t>
      </w:r>
      <w:r>
        <w:t>years full-time</w:t>
      </w:r>
      <w:r>
        <w:rPr>
          <w:spacing w:val="-2"/>
        </w:rPr>
        <w:t xml:space="preserve"> </w:t>
      </w:r>
      <w:r>
        <w:t>to</w:t>
      </w:r>
      <w:r>
        <w:rPr>
          <w:spacing w:val="-1"/>
        </w:rPr>
        <w:t xml:space="preserve"> </w:t>
      </w:r>
      <w:r>
        <w:t>complete.</w:t>
      </w:r>
    </w:p>
    <w:p w14:paraId="635A374A" w14:textId="77777777" w:rsidR="002C09D9" w:rsidRDefault="002C09D9" w:rsidP="002C09D9">
      <w:pPr>
        <w:pStyle w:val="BodyText"/>
      </w:pPr>
    </w:p>
    <w:p w14:paraId="17080CEB" w14:textId="77777777" w:rsidR="002C09D9" w:rsidRDefault="002C09D9" w:rsidP="002C09D9">
      <w:pPr>
        <w:pStyle w:val="Heading3"/>
      </w:pPr>
      <w:r>
        <w:t>Plussage</w:t>
      </w:r>
    </w:p>
    <w:p w14:paraId="2AE45097" w14:textId="77777777" w:rsidR="002C09D9" w:rsidRDefault="002C09D9" w:rsidP="002C09D9">
      <w:pPr>
        <w:pStyle w:val="BodyText"/>
        <w:ind w:left="280" w:right="520"/>
      </w:pPr>
      <w:r>
        <w:t>A method of calculating marks a student has gained in a taught course by counting either: an</w:t>
      </w:r>
      <w:r>
        <w:rPr>
          <w:spacing w:val="1"/>
        </w:rPr>
        <w:t xml:space="preserve"> </w:t>
      </w:r>
      <w:r>
        <w:t>examination</w:t>
      </w:r>
      <w:r>
        <w:rPr>
          <w:spacing w:val="-4"/>
        </w:rPr>
        <w:t xml:space="preserve"> </w:t>
      </w:r>
      <w:r>
        <w:t>or</w:t>
      </w:r>
      <w:r>
        <w:rPr>
          <w:spacing w:val="-2"/>
        </w:rPr>
        <w:t xml:space="preserve"> </w:t>
      </w:r>
      <w:r>
        <w:t>test</w:t>
      </w:r>
      <w:r>
        <w:rPr>
          <w:spacing w:val="-2"/>
        </w:rPr>
        <w:t xml:space="preserve"> </w:t>
      </w:r>
      <w:r>
        <w:t>mark;</w:t>
      </w:r>
      <w:r>
        <w:rPr>
          <w:spacing w:val="-2"/>
        </w:rPr>
        <w:t xml:space="preserve"> </w:t>
      </w:r>
      <w:r>
        <w:t>or a</w:t>
      </w:r>
      <w:r>
        <w:rPr>
          <w:spacing w:val="-3"/>
        </w:rPr>
        <w:t xml:space="preserve"> </w:t>
      </w:r>
      <w:r>
        <w:t>combination</w:t>
      </w:r>
      <w:r>
        <w:rPr>
          <w:spacing w:val="-1"/>
        </w:rPr>
        <w:t xml:space="preserve"> </w:t>
      </w:r>
      <w:r>
        <w:t>of</w:t>
      </w:r>
      <w:r>
        <w:rPr>
          <w:spacing w:val="-3"/>
        </w:rPr>
        <w:t xml:space="preserve"> </w:t>
      </w:r>
      <w:r>
        <w:t>exam,</w:t>
      </w:r>
      <w:r>
        <w:rPr>
          <w:spacing w:val="-5"/>
        </w:rPr>
        <w:t xml:space="preserve"> </w:t>
      </w:r>
      <w:r>
        <w:t>test</w:t>
      </w:r>
      <w:r>
        <w:rPr>
          <w:spacing w:val="1"/>
        </w:rPr>
        <w:t xml:space="preserve"> </w:t>
      </w:r>
      <w:r>
        <w:t>and</w:t>
      </w:r>
      <w:r>
        <w:rPr>
          <w:spacing w:val="-4"/>
        </w:rPr>
        <w:t xml:space="preserve"> </w:t>
      </w:r>
      <w:r>
        <w:t>coursework</w:t>
      </w:r>
      <w:r>
        <w:rPr>
          <w:spacing w:val="-2"/>
        </w:rPr>
        <w:t xml:space="preserve"> </w:t>
      </w:r>
      <w:r>
        <w:t>marks; whichever</w:t>
      </w:r>
      <w:r>
        <w:rPr>
          <w:spacing w:val="-2"/>
        </w:rPr>
        <w:t xml:space="preserve"> </w:t>
      </w:r>
      <w:r>
        <w:t>is to</w:t>
      </w:r>
      <w:r>
        <w:rPr>
          <w:spacing w:val="-2"/>
        </w:rPr>
        <w:t xml:space="preserve"> </w:t>
      </w:r>
      <w:r>
        <w:t>the</w:t>
      </w:r>
    </w:p>
    <w:p w14:paraId="4197E033" w14:textId="77777777" w:rsidR="002C09D9" w:rsidRDefault="002C09D9" w:rsidP="002C09D9">
      <w:pPr>
        <w:pStyle w:val="BodyText"/>
        <w:spacing w:before="57"/>
        <w:ind w:left="280" w:right="911"/>
        <w:jc w:val="both"/>
      </w:pPr>
      <w:r>
        <w:t>student’s advantage. Additional requirements for eligibility for plussage may apply, including for</w:t>
      </w:r>
      <w:r>
        <w:rPr>
          <w:spacing w:val="-47"/>
        </w:rPr>
        <w:t xml:space="preserve"> </w:t>
      </w:r>
      <w:r>
        <w:t>example: a minimum result required in the examination; a minimum standard for completion of</w:t>
      </w:r>
      <w:r>
        <w:rPr>
          <w:spacing w:val="-47"/>
        </w:rPr>
        <w:t xml:space="preserve"> </w:t>
      </w:r>
      <w:r>
        <w:t>coursework; and/or attendance at laboratories or tutorials. (Definition from Auckland University</w:t>
      </w:r>
      <w:r>
        <w:rPr>
          <w:spacing w:val="-47"/>
        </w:rPr>
        <w:t xml:space="preserve"> </w:t>
      </w:r>
      <w:r>
        <w:t>assessment</w:t>
      </w:r>
      <w:r>
        <w:rPr>
          <w:spacing w:val="-3"/>
        </w:rPr>
        <w:t xml:space="preserve"> </w:t>
      </w:r>
      <w:r>
        <w:t>policy).</w:t>
      </w:r>
    </w:p>
    <w:p w14:paraId="7A80D2D3" w14:textId="77777777" w:rsidR="002C09D9" w:rsidRDefault="002C09D9" w:rsidP="002C09D9">
      <w:pPr>
        <w:pStyle w:val="BodyText"/>
        <w:spacing w:before="11"/>
        <w:rPr>
          <w:sz w:val="21"/>
        </w:rPr>
      </w:pPr>
    </w:p>
    <w:p w14:paraId="3B24E1BD" w14:textId="77777777" w:rsidR="002C09D9" w:rsidRDefault="002C09D9" w:rsidP="002C09D9">
      <w:pPr>
        <w:pStyle w:val="Heading3"/>
      </w:pPr>
      <w:r>
        <w:t>Pre-requisite</w:t>
      </w:r>
    </w:p>
    <w:p w14:paraId="10F4D785" w14:textId="77777777" w:rsidR="002C09D9" w:rsidRDefault="002C09D9" w:rsidP="002C09D9">
      <w:pPr>
        <w:pStyle w:val="BodyText"/>
        <w:ind w:left="280"/>
      </w:pPr>
      <w:r>
        <w:t>A</w:t>
      </w:r>
      <w:r>
        <w:rPr>
          <w:spacing w:val="-1"/>
        </w:rPr>
        <w:t xml:space="preserve"> </w:t>
      </w:r>
      <w:r>
        <w:t>pre-requisite</w:t>
      </w:r>
      <w:r>
        <w:rPr>
          <w:spacing w:val="-2"/>
        </w:rPr>
        <w:t xml:space="preserve"> </w:t>
      </w:r>
      <w:r>
        <w:t>is</w:t>
      </w:r>
      <w:r>
        <w:rPr>
          <w:spacing w:val="-1"/>
        </w:rPr>
        <w:t xml:space="preserve"> </w:t>
      </w:r>
      <w:r>
        <w:t>a</w:t>
      </w:r>
      <w:r>
        <w:rPr>
          <w:spacing w:val="-2"/>
        </w:rPr>
        <w:t xml:space="preserve"> </w:t>
      </w:r>
      <w:r>
        <w:t>course</w:t>
      </w:r>
      <w:r>
        <w:rPr>
          <w:spacing w:val="-3"/>
        </w:rPr>
        <w:t xml:space="preserve"> </w:t>
      </w:r>
      <w:r>
        <w:t>you</w:t>
      </w:r>
      <w:r>
        <w:rPr>
          <w:spacing w:val="-3"/>
        </w:rPr>
        <w:t xml:space="preserve"> </w:t>
      </w:r>
      <w:r>
        <w:t>must</w:t>
      </w:r>
      <w:r>
        <w:rPr>
          <w:spacing w:val="-2"/>
        </w:rPr>
        <w:t xml:space="preserve"> </w:t>
      </w:r>
      <w:r>
        <w:t>pass</w:t>
      </w:r>
      <w:r>
        <w:rPr>
          <w:spacing w:val="-1"/>
        </w:rPr>
        <w:t xml:space="preserve"> </w:t>
      </w:r>
      <w:r>
        <w:t>before</w:t>
      </w:r>
      <w:r>
        <w:rPr>
          <w:spacing w:val="-2"/>
        </w:rPr>
        <w:t xml:space="preserve"> </w:t>
      </w:r>
      <w:r>
        <w:t>you</w:t>
      </w:r>
      <w:r>
        <w:rPr>
          <w:spacing w:val="-2"/>
        </w:rPr>
        <w:t xml:space="preserve"> </w:t>
      </w:r>
      <w:r>
        <w:t>can</w:t>
      </w:r>
      <w:r>
        <w:rPr>
          <w:spacing w:val="-1"/>
        </w:rPr>
        <w:t xml:space="preserve"> </w:t>
      </w:r>
      <w:r>
        <w:t>do another,</w:t>
      </w:r>
      <w:r>
        <w:rPr>
          <w:spacing w:val="-4"/>
        </w:rPr>
        <w:t xml:space="preserve"> </w:t>
      </w:r>
      <w:r>
        <w:t>usually</w:t>
      </w:r>
      <w:r>
        <w:rPr>
          <w:spacing w:val="-2"/>
        </w:rPr>
        <w:t xml:space="preserve"> </w:t>
      </w:r>
      <w:r>
        <w:t>more advanced, course.</w:t>
      </w:r>
    </w:p>
    <w:p w14:paraId="1BFCC436" w14:textId="77777777" w:rsidR="002C09D9" w:rsidRDefault="002C09D9" w:rsidP="002C09D9">
      <w:pPr>
        <w:pStyle w:val="BodyText"/>
        <w:spacing w:before="1"/>
      </w:pPr>
    </w:p>
    <w:p w14:paraId="4B001C9D" w14:textId="77777777" w:rsidR="002C09D9" w:rsidRDefault="002C09D9" w:rsidP="002C09D9">
      <w:pPr>
        <w:pStyle w:val="Heading3"/>
      </w:pPr>
      <w:r>
        <w:t>Research</w:t>
      </w:r>
      <w:r>
        <w:rPr>
          <w:spacing w:val="-5"/>
        </w:rPr>
        <w:t xml:space="preserve"> </w:t>
      </w:r>
      <w:r>
        <w:t>Submission</w:t>
      </w:r>
    </w:p>
    <w:p w14:paraId="5E569A6F" w14:textId="77777777" w:rsidR="002C09D9" w:rsidRDefault="002C09D9" w:rsidP="002C09D9">
      <w:pPr>
        <w:pStyle w:val="BodyText"/>
        <w:ind w:left="280"/>
      </w:pPr>
      <w:r>
        <w:t>Any</w:t>
      </w:r>
      <w:r>
        <w:rPr>
          <w:spacing w:val="-1"/>
        </w:rPr>
        <w:t xml:space="preserve"> </w:t>
      </w:r>
      <w:r>
        <w:t>required</w:t>
      </w:r>
      <w:r>
        <w:rPr>
          <w:spacing w:val="-1"/>
        </w:rPr>
        <w:t xml:space="preserve"> </w:t>
      </w:r>
      <w:r>
        <w:t>research</w:t>
      </w:r>
      <w:r>
        <w:rPr>
          <w:spacing w:val="-4"/>
        </w:rPr>
        <w:t xml:space="preserve"> </w:t>
      </w:r>
      <w:r>
        <w:t>that</w:t>
      </w:r>
      <w:r>
        <w:rPr>
          <w:spacing w:val="-2"/>
        </w:rPr>
        <w:t xml:space="preserve"> </w:t>
      </w:r>
      <w:r>
        <w:t>is submitted</w:t>
      </w:r>
      <w:r>
        <w:rPr>
          <w:spacing w:val="-1"/>
        </w:rPr>
        <w:t xml:space="preserve"> </w:t>
      </w:r>
      <w:r>
        <w:t>based</w:t>
      </w:r>
      <w:r>
        <w:rPr>
          <w:spacing w:val="-4"/>
        </w:rPr>
        <w:t xml:space="preserve"> </w:t>
      </w:r>
      <w:r>
        <w:t>on</w:t>
      </w:r>
      <w:r>
        <w:rPr>
          <w:spacing w:val="-3"/>
        </w:rPr>
        <w:t xml:space="preserve"> </w:t>
      </w:r>
      <w:r>
        <w:t>the requirements</w:t>
      </w:r>
      <w:r>
        <w:rPr>
          <w:spacing w:val="-2"/>
        </w:rPr>
        <w:t xml:space="preserve"> </w:t>
      </w:r>
      <w:r>
        <w:t>of a</w:t>
      </w:r>
      <w:r>
        <w:rPr>
          <w:spacing w:val="-2"/>
        </w:rPr>
        <w:t xml:space="preserve"> </w:t>
      </w:r>
      <w:r>
        <w:t>Research</w:t>
      </w:r>
      <w:r>
        <w:rPr>
          <w:spacing w:val="-3"/>
        </w:rPr>
        <w:t xml:space="preserve"> </w:t>
      </w:r>
      <w:r>
        <w:t>or</w:t>
      </w:r>
      <w:r>
        <w:rPr>
          <w:spacing w:val="-2"/>
        </w:rPr>
        <w:t xml:space="preserve"> </w:t>
      </w:r>
      <w:r>
        <w:t>Project</w:t>
      </w:r>
      <w:r>
        <w:rPr>
          <w:spacing w:val="-2"/>
        </w:rPr>
        <w:t xml:space="preserve"> </w:t>
      </w:r>
      <w:r>
        <w:t>Course.</w:t>
      </w:r>
    </w:p>
    <w:p w14:paraId="3B6F87A4" w14:textId="77777777" w:rsidR="002C09D9" w:rsidRDefault="002C09D9" w:rsidP="002C09D9">
      <w:pPr>
        <w:pStyle w:val="BodyText"/>
      </w:pPr>
    </w:p>
    <w:p w14:paraId="40B366F6" w14:textId="77777777" w:rsidR="002C09D9" w:rsidRDefault="002C09D9" w:rsidP="002C09D9">
      <w:pPr>
        <w:pStyle w:val="Heading3"/>
        <w:spacing w:before="1"/>
      </w:pPr>
      <w:r>
        <w:t>Research</w:t>
      </w:r>
      <w:r>
        <w:rPr>
          <w:spacing w:val="-5"/>
        </w:rPr>
        <w:t xml:space="preserve"> </w:t>
      </w:r>
      <w:r>
        <w:t>Submission,</w:t>
      </w:r>
      <w:r>
        <w:rPr>
          <w:spacing w:val="-3"/>
        </w:rPr>
        <w:t xml:space="preserve"> </w:t>
      </w:r>
      <w:r>
        <w:t>Thesis</w:t>
      </w:r>
    </w:p>
    <w:p w14:paraId="3D81B0AD" w14:textId="77777777" w:rsidR="002C09D9" w:rsidRDefault="002C09D9" w:rsidP="002C09D9">
      <w:pPr>
        <w:pStyle w:val="BodyText"/>
        <w:ind w:left="280"/>
      </w:pPr>
      <w:r>
        <w:t>A</w:t>
      </w:r>
      <w:r>
        <w:rPr>
          <w:spacing w:val="-1"/>
        </w:rPr>
        <w:t xml:space="preserve"> </w:t>
      </w:r>
      <w:r>
        <w:t>detailed</w:t>
      </w:r>
      <w:r>
        <w:rPr>
          <w:spacing w:val="-1"/>
        </w:rPr>
        <w:t xml:space="preserve"> </w:t>
      </w:r>
      <w:r>
        <w:t>study</w:t>
      </w:r>
      <w:r>
        <w:rPr>
          <w:spacing w:val="-1"/>
        </w:rPr>
        <w:t xml:space="preserve"> </w:t>
      </w:r>
      <w:r>
        <w:t>based</w:t>
      </w:r>
      <w:r>
        <w:rPr>
          <w:spacing w:val="-1"/>
        </w:rPr>
        <w:t xml:space="preserve"> </w:t>
      </w:r>
      <w:r>
        <w:t>on</w:t>
      </w:r>
      <w:r>
        <w:rPr>
          <w:spacing w:val="-4"/>
        </w:rPr>
        <w:t xml:space="preserve"> </w:t>
      </w:r>
      <w:r>
        <w:t>original</w:t>
      </w:r>
      <w:r>
        <w:rPr>
          <w:spacing w:val="-1"/>
        </w:rPr>
        <w:t xml:space="preserve"> </w:t>
      </w:r>
      <w:r>
        <w:t>research</w:t>
      </w:r>
      <w:r>
        <w:rPr>
          <w:spacing w:val="-1"/>
        </w:rPr>
        <w:t xml:space="preserve"> </w:t>
      </w:r>
      <w:r>
        <w:t>and</w:t>
      </w:r>
      <w:r>
        <w:rPr>
          <w:spacing w:val="-2"/>
        </w:rPr>
        <w:t xml:space="preserve"> </w:t>
      </w:r>
      <w:r>
        <w:t>submitted</w:t>
      </w:r>
      <w:r>
        <w:rPr>
          <w:spacing w:val="-1"/>
        </w:rPr>
        <w:t xml:space="preserve"> </w:t>
      </w:r>
      <w:r>
        <w:t>for</w:t>
      </w:r>
      <w:r>
        <w:rPr>
          <w:spacing w:val="-1"/>
        </w:rPr>
        <w:t xml:space="preserve"> </w:t>
      </w:r>
      <w:r>
        <w:t>a</w:t>
      </w:r>
      <w:r>
        <w:rPr>
          <w:spacing w:val="-3"/>
        </w:rPr>
        <w:t xml:space="preserve"> </w:t>
      </w:r>
      <w:r>
        <w:t>master’s</w:t>
      </w:r>
      <w:r>
        <w:rPr>
          <w:spacing w:val="-4"/>
        </w:rPr>
        <w:t xml:space="preserve"> </w:t>
      </w:r>
      <w:r>
        <w:t>or</w:t>
      </w:r>
      <w:r>
        <w:rPr>
          <w:spacing w:val="-4"/>
        </w:rPr>
        <w:t xml:space="preserve"> </w:t>
      </w:r>
      <w:r>
        <w:t>doctoral</w:t>
      </w:r>
      <w:r>
        <w:rPr>
          <w:spacing w:val="-2"/>
        </w:rPr>
        <w:t xml:space="preserve"> </w:t>
      </w:r>
      <w:r>
        <w:t>degree.</w:t>
      </w:r>
    </w:p>
    <w:p w14:paraId="3363B75D" w14:textId="77777777" w:rsidR="002C09D9" w:rsidRDefault="002C09D9" w:rsidP="002C09D9">
      <w:pPr>
        <w:pStyle w:val="BodyText"/>
        <w:spacing w:before="10"/>
        <w:rPr>
          <w:sz w:val="21"/>
        </w:rPr>
      </w:pPr>
    </w:p>
    <w:p w14:paraId="137E2E73" w14:textId="77777777" w:rsidR="002C09D9" w:rsidRDefault="002C09D9" w:rsidP="002C09D9">
      <w:pPr>
        <w:pStyle w:val="Heading3"/>
        <w:spacing w:before="1"/>
      </w:pPr>
      <w:r>
        <w:t>Restricted</w:t>
      </w:r>
      <w:r>
        <w:rPr>
          <w:spacing w:val="-4"/>
        </w:rPr>
        <w:t xml:space="preserve"> </w:t>
      </w:r>
      <w:r>
        <w:t>credit</w:t>
      </w:r>
    </w:p>
    <w:p w14:paraId="6AC8A613" w14:textId="77777777" w:rsidR="002C09D9" w:rsidRDefault="002C09D9" w:rsidP="002C09D9">
      <w:pPr>
        <w:pStyle w:val="BodyText"/>
        <w:ind w:left="280" w:right="502"/>
      </w:pPr>
      <w:r>
        <w:t>Students enrolled in a 100 or 20-level course may receive restricted credit which cannot be used as a</w:t>
      </w:r>
      <w:r>
        <w:rPr>
          <w:spacing w:val="-47"/>
        </w:rPr>
        <w:t xml:space="preserve"> </w:t>
      </w:r>
      <w:r>
        <w:t>prerequisite</w:t>
      </w:r>
      <w:r>
        <w:rPr>
          <w:spacing w:val="-1"/>
        </w:rPr>
        <w:t xml:space="preserve"> </w:t>
      </w:r>
      <w:r>
        <w:t>for</w:t>
      </w:r>
      <w:r>
        <w:rPr>
          <w:spacing w:val="-2"/>
        </w:rPr>
        <w:t xml:space="preserve"> </w:t>
      </w:r>
      <w:r>
        <w:t>other courses,</w:t>
      </w:r>
      <w:r>
        <w:rPr>
          <w:spacing w:val="1"/>
        </w:rPr>
        <w:t xml:space="preserve"> </w:t>
      </w:r>
      <w:r>
        <w:t>but is</w:t>
      </w:r>
      <w:r>
        <w:rPr>
          <w:spacing w:val="-2"/>
        </w:rPr>
        <w:t xml:space="preserve"> </w:t>
      </w:r>
      <w:r>
        <w:t>considered a</w:t>
      </w:r>
      <w:r>
        <w:rPr>
          <w:spacing w:val="-3"/>
        </w:rPr>
        <w:t xml:space="preserve"> </w:t>
      </w:r>
      <w:r>
        <w:t>pass.</w:t>
      </w:r>
    </w:p>
    <w:p w14:paraId="2E981EDD" w14:textId="77777777" w:rsidR="002C09D9" w:rsidRDefault="002C09D9" w:rsidP="002C09D9">
      <w:pPr>
        <w:pStyle w:val="BodyText"/>
      </w:pPr>
    </w:p>
    <w:p w14:paraId="1CE4D6C9" w14:textId="77777777" w:rsidR="002C09D9" w:rsidRDefault="002C09D9" w:rsidP="002C09D9">
      <w:pPr>
        <w:pStyle w:val="Heading3"/>
        <w:spacing w:before="1"/>
      </w:pPr>
      <w:r>
        <w:t>Restriction</w:t>
      </w:r>
    </w:p>
    <w:p w14:paraId="12108FF9" w14:textId="77777777" w:rsidR="002C09D9" w:rsidRDefault="002C09D9" w:rsidP="002C09D9">
      <w:pPr>
        <w:pStyle w:val="BodyText"/>
        <w:ind w:left="280" w:right="615"/>
      </w:pPr>
      <w:r>
        <w:t>Courses which cannot all be credited to the same degree because of an overlap in content between</w:t>
      </w:r>
      <w:r>
        <w:rPr>
          <w:spacing w:val="-47"/>
        </w:rPr>
        <w:t xml:space="preserve"> </w:t>
      </w:r>
      <w:r>
        <w:t>courses.</w:t>
      </w:r>
    </w:p>
    <w:p w14:paraId="20700AB7" w14:textId="77777777" w:rsidR="002C09D9" w:rsidRDefault="002C09D9" w:rsidP="002C09D9">
      <w:pPr>
        <w:pStyle w:val="BodyText"/>
      </w:pPr>
    </w:p>
    <w:p w14:paraId="0557DE5C" w14:textId="77777777" w:rsidR="002C09D9" w:rsidRDefault="002C09D9" w:rsidP="002C09D9">
      <w:pPr>
        <w:pStyle w:val="Heading3"/>
        <w:spacing w:before="1"/>
      </w:pPr>
      <w:r>
        <w:t>Satisfactory</w:t>
      </w:r>
      <w:r>
        <w:rPr>
          <w:spacing w:val="-6"/>
        </w:rPr>
        <w:t xml:space="preserve"> </w:t>
      </w:r>
      <w:r>
        <w:t>Academic</w:t>
      </w:r>
      <w:r>
        <w:rPr>
          <w:spacing w:val="-4"/>
        </w:rPr>
        <w:t xml:space="preserve"> </w:t>
      </w:r>
      <w:r>
        <w:t>Performance</w:t>
      </w:r>
      <w:r>
        <w:rPr>
          <w:spacing w:val="-4"/>
        </w:rPr>
        <w:t xml:space="preserve"> </w:t>
      </w:r>
      <w:r>
        <w:t>for</w:t>
      </w:r>
      <w:r>
        <w:rPr>
          <w:spacing w:val="-5"/>
        </w:rPr>
        <w:t xml:space="preserve"> </w:t>
      </w:r>
      <w:r>
        <w:t>Continuation</w:t>
      </w:r>
      <w:r>
        <w:rPr>
          <w:spacing w:val="-6"/>
        </w:rPr>
        <w:t xml:space="preserve"> </w:t>
      </w:r>
      <w:r>
        <w:t>of</w:t>
      </w:r>
      <w:r>
        <w:rPr>
          <w:spacing w:val="-4"/>
        </w:rPr>
        <w:t xml:space="preserve"> </w:t>
      </w:r>
      <w:r>
        <w:t>Multi-Year</w:t>
      </w:r>
      <w:r>
        <w:rPr>
          <w:spacing w:val="-5"/>
        </w:rPr>
        <w:t xml:space="preserve"> </w:t>
      </w:r>
      <w:r>
        <w:t>Undergraduate</w:t>
      </w:r>
      <w:r>
        <w:rPr>
          <w:spacing w:val="-3"/>
        </w:rPr>
        <w:t xml:space="preserve"> </w:t>
      </w:r>
      <w:r>
        <w:t>Awards</w:t>
      </w:r>
    </w:p>
    <w:p w14:paraId="16FA14AA" w14:textId="77777777" w:rsidR="002C09D9" w:rsidRDefault="002C09D9" w:rsidP="002C09D9">
      <w:pPr>
        <w:pStyle w:val="BodyText"/>
        <w:ind w:left="280"/>
      </w:pPr>
      <w:r>
        <w:t>The</w:t>
      </w:r>
      <w:r>
        <w:rPr>
          <w:spacing w:val="-3"/>
        </w:rPr>
        <w:t xml:space="preserve"> </w:t>
      </w:r>
      <w:r>
        <w:t>maintenance</w:t>
      </w:r>
      <w:r>
        <w:rPr>
          <w:spacing w:val="1"/>
        </w:rPr>
        <w:t xml:space="preserve"> </w:t>
      </w:r>
      <w:r>
        <w:t>of</w:t>
      </w:r>
      <w:r>
        <w:rPr>
          <w:spacing w:val="-3"/>
        </w:rPr>
        <w:t xml:space="preserve"> </w:t>
      </w:r>
      <w:r>
        <w:t>a GPA</w:t>
      </w:r>
      <w:r>
        <w:rPr>
          <w:spacing w:val="-3"/>
        </w:rPr>
        <w:t xml:space="preserve"> </w:t>
      </w:r>
      <w:r>
        <w:t>of at</w:t>
      </w:r>
      <w:r>
        <w:rPr>
          <w:spacing w:val="-2"/>
        </w:rPr>
        <w:t xml:space="preserve"> </w:t>
      </w:r>
      <w:r>
        <w:t>least</w:t>
      </w:r>
      <w:r>
        <w:rPr>
          <w:spacing w:val="-2"/>
        </w:rPr>
        <w:t xml:space="preserve"> </w:t>
      </w:r>
      <w:r>
        <w:t>5</w:t>
      </w:r>
      <w:r>
        <w:rPr>
          <w:spacing w:val="-1"/>
        </w:rPr>
        <w:t xml:space="preserve"> </w:t>
      </w:r>
      <w:r>
        <w:t>(B</w:t>
      </w:r>
      <w:r>
        <w:rPr>
          <w:spacing w:val="-1"/>
        </w:rPr>
        <w:t xml:space="preserve"> </w:t>
      </w:r>
      <w:r>
        <w:t>grade</w:t>
      </w:r>
      <w:r>
        <w:rPr>
          <w:spacing w:val="-2"/>
        </w:rPr>
        <w:t xml:space="preserve"> </w:t>
      </w:r>
      <w:r>
        <w:t>average).</w:t>
      </w:r>
    </w:p>
    <w:p w14:paraId="12F77BCD" w14:textId="77777777" w:rsidR="002C09D9" w:rsidRDefault="002C09D9" w:rsidP="002C09D9">
      <w:pPr>
        <w:pStyle w:val="BodyText"/>
        <w:spacing w:before="10"/>
        <w:rPr>
          <w:sz w:val="21"/>
        </w:rPr>
      </w:pPr>
    </w:p>
    <w:p w14:paraId="3B552A3C" w14:textId="77777777" w:rsidR="002C09D9" w:rsidRDefault="002C09D9" w:rsidP="002C09D9">
      <w:pPr>
        <w:pStyle w:val="Heading3"/>
      </w:pPr>
      <w:r>
        <w:t>Special</w:t>
      </w:r>
      <w:r>
        <w:rPr>
          <w:spacing w:val="-4"/>
        </w:rPr>
        <w:t xml:space="preserve"> </w:t>
      </w:r>
      <w:r>
        <w:t>Consideration</w:t>
      </w:r>
    </w:p>
    <w:p w14:paraId="4D421391" w14:textId="77777777" w:rsidR="002C09D9" w:rsidRDefault="002C09D9" w:rsidP="002C09D9">
      <w:pPr>
        <w:pStyle w:val="BodyText"/>
        <w:ind w:left="280" w:right="1180"/>
      </w:pPr>
      <w:r>
        <w:t>A process for finding academic remedy when a student is affected by external circumstances,</w:t>
      </w:r>
      <w:r>
        <w:rPr>
          <w:spacing w:val="-47"/>
        </w:rPr>
        <w:t xml:space="preserve"> </w:t>
      </w:r>
      <w:r>
        <w:t>normally</w:t>
      </w:r>
      <w:r>
        <w:rPr>
          <w:spacing w:val="-2"/>
        </w:rPr>
        <w:t xml:space="preserve"> </w:t>
      </w:r>
      <w:r>
        <w:t>outside</w:t>
      </w:r>
      <w:r>
        <w:rPr>
          <w:spacing w:val="-2"/>
        </w:rPr>
        <w:t xml:space="preserve"> </w:t>
      </w:r>
      <w:r>
        <w:t>of</w:t>
      </w:r>
      <w:r>
        <w:rPr>
          <w:spacing w:val="-2"/>
        </w:rPr>
        <w:t xml:space="preserve"> </w:t>
      </w:r>
      <w:r>
        <w:t>their control.</w:t>
      </w:r>
    </w:p>
    <w:p w14:paraId="7AF57E5C" w14:textId="77777777" w:rsidR="002C09D9" w:rsidRDefault="002C09D9" w:rsidP="002C09D9">
      <w:pPr>
        <w:pStyle w:val="BodyText"/>
        <w:spacing w:before="1"/>
      </w:pPr>
    </w:p>
    <w:p w14:paraId="36FD83B6" w14:textId="77777777" w:rsidR="002C09D9" w:rsidRDefault="002C09D9" w:rsidP="002C09D9">
      <w:pPr>
        <w:pStyle w:val="Heading3"/>
        <w:spacing w:before="1"/>
      </w:pPr>
      <w:r>
        <w:t>Supervisor,</w:t>
      </w:r>
      <w:r>
        <w:rPr>
          <w:spacing w:val="-3"/>
        </w:rPr>
        <w:t xml:space="preserve"> </w:t>
      </w:r>
      <w:r>
        <w:t>Associate</w:t>
      </w:r>
    </w:p>
    <w:p w14:paraId="36B2B35C" w14:textId="77777777" w:rsidR="002C09D9" w:rsidRDefault="002C09D9" w:rsidP="002C09D9">
      <w:pPr>
        <w:pStyle w:val="BodyText"/>
        <w:ind w:left="280" w:right="590"/>
      </w:pPr>
      <w:r>
        <w:t>A supervisor who provides additional academic advice to a student, but provides less input than the</w:t>
      </w:r>
      <w:r>
        <w:rPr>
          <w:spacing w:val="-47"/>
        </w:rPr>
        <w:t xml:space="preserve"> </w:t>
      </w:r>
      <w:r>
        <w:t>senior</w:t>
      </w:r>
      <w:r>
        <w:rPr>
          <w:spacing w:val="-1"/>
        </w:rPr>
        <w:t xml:space="preserve"> </w:t>
      </w:r>
      <w:r>
        <w:t>supervisor</w:t>
      </w:r>
      <w:r>
        <w:rPr>
          <w:spacing w:val="-2"/>
        </w:rPr>
        <w:t xml:space="preserve"> </w:t>
      </w:r>
      <w:r>
        <w:t>or co-supervisor.</w:t>
      </w:r>
    </w:p>
    <w:p w14:paraId="0097ACE3" w14:textId="77777777" w:rsidR="002C09D9" w:rsidRDefault="002C09D9" w:rsidP="002C09D9">
      <w:pPr>
        <w:pStyle w:val="BodyText"/>
      </w:pPr>
    </w:p>
    <w:p w14:paraId="55D0397C" w14:textId="77777777" w:rsidR="002C09D9" w:rsidRDefault="002C09D9" w:rsidP="002C09D9">
      <w:pPr>
        <w:pStyle w:val="Heading3"/>
        <w:spacing w:before="1" w:line="267" w:lineRule="exact"/>
      </w:pPr>
      <w:r>
        <w:t>Supervisor,</w:t>
      </w:r>
      <w:r>
        <w:rPr>
          <w:spacing w:val="-4"/>
        </w:rPr>
        <w:t xml:space="preserve"> </w:t>
      </w:r>
      <w:r>
        <w:t>Co-Supervisor</w:t>
      </w:r>
    </w:p>
    <w:p w14:paraId="303A2CA8" w14:textId="77777777" w:rsidR="002C09D9" w:rsidRDefault="002C09D9" w:rsidP="002C09D9">
      <w:pPr>
        <w:pStyle w:val="BodyText"/>
        <w:ind w:left="280" w:right="1026"/>
      </w:pPr>
      <w:r>
        <w:t>A supervisor who takes substantial responsibility for provision of academic advice to a student,</w:t>
      </w:r>
      <w:r>
        <w:rPr>
          <w:spacing w:val="-47"/>
        </w:rPr>
        <w:t xml:space="preserve"> </w:t>
      </w:r>
      <w:r>
        <w:t>under</w:t>
      </w:r>
      <w:r>
        <w:rPr>
          <w:spacing w:val="-1"/>
        </w:rPr>
        <w:t xml:space="preserve"> </w:t>
      </w:r>
      <w:r>
        <w:t>the coordination</w:t>
      </w:r>
      <w:r>
        <w:rPr>
          <w:spacing w:val="-3"/>
        </w:rPr>
        <w:t xml:space="preserve"> </w:t>
      </w:r>
      <w:r>
        <w:t>of</w:t>
      </w:r>
      <w:r>
        <w:rPr>
          <w:spacing w:val="-2"/>
        </w:rPr>
        <w:t xml:space="preserve"> </w:t>
      </w:r>
      <w:r>
        <w:t>the</w:t>
      </w:r>
      <w:r>
        <w:rPr>
          <w:spacing w:val="1"/>
        </w:rPr>
        <w:t xml:space="preserve"> </w:t>
      </w:r>
      <w:r>
        <w:t>Senior</w:t>
      </w:r>
      <w:r>
        <w:rPr>
          <w:spacing w:val="-3"/>
        </w:rPr>
        <w:t xml:space="preserve"> </w:t>
      </w:r>
      <w:r>
        <w:t>Supervisor</w:t>
      </w:r>
    </w:p>
    <w:p w14:paraId="42CFE978" w14:textId="77777777" w:rsidR="002C09D9" w:rsidRDefault="002C09D9" w:rsidP="002C09D9">
      <w:pPr>
        <w:pStyle w:val="BodyText"/>
        <w:ind w:left="280"/>
      </w:pPr>
      <w:r>
        <w:t>Supervisor,</w:t>
      </w:r>
      <w:r>
        <w:rPr>
          <w:spacing w:val="-5"/>
        </w:rPr>
        <w:t xml:space="preserve"> </w:t>
      </w:r>
      <w:r>
        <w:t>Senior</w:t>
      </w:r>
    </w:p>
    <w:p w14:paraId="3D3C8287" w14:textId="77777777" w:rsidR="002C09D9" w:rsidRDefault="002C09D9" w:rsidP="002C09D9">
      <w:pPr>
        <w:pStyle w:val="BodyText"/>
        <w:ind w:left="280" w:right="1059"/>
      </w:pPr>
      <w:r>
        <w:t>The principal supervisor for a research student who is responsible for the day-to-day academic</w:t>
      </w:r>
      <w:r>
        <w:rPr>
          <w:spacing w:val="-47"/>
        </w:rPr>
        <w:t xml:space="preserve"> </w:t>
      </w:r>
      <w:r>
        <w:t>management</w:t>
      </w:r>
      <w:r>
        <w:rPr>
          <w:spacing w:val="-3"/>
        </w:rPr>
        <w:t xml:space="preserve"> </w:t>
      </w:r>
      <w:r>
        <w:t>of</w:t>
      </w:r>
      <w:r>
        <w:rPr>
          <w:spacing w:val="-3"/>
        </w:rPr>
        <w:t xml:space="preserve"> </w:t>
      </w:r>
      <w:r>
        <w:t>the</w:t>
      </w:r>
      <w:r>
        <w:rPr>
          <w:spacing w:val="1"/>
        </w:rPr>
        <w:t xml:space="preserve"> </w:t>
      </w:r>
      <w:r>
        <w:t>student’s</w:t>
      </w:r>
      <w:r>
        <w:rPr>
          <w:spacing w:val="1"/>
        </w:rPr>
        <w:t xml:space="preserve"> </w:t>
      </w:r>
      <w:r>
        <w:t>supervision.</w:t>
      </w:r>
    </w:p>
    <w:p w14:paraId="55683807" w14:textId="77777777" w:rsidR="002C09D9" w:rsidRDefault="002C09D9" w:rsidP="002C09D9">
      <w:pPr>
        <w:pStyle w:val="BodyText"/>
      </w:pPr>
    </w:p>
    <w:p w14:paraId="1A3A4D38" w14:textId="77777777" w:rsidR="002C09D9" w:rsidRDefault="002C09D9" w:rsidP="002C09D9">
      <w:pPr>
        <w:pStyle w:val="Heading3"/>
      </w:pPr>
      <w:r>
        <w:t>Suspension</w:t>
      </w:r>
    </w:p>
    <w:p w14:paraId="49B12DAB" w14:textId="77777777" w:rsidR="002C09D9" w:rsidRDefault="002C09D9" w:rsidP="002C09D9">
      <w:pPr>
        <w:pStyle w:val="BodyText"/>
        <w:spacing w:before="1"/>
        <w:ind w:left="280"/>
      </w:pPr>
      <w:r>
        <w:t>A</w:t>
      </w:r>
      <w:r>
        <w:rPr>
          <w:spacing w:val="-1"/>
        </w:rPr>
        <w:t xml:space="preserve"> </w:t>
      </w:r>
      <w:r>
        <w:t>limited</w:t>
      </w:r>
      <w:r>
        <w:rPr>
          <w:spacing w:val="-1"/>
        </w:rPr>
        <w:t xml:space="preserve"> </w:t>
      </w:r>
      <w:r>
        <w:t>period</w:t>
      </w:r>
      <w:r>
        <w:rPr>
          <w:spacing w:val="-1"/>
        </w:rPr>
        <w:t xml:space="preserve"> </w:t>
      </w:r>
      <w:r>
        <w:t>of</w:t>
      </w:r>
      <w:r>
        <w:rPr>
          <w:spacing w:val="-4"/>
        </w:rPr>
        <w:t xml:space="preserve"> </w:t>
      </w:r>
      <w:r>
        <w:t>time</w:t>
      </w:r>
      <w:r>
        <w:rPr>
          <w:spacing w:val="-3"/>
        </w:rPr>
        <w:t xml:space="preserve"> </w:t>
      </w:r>
      <w:r>
        <w:t>when a</w:t>
      </w:r>
      <w:r>
        <w:rPr>
          <w:spacing w:val="-1"/>
        </w:rPr>
        <w:t xml:space="preserve"> </w:t>
      </w:r>
      <w:r>
        <w:t>student</w:t>
      </w:r>
      <w:r>
        <w:rPr>
          <w:spacing w:val="-2"/>
        </w:rPr>
        <w:t xml:space="preserve"> </w:t>
      </w:r>
      <w:r>
        <w:t>is</w:t>
      </w:r>
      <w:r>
        <w:rPr>
          <w:spacing w:val="-1"/>
        </w:rPr>
        <w:t xml:space="preserve"> </w:t>
      </w:r>
      <w:r>
        <w:t>not</w:t>
      </w:r>
      <w:r>
        <w:rPr>
          <w:spacing w:val="-3"/>
        </w:rPr>
        <w:t xml:space="preserve"> </w:t>
      </w:r>
      <w:r>
        <w:t>enrolled</w:t>
      </w:r>
      <w:r>
        <w:rPr>
          <w:spacing w:val="-3"/>
        </w:rPr>
        <w:t xml:space="preserve"> </w:t>
      </w:r>
      <w:r>
        <w:t>and</w:t>
      </w:r>
      <w:r>
        <w:rPr>
          <w:spacing w:val="-2"/>
        </w:rPr>
        <w:t xml:space="preserve"> </w:t>
      </w:r>
      <w:r>
        <w:t>not permitted</w:t>
      </w:r>
      <w:r>
        <w:rPr>
          <w:spacing w:val="-3"/>
        </w:rPr>
        <w:t xml:space="preserve"> </w:t>
      </w:r>
      <w:r>
        <w:t>to</w:t>
      </w:r>
      <w:r>
        <w:rPr>
          <w:spacing w:val="-2"/>
        </w:rPr>
        <w:t xml:space="preserve"> </w:t>
      </w:r>
      <w:r>
        <w:t>study at</w:t>
      </w:r>
      <w:r>
        <w:rPr>
          <w:spacing w:val="-3"/>
        </w:rPr>
        <w:t xml:space="preserve"> </w:t>
      </w:r>
      <w:r>
        <w:t>the University</w:t>
      </w:r>
    </w:p>
    <w:p w14:paraId="2D31C82C" w14:textId="77777777" w:rsidR="002C09D9" w:rsidRDefault="002C09D9" w:rsidP="002C09D9">
      <w:pPr>
        <w:sectPr w:rsidR="002C09D9">
          <w:headerReference w:type="default" r:id="rId98"/>
          <w:pgSz w:w="11900" w:h="16850"/>
          <w:pgMar w:top="1020" w:right="940" w:bottom="280" w:left="1160" w:header="756" w:footer="0" w:gutter="0"/>
          <w:cols w:space="720"/>
        </w:sectPr>
      </w:pPr>
    </w:p>
    <w:p w14:paraId="69D90BA9" w14:textId="77777777" w:rsidR="002C09D9" w:rsidRDefault="002C09D9" w:rsidP="002C09D9">
      <w:pPr>
        <w:pStyle w:val="BodyText"/>
        <w:rPr>
          <w:sz w:val="20"/>
        </w:rPr>
      </w:pPr>
    </w:p>
    <w:p w14:paraId="46A13DC4" w14:textId="77777777" w:rsidR="002C09D9" w:rsidRDefault="002C09D9" w:rsidP="002C09D9">
      <w:pPr>
        <w:pStyle w:val="Heading1"/>
        <w:spacing w:before="166"/>
      </w:pPr>
      <w:bookmarkStart w:id="25" w:name="_TOC_250000"/>
      <w:r>
        <w:t>Meeting</w:t>
      </w:r>
      <w:r>
        <w:rPr>
          <w:spacing w:val="-4"/>
        </w:rPr>
        <w:t xml:space="preserve"> </w:t>
      </w:r>
      <w:r>
        <w:t>Terminology,</w:t>
      </w:r>
      <w:r>
        <w:rPr>
          <w:spacing w:val="-4"/>
        </w:rPr>
        <w:t xml:space="preserve"> </w:t>
      </w:r>
      <w:r>
        <w:t>Procedure</w:t>
      </w:r>
      <w:r>
        <w:rPr>
          <w:spacing w:val="-3"/>
        </w:rPr>
        <w:t xml:space="preserve"> </w:t>
      </w:r>
      <w:r>
        <w:t>and</w:t>
      </w:r>
      <w:r>
        <w:rPr>
          <w:spacing w:val="-4"/>
        </w:rPr>
        <w:t xml:space="preserve"> </w:t>
      </w:r>
      <w:r>
        <w:t>How</w:t>
      </w:r>
      <w:r>
        <w:rPr>
          <w:spacing w:val="-3"/>
        </w:rPr>
        <w:t xml:space="preserve"> </w:t>
      </w:r>
      <w:r>
        <w:t>to</w:t>
      </w:r>
      <w:r>
        <w:rPr>
          <w:spacing w:val="-2"/>
        </w:rPr>
        <w:t xml:space="preserve"> </w:t>
      </w:r>
      <w:r>
        <w:t>Run</w:t>
      </w:r>
      <w:r>
        <w:rPr>
          <w:spacing w:val="-4"/>
        </w:rPr>
        <w:t xml:space="preserve"> </w:t>
      </w:r>
      <w:r>
        <w:t>a</w:t>
      </w:r>
      <w:r>
        <w:rPr>
          <w:spacing w:val="-3"/>
        </w:rPr>
        <w:t xml:space="preserve"> </w:t>
      </w:r>
      <w:r>
        <w:t>Good</w:t>
      </w:r>
      <w:r>
        <w:rPr>
          <w:spacing w:val="-4"/>
        </w:rPr>
        <w:t xml:space="preserve"> </w:t>
      </w:r>
      <w:bookmarkEnd w:id="25"/>
      <w:r>
        <w:t>Meeting</w:t>
      </w:r>
    </w:p>
    <w:p w14:paraId="32CB6D35" w14:textId="77777777" w:rsidR="002C09D9" w:rsidRDefault="002C09D9" w:rsidP="002C09D9">
      <w:pPr>
        <w:pStyle w:val="BodyText"/>
        <w:rPr>
          <w:b/>
          <w:sz w:val="20"/>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9"/>
        <w:gridCol w:w="7873"/>
      </w:tblGrid>
      <w:tr w:rsidR="002C09D9" w14:paraId="773A6C06" w14:textId="77777777" w:rsidTr="002C09D9">
        <w:trPr>
          <w:trHeight w:val="421"/>
        </w:trPr>
        <w:tc>
          <w:tcPr>
            <w:tcW w:w="9392" w:type="dxa"/>
            <w:gridSpan w:val="2"/>
            <w:shd w:val="clear" w:color="auto" w:fill="DEEAF6"/>
          </w:tcPr>
          <w:p w14:paraId="6B174838" w14:textId="77777777" w:rsidR="002C09D9" w:rsidRDefault="002C09D9" w:rsidP="002C09D9">
            <w:pPr>
              <w:pStyle w:val="TableParagraph"/>
              <w:spacing w:before="16" w:line="385" w:lineRule="exact"/>
              <w:ind w:left="13"/>
              <w:rPr>
                <w:b/>
                <w:sz w:val="32"/>
              </w:rPr>
            </w:pPr>
            <w:r>
              <w:rPr>
                <w:b/>
                <w:sz w:val="32"/>
              </w:rPr>
              <w:t>Meeting</w:t>
            </w:r>
            <w:r>
              <w:rPr>
                <w:b/>
                <w:spacing w:val="-7"/>
                <w:sz w:val="32"/>
              </w:rPr>
              <w:t xml:space="preserve"> </w:t>
            </w:r>
            <w:r>
              <w:rPr>
                <w:b/>
                <w:sz w:val="32"/>
              </w:rPr>
              <w:t>Terminology</w:t>
            </w:r>
          </w:p>
        </w:tc>
      </w:tr>
      <w:tr w:rsidR="002C09D9" w14:paraId="266CAC19" w14:textId="77777777" w:rsidTr="002C09D9">
        <w:trPr>
          <w:trHeight w:val="517"/>
        </w:trPr>
        <w:tc>
          <w:tcPr>
            <w:tcW w:w="1519" w:type="dxa"/>
            <w:shd w:val="clear" w:color="auto" w:fill="EEEEEE"/>
          </w:tcPr>
          <w:p w14:paraId="174F20BD" w14:textId="77777777" w:rsidR="002C09D9" w:rsidRDefault="002C09D9" w:rsidP="002C09D9">
            <w:pPr>
              <w:pStyle w:val="TableParagraph"/>
              <w:spacing w:before="15"/>
              <w:ind w:left="13"/>
              <w:rPr>
                <w:b/>
                <w:sz w:val="20"/>
              </w:rPr>
            </w:pPr>
            <w:r>
              <w:rPr>
                <w:b/>
                <w:sz w:val="20"/>
              </w:rPr>
              <w:t>Action</w:t>
            </w:r>
            <w:r>
              <w:rPr>
                <w:b/>
                <w:spacing w:val="-2"/>
                <w:sz w:val="20"/>
              </w:rPr>
              <w:t xml:space="preserve"> </w:t>
            </w:r>
            <w:r>
              <w:rPr>
                <w:b/>
                <w:sz w:val="20"/>
              </w:rPr>
              <w:t>Items</w:t>
            </w:r>
          </w:p>
        </w:tc>
        <w:tc>
          <w:tcPr>
            <w:tcW w:w="7873" w:type="dxa"/>
          </w:tcPr>
          <w:p w14:paraId="51A79E31" w14:textId="77777777" w:rsidR="002C09D9" w:rsidRDefault="002C09D9" w:rsidP="002C09D9">
            <w:pPr>
              <w:pStyle w:val="TableParagraph"/>
              <w:spacing w:before="9" w:line="240" w:lineRule="atLeast"/>
              <w:ind w:left="14"/>
              <w:rPr>
                <w:sz w:val="20"/>
              </w:rPr>
            </w:pPr>
            <w:r>
              <w:rPr>
                <w:sz w:val="20"/>
              </w:rPr>
              <w:t>A</w:t>
            </w:r>
            <w:r>
              <w:rPr>
                <w:spacing w:val="-3"/>
                <w:sz w:val="20"/>
              </w:rPr>
              <w:t xml:space="preserve"> </w:t>
            </w:r>
            <w:r>
              <w:rPr>
                <w:sz w:val="20"/>
              </w:rPr>
              <w:t>discrete</w:t>
            </w:r>
            <w:r>
              <w:rPr>
                <w:spacing w:val="-2"/>
                <w:sz w:val="20"/>
              </w:rPr>
              <w:t xml:space="preserve"> </w:t>
            </w:r>
            <w:r>
              <w:rPr>
                <w:sz w:val="20"/>
              </w:rPr>
              <w:t>task</w:t>
            </w:r>
            <w:r>
              <w:rPr>
                <w:spacing w:val="1"/>
                <w:sz w:val="20"/>
              </w:rPr>
              <w:t xml:space="preserve"> </w:t>
            </w:r>
            <w:r>
              <w:rPr>
                <w:sz w:val="20"/>
              </w:rPr>
              <w:t>assigned</w:t>
            </w:r>
            <w:r>
              <w:rPr>
                <w:spacing w:val="-1"/>
                <w:sz w:val="20"/>
              </w:rPr>
              <w:t xml:space="preserve"> </w:t>
            </w:r>
            <w:r>
              <w:rPr>
                <w:sz w:val="20"/>
              </w:rPr>
              <w:t>to</w:t>
            </w:r>
            <w:r>
              <w:rPr>
                <w:spacing w:val="-1"/>
                <w:sz w:val="20"/>
              </w:rPr>
              <w:t xml:space="preserve"> </w:t>
            </w:r>
            <w:r>
              <w:rPr>
                <w:sz w:val="20"/>
              </w:rPr>
              <w:t>a</w:t>
            </w:r>
            <w:r>
              <w:rPr>
                <w:spacing w:val="-2"/>
                <w:sz w:val="20"/>
              </w:rPr>
              <w:t xml:space="preserve"> </w:t>
            </w:r>
            <w:r>
              <w:rPr>
                <w:sz w:val="20"/>
              </w:rPr>
              <w:t>person</w:t>
            </w:r>
            <w:r>
              <w:rPr>
                <w:spacing w:val="-2"/>
                <w:sz w:val="20"/>
              </w:rPr>
              <w:t xml:space="preserve"> </w:t>
            </w:r>
            <w:r>
              <w:rPr>
                <w:sz w:val="20"/>
              </w:rPr>
              <w:t>or</w:t>
            </w:r>
            <w:r>
              <w:rPr>
                <w:spacing w:val="-1"/>
                <w:sz w:val="20"/>
              </w:rPr>
              <w:t xml:space="preserve"> </w:t>
            </w:r>
            <w:r>
              <w:rPr>
                <w:sz w:val="20"/>
              </w:rPr>
              <w:t>group</w:t>
            </w:r>
            <w:r>
              <w:rPr>
                <w:spacing w:val="-1"/>
                <w:sz w:val="20"/>
              </w:rPr>
              <w:t xml:space="preserve"> </w:t>
            </w:r>
            <w:r>
              <w:rPr>
                <w:sz w:val="20"/>
              </w:rPr>
              <w:t>as</w:t>
            </w:r>
            <w:r>
              <w:rPr>
                <w:spacing w:val="-2"/>
                <w:sz w:val="20"/>
              </w:rPr>
              <w:t xml:space="preserve"> </w:t>
            </w:r>
            <w:r>
              <w:rPr>
                <w:sz w:val="20"/>
              </w:rPr>
              <w:t>a</w:t>
            </w:r>
            <w:r>
              <w:rPr>
                <w:spacing w:val="-1"/>
                <w:sz w:val="20"/>
              </w:rPr>
              <w:t xml:space="preserve"> </w:t>
            </w:r>
            <w:r>
              <w:rPr>
                <w:sz w:val="20"/>
              </w:rPr>
              <w:t>result</w:t>
            </w:r>
            <w:r>
              <w:rPr>
                <w:spacing w:val="-1"/>
                <w:sz w:val="20"/>
              </w:rPr>
              <w:t xml:space="preserve"> </w:t>
            </w:r>
            <w:r>
              <w:rPr>
                <w:sz w:val="20"/>
              </w:rPr>
              <w:t>of</w:t>
            </w:r>
            <w:r>
              <w:rPr>
                <w:spacing w:val="-4"/>
                <w:sz w:val="20"/>
              </w:rPr>
              <w:t xml:space="preserve"> </w:t>
            </w:r>
            <w:r>
              <w:rPr>
                <w:sz w:val="20"/>
              </w:rPr>
              <w:t>a</w:t>
            </w:r>
            <w:r>
              <w:rPr>
                <w:spacing w:val="-3"/>
                <w:sz w:val="20"/>
              </w:rPr>
              <w:t xml:space="preserve"> </w:t>
            </w:r>
            <w:r>
              <w:rPr>
                <w:sz w:val="20"/>
              </w:rPr>
              <w:t>discussion</w:t>
            </w:r>
            <w:r>
              <w:rPr>
                <w:spacing w:val="-1"/>
                <w:sz w:val="20"/>
              </w:rPr>
              <w:t xml:space="preserve"> </w:t>
            </w:r>
            <w:r>
              <w:rPr>
                <w:sz w:val="20"/>
              </w:rPr>
              <w:t>in a</w:t>
            </w:r>
            <w:r>
              <w:rPr>
                <w:spacing w:val="-1"/>
                <w:sz w:val="20"/>
              </w:rPr>
              <w:t xml:space="preserve"> </w:t>
            </w:r>
            <w:r>
              <w:rPr>
                <w:sz w:val="20"/>
              </w:rPr>
              <w:t>meeting.</w:t>
            </w:r>
            <w:r>
              <w:rPr>
                <w:spacing w:val="-2"/>
                <w:sz w:val="20"/>
              </w:rPr>
              <w:t xml:space="preserve"> </w:t>
            </w:r>
            <w:r>
              <w:rPr>
                <w:sz w:val="20"/>
              </w:rPr>
              <w:t>Normally</w:t>
            </w:r>
            <w:r>
              <w:rPr>
                <w:spacing w:val="-2"/>
                <w:sz w:val="20"/>
              </w:rPr>
              <w:t xml:space="preserve"> </w:t>
            </w:r>
            <w:r>
              <w:rPr>
                <w:sz w:val="20"/>
              </w:rPr>
              <w:t>it</w:t>
            </w:r>
            <w:r>
              <w:rPr>
                <w:spacing w:val="-42"/>
                <w:sz w:val="20"/>
              </w:rPr>
              <w:t xml:space="preserve"> </w:t>
            </w:r>
            <w:r>
              <w:rPr>
                <w:sz w:val="20"/>
              </w:rPr>
              <w:t>is</w:t>
            </w:r>
            <w:r>
              <w:rPr>
                <w:spacing w:val="-1"/>
                <w:sz w:val="20"/>
              </w:rPr>
              <w:t xml:space="preserve"> </w:t>
            </w:r>
            <w:r>
              <w:rPr>
                <w:sz w:val="20"/>
              </w:rPr>
              <w:t>given a due</w:t>
            </w:r>
            <w:r>
              <w:rPr>
                <w:spacing w:val="-1"/>
                <w:sz w:val="20"/>
              </w:rPr>
              <w:t xml:space="preserve"> </w:t>
            </w:r>
            <w:r>
              <w:rPr>
                <w:sz w:val="20"/>
              </w:rPr>
              <w:t>date</w:t>
            </w:r>
          </w:p>
        </w:tc>
      </w:tr>
      <w:tr w:rsidR="002C09D9" w14:paraId="1D51D929" w14:textId="77777777" w:rsidTr="002C09D9">
        <w:trPr>
          <w:trHeight w:val="275"/>
        </w:trPr>
        <w:tc>
          <w:tcPr>
            <w:tcW w:w="1519" w:type="dxa"/>
            <w:shd w:val="clear" w:color="auto" w:fill="EEEEEE"/>
          </w:tcPr>
          <w:p w14:paraId="3212FCF2" w14:textId="77777777" w:rsidR="002C09D9" w:rsidRDefault="002C09D9" w:rsidP="002C09D9">
            <w:pPr>
              <w:pStyle w:val="TableParagraph"/>
              <w:spacing w:before="18" w:line="237" w:lineRule="exact"/>
              <w:ind w:left="13"/>
              <w:rPr>
                <w:b/>
                <w:sz w:val="20"/>
              </w:rPr>
            </w:pPr>
            <w:r>
              <w:rPr>
                <w:b/>
                <w:sz w:val="20"/>
              </w:rPr>
              <w:t>Agenda</w:t>
            </w:r>
          </w:p>
        </w:tc>
        <w:tc>
          <w:tcPr>
            <w:tcW w:w="7873" w:type="dxa"/>
          </w:tcPr>
          <w:p w14:paraId="1D7E9CCB" w14:textId="77777777" w:rsidR="002C09D9" w:rsidRDefault="002C09D9" w:rsidP="002C09D9">
            <w:pPr>
              <w:pStyle w:val="TableParagraph"/>
              <w:spacing w:before="18" w:line="237" w:lineRule="exact"/>
              <w:ind w:left="14"/>
              <w:rPr>
                <w:sz w:val="20"/>
              </w:rPr>
            </w:pPr>
            <w:r>
              <w:rPr>
                <w:sz w:val="20"/>
              </w:rPr>
              <w:t>Provides</w:t>
            </w:r>
            <w:r>
              <w:rPr>
                <w:spacing w:val="-2"/>
                <w:sz w:val="20"/>
              </w:rPr>
              <w:t xml:space="preserve"> </w:t>
            </w:r>
            <w:r>
              <w:rPr>
                <w:sz w:val="20"/>
              </w:rPr>
              <w:t>details</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items</w:t>
            </w:r>
            <w:r>
              <w:rPr>
                <w:spacing w:val="-2"/>
                <w:sz w:val="20"/>
              </w:rPr>
              <w:t xml:space="preserve"> </w:t>
            </w:r>
            <w:r>
              <w:rPr>
                <w:sz w:val="20"/>
              </w:rPr>
              <w:t>of</w:t>
            </w:r>
            <w:r>
              <w:rPr>
                <w:spacing w:val="-4"/>
                <w:sz w:val="20"/>
              </w:rPr>
              <w:t xml:space="preserve"> </w:t>
            </w:r>
            <w:r>
              <w:rPr>
                <w:sz w:val="20"/>
              </w:rPr>
              <w:t>business</w:t>
            </w:r>
            <w:r>
              <w:rPr>
                <w:spacing w:val="-1"/>
                <w:sz w:val="20"/>
              </w:rPr>
              <w:t xml:space="preserve"> </w:t>
            </w:r>
            <w:r>
              <w:rPr>
                <w:sz w:val="20"/>
              </w:rPr>
              <w:t>to</w:t>
            </w:r>
            <w:r>
              <w:rPr>
                <w:spacing w:val="-4"/>
                <w:sz w:val="20"/>
              </w:rPr>
              <w:t xml:space="preserve"> </w:t>
            </w:r>
            <w:r>
              <w:rPr>
                <w:sz w:val="20"/>
              </w:rPr>
              <w:t>be</w:t>
            </w:r>
            <w:r>
              <w:rPr>
                <w:spacing w:val="-3"/>
                <w:sz w:val="20"/>
              </w:rPr>
              <w:t xml:space="preserve"> </w:t>
            </w:r>
            <w:r>
              <w:rPr>
                <w:sz w:val="20"/>
              </w:rPr>
              <w:t>considered</w:t>
            </w:r>
            <w:r>
              <w:rPr>
                <w:spacing w:val="-1"/>
                <w:sz w:val="20"/>
              </w:rPr>
              <w:t xml:space="preserve"> </w:t>
            </w:r>
            <w:r>
              <w:rPr>
                <w:sz w:val="20"/>
              </w:rPr>
              <w:t>at</w:t>
            </w:r>
            <w:r>
              <w:rPr>
                <w:spacing w:val="-2"/>
                <w:sz w:val="20"/>
              </w:rPr>
              <w:t xml:space="preserve"> </w:t>
            </w:r>
            <w:r>
              <w:rPr>
                <w:sz w:val="20"/>
              </w:rPr>
              <w:t>a</w:t>
            </w:r>
            <w:r>
              <w:rPr>
                <w:spacing w:val="-2"/>
                <w:sz w:val="20"/>
              </w:rPr>
              <w:t xml:space="preserve"> </w:t>
            </w:r>
            <w:r>
              <w:rPr>
                <w:sz w:val="20"/>
              </w:rPr>
              <w:t>meeting</w:t>
            </w:r>
          </w:p>
        </w:tc>
      </w:tr>
      <w:tr w:rsidR="002C09D9" w14:paraId="60F8016D" w14:textId="77777777" w:rsidTr="002C09D9">
        <w:trPr>
          <w:trHeight w:val="272"/>
        </w:trPr>
        <w:tc>
          <w:tcPr>
            <w:tcW w:w="1519" w:type="dxa"/>
            <w:shd w:val="clear" w:color="auto" w:fill="EEEEEE"/>
          </w:tcPr>
          <w:p w14:paraId="6804C352" w14:textId="77777777" w:rsidR="002C09D9" w:rsidRDefault="002C09D9" w:rsidP="002C09D9">
            <w:pPr>
              <w:pStyle w:val="TableParagraph"/>
              <w:spacing w:before="15" w:line="237" w:lineRule="exact"/>
              <w:ind w:left="13"/>
              <w:rPr>
                <w:b/>
                <w:sz w:val="20"/>
              </w:rPr>
            </w:pPr>
            <w:r>
              <w:rPr>
                <w:b/>
                <w:sz w:val="20"/>
              </w:rPr>
              <w:t>Apology</w:t>
            </w:r>
          </w:p>
        </w:tc>
        <w:tc>
          <w:tcPr>
            <w:tcW w:w="7873" w:type="dxa"/>
          </w:tcPr>
          <w:p w14:paraId="19C6214B" w14:textId="77777777" w:rsidR="002C09D9" w:rsidRDefault="002C09D9" w:rsidP="002C09D9">
            <w:pPr>
              <w:pStyle w:val="TableParagraph"/>
              <w:spacing w:before="15" w:line="237" w:lineRule="exact"/>
              <w:ind w:left="14"/>
              <w:rPr>
                <w:sz w:val="20"/>
              </w:rPr>
            </w:pPr>
            <w:r>
              <w:rPr>
                <w:sz w:val="20"/>
              </w:rPr>
              <w:t>A</w:t>
            </w:r>
            <w:r>
              <w:rPr>
                <w:spacing w:val="-3"/>
                <w:sz w:val="20"/>
              </w:rPr>
              <w:t xml:space="preserve"> </w:t>
            </w:r>
            <w:r>
              <w:rPr>
                <w:sz w:val="20"/>
              </w:rPr>
              <w:t>formal</w:t>
            </w:r>
            <w:r>
              <w:rPr>
                <w:spacing w:val="-3"/>
                <w:sz w:val="20"/>
              </w:rPr>
              <w:t xml:space="preserve"> </w:t>
            </w:r>
            <w:r>
              <w:rPr>
                <w:sz w:val="20"/>
              </w:rPr>
              <w:t>recognition</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secretary</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meeting</w:t>
            </w:r>
            <w:r>
              <w:rPr>
                <w:spacing w:val="-3"/>
                <w:sz w:val="20"/>
              </w:rPr>
              <w:t xml:space="preserve"> </w:t>
            </w:r>
            <w:r>
              <w:rPr>
                <w:sz w:val="20"/>
              </w:rPr>
              <w:t>that</w:t>
            </w:r>
            <w:r>
              <w:rPr>
                <w:spacing w:val="4"/>
                <w:sz w:val="20"/>
              </w:rPr>
              <w:t xml:space="preserve"> </w:t>
            </w:r>
            <w:r>
              <w:rPr>
                <w:sz w:val="20"/>
              </w:rPr>
              <w:t>you</w:t>
            </w:r>
            <w:r>
              <w:rPr>
                <w:spacing w:val="-2"/>
                <w:sz w:val="20"/>
              </w:rPr>
              <w:t xml:space="preserve"> </w:t>
            </w:r>
            <w:r>
              <w:rPr>
                <w:sz w:val="20"/>
              </w:rPr>
              <w:t>will</w:t>
            </w:r>
            <w:r>
              <w:rPr>
                <w:spacing w:val="-1"/>
                <w:sz w:val="20"/>
              </w:rPr>
              <w:t xml:space="preserve"> </w:t>
            </w:r>
            <w:r>
              <w:rPr>
                <w:sz w:val="20"/>
              </w:rPr>
              <w:t>not</w:t>
            </w:r>
            <w:r>
              <w:rPr>
                <w:spacing w:val="-2"/>
                <w:sz w:val="20"/>
              </w:rPr>
              <w:t xml:space="preserve"> </w:t>
            </w:r>
            <w:r>
              <w:rPr>
                <w:sz w:val="20"/>
              </w:rPr>
              <w:t>be/are</w:t>
            </w:r>
            <w:r>
              <w:rPr>
                <w:spacing w:val="-3"/>
                <w:sz w:val="20"/>
              </w:rPr>
              <w:t xml:space="preserve"> </w:t>
            </w:r>
            <w:r>
              <w:rPr>
                <w:sz w:val="20"/>
              </w:rPr>
              <w:t>not</w:t>
            </w:r>
            <w:r>
              <w:rPr>
                <w:spacing w:val="-2"/>
                <w:sz w:val="20"/>
              </w:rPr>
              <w:t xml:space="preserve"> </w:t>
            </w:r>
            <w:r>
              <w:rPr>
                <w:sz w:val="20"/>
              </w:rPr>
              <w:t>in</w:t>
            </w:r>
            <w:r>
              <w:rPr>
                <w:spacing w:val="-2"/>
                <w:sz w:val="20"/>
              </w:rPr>
              <w:t xml:space="preserve"> </w:t>
            </w:r>
            <w:r>
              <w:rPr>
                <w:sz w:val="20"/>
              </w:rPr>
              <w:t>attendance</w:t>
            </w:r>
          </w:p>
        </w:tc>
      </w:tr>
      <w:tr w:rsidR="002C09D9" w14:paraId="6B9ECD8A" w14:textId="77777777" w:rsidTr="002C09D9">
        <w:trPr>
          <w:trHeight w:val="275"/>
        </w:trPr>
        <w:tc>
          <w:tcPr>
            <w:tcW w:w="1519" w:type="dxa"/>
            <w:shd w:val="clear" w:color="auto" w:fill="EEEEEE"/>
          </w:tcPr>
          <w:p w14:paraId="255BA1DE" w14:textId="77777777" w:rsidR="002C09D9" w:rsidRDefault="002C09D9" w:rsidP="002C09D9">
            <w:pPr>
              <w:pStyle w:val="TableParagraph"/>
              <w:spacing w:before="18" w:line="237" w:lineRule="exact"/>
              <w:ind w:left="13"/>
              <w:rPr>
                <w:b/>
                <w:sz w:val="20"/>
              </w:rPr>
            </w:pPr>
            <w:r>
              <w:rPr>
                <w:b/>
                <w:sz w:val="20"/>
              </w:rPr>
              <w:t>Appendix</w:t>
            </w:r>
          </w:p>
        </w:tc>
        <w:tc>
          <w:tcPr>
            <w:tcW w:w="7873" w:type="dxa"/>
          </w:tcPr>
          <w:p w14:paraId="475D915F" w14:textId="77777777" w:rsidR="002C09D9" w:rsidRDefault="002C09D9" w:rsidP="002C09D9">
            <w:pPr>
              <w:pStyle w:val="TableParagraph"/>
              <w:spacing w:before="18" w:line="237" w:lineRule="exact"/>
              <w:ind w:left="14"/>
              <w:rPr>
                <w:sz w:val="20"/>
              </w:rPr>
            </w:pPr>
            <w:r>
              <w:rPr>
                <w:sz w:val="20"/>
              </w:rPr>
              <w:t>Subsidiary</w:t>
            </w:r>
            <w:r>
              <w:rPr>
                <w:spacing w:val="-1"/>
                <w:sz w:val="20"/>
              </w:rPr>
              <w:t xml:space="preserve"> </w:t>
            </w:r>
            <w:r>
              <w:rPr>
                <w:sz w:val="20"/>
              </w:rPr>
              <w:t>matter</w:t>
            </w:r>
            <w:r>
              <w:rPr>
                <w:spacing w:val="-2"/>
                <w:sz w:val="20"/>
              </w:rPr>
              <w:t xml:space="preserve"> </w:t>
            </w:r>
            <w:r>
              <w:rPr>
                <w:sz w:val="20"/>
              </w:rPr>
              <w:t>at</w:t>
            </w:r>
            <w:r>
              <w:rPr>
                <w:spacing w:val="-2"/>
                <w:sz w:val="20"/>
              </w:rPr>
              <w:t xml:space="preserve"> </w:t>
            </w:r>
            <w:r>
              <w:rPr>
                <w:sz w:val="20"/>
              </w:rPr>
              <w:t>the</w:t>
            </w:r>
            <w:r>
              <w:rPr>
                <w:spacing w:val="-2"/>
                <w:sz w:val="20"/>
              </w:rPr>
              <w:t xml:space="preserve"> </w:t>
            </w:r>
            <w:r>
              <w:rPr>
                <w:sz w:val="20"/>
              </w:rPr>
              <w:t>end</w:t>
            </w:r>
            <w:r>
              <w:rPr>
                <w:spacing w:val="-4"/>
                <w:sz w:val="20"/>
              </w:rPr>
              <w:t xml:space="preserve"> </w:t>
            </w:r>
            <w:r>
              <w:rPr>
                <w:sz w:val="20"/>
              </w:rPr>
              <w:t>of</w:t>
            </w:r>
            <w:r>
              <w:rPr>
                <w:spacing w:val="-3"/>
                <w:sz w:val="20"/>
              </w:rPr>
              <w:t xml:space="preserve"> </w:t>
            </w:r>
            <w:r>
              <w:rPr>
                <w:sz w:val="20"/>
              </w:rPr>
              <w:t>a</w:t>
            </w:r>
            <w:r>
              <w:rPr>
                <w:spacing w:val="-2"/>
                <w:sz w:val="20"/>
              </w:rPr>
              <w:t xml:space="preserve"> </w:t>
            </w:r>
            <w:r>
              <w:rPr>
                <w:sz w:val="20"/>
              </w:rPr>
              <w:t>book</w:t>
            </w:r>
            <w:r>
              <w:rPr>
                <w:spacing w:val="-1"/>
                <w:sz w:val="20"/>
              </w:rPr>
              <w:t xml:space="preserve"> </w:t>
            </w:r>
            <w:r>
              <w:rPr>
                <w:sz w:val="20"/>
              </w:rPr>
              <w:t>or</w:t>
            </w:r>
            <w:r>
              <w:rPr>
                <w:spacing w:val="-2"/>
                <w:sz w:val="20"/>
              </w:rPr>
              <w:t xml:space="preserve"> </w:t>
            </w:r>
            <w:r>
              <w:rPr>
                <w:sz w:val="20"/>
              </w:rPr>
              <w:t>document</w:t>
            </w:r>
          </w:p>
        </w:tc>
      </w:tr>
      <w:tr w:rsidR="002C09D9" w14:paraId="47CA3F24" w14:textId="77777777" w:rsidTr="002C09D9">
        <w:trPr>
          <w:trHeight w:val="1250"/>
        </w:trPr>
        <w:tc>
          <w:tcPr>
            <w:tcW w:w="1519" w:type="dxa"/>
            <w:shd w:val="clear" w:color="auto" w:fill="EEEEEE"/>
          </w:tcPr>
          <w:p w14:paraId="464013C7" w14:textId="77777777" w:rsidR="002C09D9" w:rsidRDefault="002C09D9" w:rsidP="002C09D9">
            <w:pPr>
              <w:pStyle w:val="TableParagraph"/>
              <w:spacing w:before="15"/>
              <w:ind w:left="13" w:right="326"/>
              <w:rPr>
                <w:b/>
                <w:sz w:val="20"/>
              </w:rPr>
            </w:pPr>
            <w:r>
              <w:rPr>
                <w:b/>
                <w:sz w:val="20"/>
              </w:rPr>
              <w:t>By invitation/</w:t>
            </w:r>
            <w:r>
              <w:rPr>
                <w:b/>
                <w:spacing w:val="-43"/>
                <w:sz w:val="20"/>
              </w:rPr>
              <w:t xml:space="preserve"> </w:t>
            </w:r>
            <w:r>
              <w:rPr>
                <w:b/>
                <w:sz w:val="20"/>
              </w:rPr>
              <w:t>In</w:t>
            </w:r>
            <w:r>
              <w:rPr>
                <w:b/>
                <w:spacing w:val="-11"/>
                <w:sz w:val="20"/>
              </w:rPr>
              <w:t xml:space="preserve"> </w:t>
            </w:r>
            <w:r>
              <w:rPr>
                <w:b/>
                <w:sz w:val="20"/>
              </w:rPr>
              <w:t>attendance</w:t>
            </w:r>
          </w:p>
        </w:tc>
        <w:tc>
          <w:tcPr>
            <w:tcW w:w="7873" w:type="dxa"/>
          </w:tcPr>
          <w:p w14:paraId="2343A1D2" w14:textId="77777777" w:rsidR="002C09D9" w:rsidRDefault="002C09D9" w:rsidP="002C09D9">
            <w:pPr>
              <w:pStyle w:val="TableParagraph"/>
              <w:spacing w:before="15"/>
              <w:ind w:left="14" w:right="21"/>
              <w:rPr>
                <w:sz w:val="20"/>
              </w:rPr>
            </w:pPr>
            <w:r>
              <w:rPr>
                <w:sz w:val="20"/>
              </w:rPr>
              <w:t>A person who attends a meeting by invitation or who is in attendance is not a committee</w:t>
            </w:r>
            <w:r>
              <w:rPr>
                <w:spacing w:val="1"/>
                <w:sz w:val="20"/>
              </w:rPr>
              <w:t xml:space="preserve"> </w:t>
            </w:r>
            <w:r>
              <w:rPr>
                <w:sz w:val="20"/>
              </w:rPr>
              <w:t>member,</w:t>
            </w:r>
            <w:r>
              <w:rPr>
                <w:spacing w:val="-2"/>
                <w:sz w:val="20"/>
              </w:rPr>
              <w:t xml:space="preserve"> </w:t>
            </w:r>
            <w:r>
              <w:rPr>
                <w:sz w:val="20"/>
              </w:rPr>
              <w:t>but</w:t>
            </w:r>
            <w:r>
              <w:rPr>
                <w:spacing w:val="-2"/>
                <w:sz w:val="20"/>
              </w:rPr>
              <w:t xml:space="preserve"> </w:t>
            </w:r>
            <w:r>
              <w:rPr>
                <w:sz w:val="20"/>
              </w:rPr>
              <w:t>has</w:t>
            </w:r>
            <w:r>
              <w:rPr>
                <w:spacing w:val="-1"/>
                <w:sz w:val="20"/>
              </w:rPr>
              <w:t xml:space="preserve"> </w:t>
            </w:r>
            <w:r>
              <w:rPr>
                <w:sz w:val="20"/>
              </w:rPr>
              <w:t>been</w:t>
            </w:r>
            <w:r>
              <w:rPr>
                <w:spacing w:val="-2"/>
                <w:sz w:val="20"/>
              </w:rPr>
              <w:t xml:space="preserve"> </w:t>
            </w:r>
            <w:r>
              <w:rPr>
                <w:sz w:val="20"/>
              </w:rPr>
              <w:t>invited because</w:t>
            </w:r>
            <w:r>
              <w:rPr>
                <w:spacing w:val="-3"/>
                <w:sz w:val="20"/>
              </w:rPr>
              <w:t xml:space="preserve"> </w:t>
            </w:r>
            <w:r>
              <w:rPr>
                <w:sz w:val="20"/>
              </w:rPr>
              <w:t>she/he</w:t>
            </w:r>
            <w:r>
              <w:rPr>
                <w:spacing w:val="-3"/>
                <w:sz w:val="20"/>
              </w:rPr>
              <w:t xml:space="preserve"> </w:t>
            </w:r>
            <w:r>
              <w:rPr>
                <w:sz w:val="20"/>
              </w:rPr>
              <w:t>has</w:t>
            </w:r>
            <w:r>
              <w:rPr>
                <w:spacing w:val="-1"/>
                <w:sz w:val="20"/>
              </w:rPr>
              <w:t xml:space="preserve"> </w:t>
            </w:r>
            <w:r>
              <w:rPr>
                <w:sz w:val="20"/>
              </w:rPr>
              <w:t>some</w:t>
            </w:r>
            <w:r>
              <w:rPr>
                <w:spacing w:val="-2"/>
                <w:sz w:val="20"/>
              </w:rPr>
              <w:t xml:space="preserve"> </w:t>
            </w:r>
            <w:r>
              <w:rPr>
                <w:sz w:val="20"/>
              </w:rPr>
              <w:t>contribution</w:t>
            </w:r>
            <w:r>
              <w:rPr>
                <w:spacing w:val="-2"/>
                <w:sz w:val="20"/>
              </w:rPr>
              <w:t xml:space="preserve"> </w:t>
            </w:r>
            <w:r>
              <w:rPr>
                <w:sz w:val="20"/>
              </w:rPr>
              <w:t>to</w:t>
            </w:r>
            <w:r>
              <w:rPr>
                <w:spacing w:val="-2"/>
                <w:sz w:val="20"/>
              </w:rPr>
              <w:t xml:space="preserve"> </w:t>
            </w:r>
            <w:r>
              <w:rPr>
                <w:sz w:val="20"/>
              </w:rPr>
              <w:t>make</w:t>
            </w:r>
            <w:r>
              <w:rPr>
                <w:spacing w:val="-3"/>
                <w:sz w:val="20"/>
              </w:rPr>
              <w:t xml:space="preserve"> </w:t>
            </w:r>
            <w:r>
              <w:rPr>
                <w:sz w:val="20"/>
              </w:rPr>
              <w:t>to</w:t>
            </w:r>
            <w:r>
              <w:rPr>
                <w:spacing w:val="-1"/>
                <w:sz w:val="20"/>
              </w:rPr>
              <w:t xml:space="preserve"> </w:t>
            </w:r>
            <w:r>
              <w:rPr>
                <w:sz w:val="20"/>
              </w:rPr>
              <w:t>the</w:t>
            </w:r>
            <w:r>
              <w:rPr>
                <w:spacing w:val="-3"/>
                <w:sz w:val="20"/>
              </w:rPr>
              <w:t xml:space="preserve"> </w:t>
            </w:r>
            <w:r>
              <w:rPr>
                <w:sz w:val="20"/>
              </w:rPr>
              <w:t>meeting</w:t>
            </w:r>
            <w:r>
              <w:rPr>
                <w:spacing w:val="-3"/>
                <w:sz w:val="20"/>
              </w:rPr>
              <w:t xml:space="preserve"> </w:t>
            </w:r>
            <w:r>
              <w:rPr>
                <w:sz w:val="20"/>
              </w:rPr>
              <w:t>or</w:t>
            </w:r>
            <w:r>
              <w:rPr>
                <w:spacing w:val="-42"/>
                <w:sz w:val="20"/>
              </w:rPr>
              <w:t xml:space="preserve"> </w:t>
            </w:r>
            <w:r>
              <w:rPr>
                <w:sz w:val="20"/>
              </w:rPr>
              <w:t>by</w:t>
            </w:r>
            <w:r>
              <w:rPr>
                <w:spacing w:val="1"/>
                <w:sz w:val="20"/>
              </w:rPr>
              <w:t xml:space="preserve"> </w:t>
            </w:r>
            <w:r>
              <w:rPr>
                <w:sz w:val="20"/>
              </w:rPr>
              <w:t>nature of</w:t>
            </w:r>
            <w:r>
              <w:rPr>
                <w:spacing w:val="-1"/>
                <w:sz w:val="20"/>
              </w:rPr>
              <w:t xml:space="preserve"> </w:t>
            </w:r>
            <w:r>
              <w:rPr>
                <w:sz w:val="20"/>
              </w:rPr>
              <w:t>their</w:t>
            </w:r>
            <w:r>
              <w:rPr>
                <w:spacing w:val="2"/>
                <w:sz w:val="20"/>
              </w:rPr>
              <w:t xml:space="preserve"> </w:t>
            </w:r>
            <w:r>
              <w:rPr>
                <w:sz w:val="20"/>
              </w:rPr>
              <w:t>position</w:t>
            </w:r>
            <w:r>
              <w:rPr>
                <w:spacing w:val="1"/>
                <w:sz w:val="20"/>
              </w:rPr>
              <w:t xml:space="preserve"> </w:t>
            </w:r>
            <w:r>
              <w:rPr>
                <w:sz w:val="20"/>
              </w:rPr>
              <w:t>to</w:t>
            </w:r>
            <w:r>
              <w:rPr>
                <w:spacing w:val="-1"/>
                <w:sz w:val="20"/>
              </w:rPr>
              <w:t xml:space="preserve"> </w:t>
            </w:r>
            <w:r>
              <w:rPr>
                <w:sz w:val="20"/>
              </w:rPr>
              <w:t>be</w:t>
            </w:r>
            <w:r>
              <w:rPr>
                <w:spacing w:val="1"/>
                <w:sz w:val="20"/>
              </w:rPr>
              <w:t xml:space="preserve"> </w:t>
            </w:r>
            <w:r>
              <w:rPr>
                <w:sz w:val="20"/>
              </w:rPr>
              <w:t>kept</w:t>
            </w:r>
            <w:r>
              <w:rPr>
                <w:spacing w:val="1"/>
                <w:sz w:val="20"/>
              </w:rPr>
              <w:t xml:space="preserve"> </w:t>
            </w:r>
            <w:r>
              <w:rPr>
                <w:sz w:val="20"/>
              </w:rPr>
              <w:t>informed</w:t>
            </w:r>
            <w:r>
              <w:rPr>
                <w:spacing w:val="1"/>
                <w:sz w:val="20"/>
              </w:rPr>
              <w:t xml:space="preserve"> </w:t>
            </w:r>
            <w:r>
              <w:rPr>
                <w:sz w:val="20"/>
              </w:rPr>
              <w:t>or</w:t>
            </w:r>
            <w:r>
              <w:rPr>
                <w:spacing w:val="2"/>
                <w:sz w:val="20"/>
              </w:rPr>
              <w:t xml:space="preserve"> </w:t>
            </w:r>
            <w:r>
              <w:rPr>
                <w:sz w:val="20"/>
              </w:rPr>
              <w:t>provide information.</w:t>
            </w:r>
            <w:r>
              <w:rPr>
                <w:spacing w:val="1"/>
                <w:sz w:val="20"/>
              </w:rPr>
              <w:t xml:space="preserve"> </w:t>
            </w:r>
            <w:r>
              <w:rPr>
                <w:sz w:val="20"/>
              </w:rPr>
              <w:t>For</w:t>
            </w:r>
            <w:r>
              <w:rPr>
                <w:spacing w:val="2"/>
                <w:sz w:val="20"/>
              </w:rPr>
              <w:t xml:space="preserve"> </w:t>
            </w:r>
            <w:r>
              <w:rPr>
                <w:sz w:val="20"/>
              </w:rPr>
              <w:t>example,</w:t>
            </w:r>
            <w:r>
              <w:rPr>
                <w:spacing w:val="1"/>
                <w:sz w:val="20"/>
              </w:rPr>
              <w:t xml:space="preserve"> </w:t>
            </w:r>
            <w:r>
              <w:rPr>
                <w:sz w:val="20"/>
              </w:rPr>
              <w:t>he/she</w:t>
            </w:r>
            <w:r>
              <w:rPr>
                <w:spacing w:val="1"/>
                <w:sz w:val="20"/>
              </w:rPr>
              <w:t xml:space="preserve"> </w:t>
            </w:r>
            <w:r>
              <w:rPr>
                <w:sz w:val="20"/>
              </w:rPr>
              <w:t>may</w:t>
            </w:r>
            <w:r>
              <w:rPr>
                <w:spacing w:val="-1"/>
                <w:sz w:val="20"/>
              </w:rPr>
              <w:t xml:space="preserve"> </w:t>
            </w:r>
            <w:r>
              <w:rPr>
                <w:sz w:val="20"/>
              </w:rPr>
              <w:t>give</w:t>
            </w:r>
            <w:r>
              <w:rPr>
                <w:spacing w:val="-2"/>
                <w:sz w:val="20"/>
              </w:rPr>
              <w:t xml:space="preserve"> </w:t>
            </w:r>
            <w:r>
              <w:rPr>
                <w:sz w:val="20"/>
              </w:rPr>
              <w:t>a</w:t>
            </w:r>
            <w:r>
              <w:rPr>
                <w:spacing w:val="-1"/>
                <w:sz w:val="20"/>
              </w:rPr>
              <w:t xml:space="preserve"> </w:t>
            </w:r>
            <w:r>
              <w:rPr>
                <w:sz w:val="20"/>
              </w:rPr>
              <w:t>report</w:t>
            </w:r>
            <w:r>
              <w:rPr>
                <w:spacing w:val="-1"/>
                <w:sz w:val="20"/>
              </w:rPr>
              <w:t xml:space="preserve"> </w:t>
            </w:r>
            <w:r>
              <w:rPr>
                <w:sz w:val="20"/>
              </w:rPr>
              <w:t>or</w:t>
            </w:r>
            <w:r>
              <w:rPr>
                <w:spacing w:val="-1"/>
                <w:sz w:val="20"/>
              </w:rPr>
              <w:t xml:space="preserve"> </w:t>
            </w:r>
            <w:r>
              <w:rPr>
                <w:sz w:val="20"/>
              </w:rPr>
              <w:t>make</w:t>
            </w:r>
            <w:r>
              <w:rPr>
                <w:spacing w:val="-2"/>
                <w:sz w:val="20"/>
              </w:rPr>
              <w:t xml:space="preserve"> </w:t>
            </w:r>
            <w:r>
              <w:rPr>
                <w:sz w:val="20"/>
              </w:rPr>
              <w:t>a</w:t>
            </w:r>
            <w:r>
              <w:rPr>
                <w:spacing w:val="-1"/>
                <w:sz w:val="20"/>
              </w:rPr>
              <w:t xml:space="preserve"> </w:t>
            </w:r>
            <w:r>
              <w:rPr>
                <w:sz w:val="20"/>
              </w:rPr>
              <w:t>presentation.</w:t>
            </w:r>
            <w:r>
              <w:rPr>
                <w:spacing w:val="-1"/>
                <w:sz w:val="20"/>
              </w:rPr>
              <w:t xml:space="preserve"> </w:t>
            </w:r>
            <w:r>
              <w:rPr>
                <w:sz w:val="20"/>
              </w:rPr>
              <w:t>They</w:t>
            </w:r>
            <w:r>
              <w:rPr>
                <w:spacing w:val="-1"/>
                <w:sz w:val="20"/>
              </w:rPr>
              <w:t xml:space="preserve"> </w:t>
            </w:r>
            <w:r>
              <w:rPr>
                <w:sz w:val="20"/>
              </w:rPr>
              <w:t>do</w:t>
            </w:r>
            <w:r>
              <w:rPr>
                <w:spacing w:val="-1"/>
                <w:sz w:val="20"/>
              </w:rPr>
              <w:t xml:space="preserve"> </w:t>
            </w:r>
            <w:r>
              <w:rPr>
                <w:sz w:val="20"/>
              </w:rPr>
              <w:t>not</w:t>
            </w:r>
            <w:r>
              <w:rPr>
                <w:spacing w:val="-1"/>
                <w:sz w:val="20"/>
              </w:rPr>
              <w:t xml:space="preserve"> </w:t>
            </w:r>
            <w:r>
              <w:rPr>
                <w:sz w:val="20"/>
              </w:rPr>
              <w:t>have</w:t>
            </w:r>
            <w:r>
              <w:rPr>
                <w:spacing w:val="-5"/>
                <w:sz w:val="20"/>
              </w:rPr>
              <w:t xml:space="preserve"> </w:t>
            </w:r>
            <w:r>
              <w:rPr>
                <w:sz w:val="20"/>
              </w:rPr>
              <w:t>any</w:t>
            </w:r>
            <w:r>
              <w:rPr>
                <w:spacing w:val="-1"/>
                <w:sz w:val="20"/>
              </w:rPr>
              <w:t xml:space="preserve"> </w:t>
            </w:r>
            <w:r>
              <w:rPr>
                <w:sz w:val="20"/>
              </w:rPr>
              <w:t>voting</w:t>
            </w:r>
            <w:r>
              <w:rPr>
                <w:spacing w:val="-2"/>
                <w:sz w:val="20"/>
              </w:rPr>
              <w:t xml:space="preserve"> </w:t>
            </w:r>
            <w:r>
              <w:rPr>
                <w:sz w:val="20"/>
              </w:rPr>
              <w:t>or</w:t>
            </w:r>
            <w:r>
              <w:rPr>
                <w:spacing w:val="-4"/>
                <w:sz w:val="20"/>
              </w:rPr>
              <w:t xml:space="preserve"> </w:t>
            </w:r>
            <w:r>
              <w:rPr>
                <w:sz w:val="20"/>
              </w:rPr>
              <w:t>speaking</w:t>
            </w:r>
            <w:r>
              <w:rPr>
                <w:spacing w:val="-2"/>
                <w:sz w:val="20"/>
              </w:rPr>
              <w:t xml:space="preserve"> </w:t>
            </w:r>
            <w:r>
              <w:rPr>
                <w:sz w:val="20"/>
              </w:rPr>
              <w:t>rights,</w:t>
            </w:r>
            <w:r>
              <w:rPr>
                <w:spacing w:val="-3"/>
                <w:sz w:val="20"/>
              </w:rPr>
              <w:t xml:space="preserve"> </w:t>
            </w:r>
            <w:r>
              <w:rPr>
                <w:sz w:val="20"/>
              </w:rPr>
              <w:t>and</w:t>
            </w:r>
          </w:p>
          <w:p w14:paraId="74A3B7AC" w14:textId="77777777" w:rsidR="002C09D9" w:rsidRDefault="002C09D9" w:rsidP="002C09D9">
            <w:pPr>
              <w:pStyle w:val="TableParagraph"/>
              <w:spacing w:before="1" w:line="237" w:lineRule="exact"/>
              <w:ind w:left="14"/>
              <w:rPr>
                <w:sz w:val="20"/>
              </w:rPr>
            </w:pPr>
            <w:r>
              <w:rPr>
                <w:sz w:val="20"/>
              </w:rPr>
              <w:t>may</w:t>
            </w:r>
            <w:r>
              <w:rPr>
                <w:spacing w:val="-1"/>
                <w:sz w:val="20"/>
              </w:rPr>
              <w:t xml:space="preserve"> </w:t>
            </w:r>
            <w:r>
              <w:rPr>
                <w:sz w:val="20"/>
              </w:rPr>
              <w:t>only</w:t>
            </w:r>
            <w:r>
              <w:rPr>
                <w:spacing w:val="-2"/>
                <w:sz w:val="20"/>
              </w:rPr>
              <w:t xml:space="preserve"> </w:t>
            </w:r>
            <w:r>
              <w:rPr>
                <w:sz w:val="20"/>
              </w:rPr>
              <w:t>be</w:t>
            </w:r>
            <w:r>
              <w:rPr>
                <w:spacing w:val="-2"/>
                <w:sz w:val="20"/>
              </w:rPr>
              <w:t xml:space="preserve"> </w:t>
            </w:r>
            <w:r>
              <w:rPr>
                <w:sz w:val="20"/>
              </w:rPr>
              <w:t>there</w:t>
            </w:r>
            <w:r>
              <w:rPr>
                <w:spacing w:val="-3"/>
                <w:sz w:val="20"/>
              </w:rPr>
              <w:t xml:space="preserve"> </w:t>
            </w:r>
            <w:r>
              <w:rPr>
                <w:sz w:val="20"/>
              </w:rPr>
              <w:t>for</w:t>
            </w:r>
            <w:r>
              <w:rPr>
                <w:spacing w:val="-1"/>
                <w:sz w:val="20"/>
              </w:rPr>
              <w:t xml:space="preserve"> </w:t>
            </w:r>
            <w:r>
              <w:rPr>
                <w:sz w:val="20"/>
              </w:rPr>
              <w:t>part</w:t>
            </w:r>
            <w:r>
              <w:rPr>
                <w:spacing w:val="-2"/>
                <w:sz w:val="20"/>
              </w:rPr>
              <w:t xml:space="preserve"> </w:t>
            </w:r>
            <w:r>
              <w:rPr>
                <w:sz w:val="20"/>
              </w:rPr>
              <w:t>of</w:t>
            </w:r>
            <w:r>
              <w:rPr>
                <w:spacing w:val="-3"/>
                <w:sz w:val="20"/>
              </w:rPr>
              <w:t xml:space="preserve"> </w:t>
            </w:r>
            <w:r>
              <w:rPr>
                <w:sz w:val="20"/>
              </w:rPr>
              <w:t>the</w:t>
            </w:r>
            <w:r>
              <w:rPr>
                <w:spacing w:val="-3"/>
                <w:sz w:val="20"/>
              </w:rPr>
              <w:t xml:space="preserve"> </w:t>
            </w:r>
            <w:r>
              <w:rPr>
                <w:sz w:val="20"/>
              </w:rPr>
              <w:t>meeting.</w:t>
            </w:r>
          </w:p>
        </w:tc>
      </w:tr>
      <w:tr w:rsidR="002C09D9" w14:paraId="4CD1750B" w14:textId="77777777" w:rsidTr="002C09D9">
        <w:trPr>
          <w:trHeight w:val="520"/>
        </w:trPr>
        <w:tc>
          <w:tcPr>
            <w:tcW w:w="1519" w:type="dxa"/>
            <w:shd w:val="clear" w:color="auto" w:fill="EEEEEE"/>
          </w:tcPr>
          <w:p w14:paraId="34E51315" w14:textId="77777777" w:rsidR="002C09D9" w:rsidRDefault="002C09D9" w:rsidP="002C09D9">
            <w:pPr>
              <w:pStyle w:val="TableParagraph"/>
              <w:spacing w:before="18"/>
              <w:ind w:left="13"/>
              <w:rPr>
                <w:b/>
                <w:sz w:val="20"/>
              </w:rPr>
            </w:pPr>
            <w:r>
              <w:rPr>
                <w:b/>
                <w:sz w:val="20"/>
              </w:rPr>
              <w:t>Carried</w:t>
            </w:r>
          </w:p>
        </w:tc>
        <w:tc>
          <w:tcPr>
            <w:tcW w:w="7873" w:type="dxa"/>
          </w:tcPr>
          <w:p w14:paraId="5319DFA6" w14:textId="77777777" w:rsidR="002C09D9" w:rsidRDefault="002C09D9" w:rsidP="002C09D9">
            <w:pPr>
              <w:pStyle w:val="TableParagraph"/>
              <w:spacing w:before="18" w:line="243" w:lineRule="exact"/>
              <w:ind w:left="14"/>
              <w:rPr>
                <w:sz w:val="20"/>
              </w:rPr>
            </w:pPr>
            <w:r>
              <w:rPr>
                <w:sz w:val="20"/>
              </w:rPr>
              <w:t>Sometime</w:t>
            </w:r>
            <w:r>
              <w:rPr>
                <w:spacing w:val="-4"/>
                <w:sz w:val="20"/>
              </w:rPr>
              <w:t xml:space="preserve"> </w:t>
            </w:r>
            <w:r>
              <w:rPr>
                <w:sz w:val="20"/>
              </w:rPr>
              <w:t>referred</w:t>
            </w:r>
            <w:r>
              <w:rPr>
                <w:spacing w:val="-2"/>
                <w:sz w:val="20"/>
              </w:rPr>
              <w:t xml:space="preserve"> </w:t>
            </w:r>
            <w:r>
              <w:rPr>
                <w:sz w:val="20"/>
              </w:rPr>
              <w:t>to</w:t>
            </w:r>
            <w:r>
              <w:rPr>
                <w:spacing w:val="-2"/>
                <w:sz w:val="20"/>
              </w:rPr>
              <w:t xml:space="preserve"> </w:t>
            </w:r>
            <w:r>
              <w:rPr>
                <w:sz w:val="20"/>
              </w:rPr>
              <w:t>as</w:t>
            </w:r>
            <w:r>
              <w:rPr>
                <w:spacing w:val="-3"/>
                <w:sz w:val="20"/>
              </w:rPr>
              <w:t xml:space="preserve"> </w:t>
            </w:r>
            <w:r>
              <w:rPr>
                <w:sz w:val="20"/>
              </w:rPr>
              <w:t>“motion</w:t>
            </w:r>
            <w:r>
              <w:rPr>
                <w:spacing w:val="-2"/>
                <w:sz w:val="20"/>
              </w:rPr>
              <w:t xml:space="preserve"> </w:t>
            </w:r>
            <w:r>
              <w:rPr>
                <w:sz w:val="20"/>
              </w:rPr>
              <w:t>carried”.</w:t>
            </w:r>
            <w:r>
              <w:rPr>
                <w:spacing w:val="-2"/>
                <w:sz w:val="20"/>
              </w:rPr>
              <w:t xml:space="preserve"> </w:t>
            </w:r>
            <w:r>
              <w:rPr>
                <w:sz w:val="20"/>
              </w:rPr>
              <w:t>This</w:t>
            </w:r>
            <w:r>
              <w:rPr>
                <w:spacing w:val="-2"/>
                <w:sz w:val="20"/>
              </w:rPr>
              <w:t xml:space="preserve"> </w:t>
            </w:r>
            <w:r>
              <w:rPr>
                <w:sz w:val="20"/>
              </w:rPr>
              <w:t>means</w:t>
            </w:r>
            <w:r>
              <w:rPr>
                <w:spacing w:val="-3"/>
                <w:sz w:val="20"/>
              </w:rPr>
              <w:t xml:space="preserve"> </w:t>
            </w:r>
            <w:r>
              <w:rPr>
                <w:sz w:val="20"/>
              </w:rPr>
              <w:t>that</w:t>
            </w:r>
            <w:r>
              <w:rPr>
                <w:spacing w:val="-2"/>
                <w:sz w:val="20"/>
              </w:rPr>
              <w:t xml:space="preserve"> </w:t>
            </w:r>
            <w:r>
              <w:rPr>
                <w:sz w:val="20"/>
              </w:rPr>
              <w:t>a</w:t>
            </w:r>
            <w:r>
              <w:rPr>
                <w:spacing w:val="-2"/>
                <w:sz w:val="20"/>
              </w:rPr>
              <w:t xml:space="preserve"> </w:t>
            </w:r>
            <w:r>
              <w:rPr>
                <w:sz w:val="20"/>
              </w:rPr>
              <w:t>motion</w:t>
            </w:r>
            <w:r>
              <w:rPr>
                <w:spacing w:val="-2"/>
                <w:sz w:val="20"/>
              </w:rPr>
              <w:t xml:space="preserve"> </w:t>
            </w:r>
            <w:r>
              <w:rPr>
                <w:sz w:val="20"/>
              </w:rPr>
              <w:t>that</w:t>
            </w:r>
            <w:r>
              <w:rPr>
                <w:spacing w:val="-2"/>
                <w:sz w:val="20"/>
              </w:rPr>
              <w:t xml:space="preserve"> </w:t>
            </w:r>
            <w:r>
              <w:rPr>
                <w:sz w:val="20"/>
              </w:rPr>
              <w:t>was</w:t>
            </w:r>
            <w:r>
              <w:rPr>
                <w:spacing w:val="-1"/>
                <w:sz w:val="20"/>
              </w:rPr>
              <w:t xml:space="preserve"> </w:t>
            </w:r>
            <w:r>
              <w:rPr>
                <w:sz w:val="20"/>
              </w:rPr>
              <w:t>proposed</w:t>
            </w:r>
            <w:r>
              <w:rPr>
                <w:spacing w:val="-5"/>
                <w:sz w:val="20"/>
              </w:rPr>
              <w:t xml:space="preserve"> </w:t>
            </w:r>
            <w:r>
              <w:rPr>
                <w:sz w:val="20"/>
              </w:rPr>
              <w:t>was</w:t>
            </w:r>
          </w:p>
          <w:p w14:paraId="22A5C709" w14:textId="77777777" w:rsidR="002C09D9" w:rsidRDefault="002C09D9" w:rsidP="002C09D9">
            <w:pPr>
              <w:pStyle w:val="TableParagraph"/>
              <w:spacing w:line="239" w:lineRule="exact"/>
              <w:ind w:left="14"/>
              <w:rPr>
                <w:sz w:val="20"/>
              </w:rPr>
            </w:pPr>
            <w:r>
              <w:rPr>
                <w:sz w:val="20"/>
              </w:rPr>
              <w:t>voted</w:t>
            </w:r>
            <w:r>
              <w:rPr>
                <w:spacing w:val="-2"/>
                <w:sz w:val="20"/>
              </w:rPr>
              <w:t xml:space="preserve"> </w:t>
            </w:r>
            <w:r>
              <w:rPr>
                <w:sz w:val="20"/>
              </w:rPr>
              <w:t>for</w:t>
            </w:r>
            <w:r>
              <w:rPr>
                <w:spacing w:val="-1"/>
                <w:sz w:val="20"/>
              </w:rPr>
              <w:t xml:space="preserve"> </w:t>
            </w:r>
            <w:r>
              <w:rPr>
                <w:sz w:val="20"/>
              </w:rPr>
              <w:t>by</w:t>
            </w:r>
            <w:r>
              <w:rPr>
                <w:spacing w:val="-2"/>
                <w:sz w:val="20"/>
              </w:rPr>
              <w:t xml:space="preserve"> </w:t>
            </w:r>
            <w:r>
              <w:rPr>
                <w:sz w:val="20"/>
              </w:rPr>
              <w:t>a</w:t>
            </w:r>
            <w:r>
              <w:rPr>
                <w:spacing w:val="-1"/>
                <w:sz w:val="20"/>
              </w:rPr>
              <w:t xml:space="preserve"> </w:t>
            </w:r>
            <w:r>
              <w:rPr>
                <w:sz w:val="20"/>
              </w:rPr>
              <w:t>majority</w:t>
            </w:r>
          </w:p>
        </w:tc>
      </w:tr>
      <w:tr w:rsidR="002C09D9" w14:paraId="7093BBE8" w14:textId="77777777" w:rsidTr="002C09D9">
        <w:trPr>
          <w:trHeight w:val="762"/>
        </w:trPr>
        <w:tc>
          <w:tcPr>
            <w:tcW w:w="1519" w:type="dxa"/>
            <w:shd w:val="clear" w:color="auto" w:fill="EEEEEE"/>
          </w:tcPr>
          <w:p w14:paraId="1A83F97F" w14:textId="77777777" w:rsidR="002C09D9" w:rsidRDefault="002C09D9" w:rsidP="002C09D9">
            <w:pPr>
              <w:pStyle w:val="TableParagraph"/>
              <w:spacing w:before="15"/>
              <w:ind w:left="13"/>
              <w:rPr>
                <w:b/>
                <w:sz w:val="20"/>
              </w:rPr>
            </w:pPr>
            <w:r>
              <w:rPr>
                <w:b/>
                <w:sz w:val="20"/>
              </w:rPr>
              <w:t>Casting</w:t>
            </w:r>
            <w:r>
              <w:rPr>
                <w:b/>
                <w:spacing w:val="-6"/>
                <w:sz w:val="20"/>
              </w:rPr>
              <w:t xml:space="preserve"> </w:t>
            </w:r>
            <w:r>
              <w:rPr>
                <w:b/>
                <w:sz w:val="20"/>
              </w:rPr>
              <w:t>vote</w:t>
            </w:r>
          </w:p>
        </w:tc>
        <w:tc>
          <w:tcPr>
            <w:tcW w:w="7873" w:type="dxa"/>
          </w:tcPr>
          <w:p w14:paraId="54073016" w14:textId="77777777" w:rsidR="002C09D9" w:rsidRDefault="002C09D9" w:rsidP="002C09D9">
            <w:pPr>
              <w:pStyle w:val="TableParagraph"/>
              <w:spacing w:before="15"/>
              <w:ind w:left="14"/>
              <w:rPr>
                <w:sz w:val="20"/>
              </w:rPr>
            </w:pPr>
            <w:r>
              <w:rPr>
                <w:sz w:val="20"/>
              </w:rPr>
              <w:t>Some</w:t>
            </w:r>
            <w:r>
              <w:rPr>
                <w:spacing w:val="-3"/>
                <w:sz w:val="20"/>
              </w:rPr>
              <w:t xml:space="preserve"> </w:t>
            </w:r>
            <w:r>
              <w:rPr>
                <w:sz w:val="20"/>
              </w:rPr>
              <w:t>committees</w:t>
            </w:r>
            <w:r>
              <w:rPr>
                <w:spacing w:val="-1"/>
                <w:sz w:val="20"/>
              </w:rPr>
              <w:t xml:space="preserve"> </w:t>
            </w:r>
            <w:r>
              <w:rPr>
                <w:sz w:val="20"/>
              </w:rPr>
              <w:t>make</w:t>
            </w:r>
            <w:r>
              <w:rPr>
                <w:spacing w:val="-2"/>
                <w:sz w:val="20"/>
              </w:rPr>
              <w:t xml:space="preserve"> </w:t>
            </w:r>
            <w:r>
              <w:rPr>
                <w:sz w:val="20"/>
              </w:rPr>
              <w:t>provision in their</w:t>
            </w:r>
            <w:r>
              <w:rPr>
                <w:spacing w:val="-2"/>
                <w:sz w:val="20"/>
              </w:rPr>
              <w:t xml:space="preserve"> </w:t>
            </w:r>
            <w:r>
              <w:rPr>
                <w:sz w:val="20"/>
              </w:rPr>
              <w:t>constitutions</w:t>
            </w:r>
            <w:r>
              <w:rPr>
                <w:spacing w:val="-1"/>
                <w:sz w:val="20"/>
              </w:rPr>
              <w:t xml:space="preserve"> </w:t>
            </w:r>
            <w:r>
              <w:rPr>
                <w:sz w:val="20"/>
              </w:rPr>
              <w:t>for</w:t>
            </w:r>
            <w:r>
              <w:rPr>
                <w:spacing w:val="-2"/>
                <w:sz w:val="20"/>
              </w:rPr>
              <w:t xml:space="preserve"> </w:t>
            </w:r>
            <w:r>
              <w:rPr>
                <w:sz w:val="20"/>
              </w:rPr>
              <w:t>the</w:t>
            </w:r>
            <w:r>
              <w:rPr>
                <w:spacing w:val="-2"/>
                <w:sz w:val="20"/>
              </w:rPr>
              <w:t xml:space="preserve"> </w:t>
            </w:r>
            <w:r>
              <w:rPr>
                <w:sz w:val="20"/>
              </w:rPr>
              <w:t>chair</w:t>
            </w:r>
            <w:r>
              <w:rPr>
                <w:spacing w:val="-1"/>
                <w:sz w:val="20"/>
              </w:rPr>
              <w:t xml:space="preserve"> </w:t>
            </w:r>
            <w:r>
              <w:rPr>
                <w:sz w:val="20"/>
              </w:rPr>
              <w:t>to</w:t>
            </w:r>
            <w:r>
              <w:rPr>
                <w:spacing w:val="-1"/>
                <w:sz w:val="20"/>
              </w:rPr>
              <w:t xml:space="preserve"> </w:t>
            </w:r>
            <w:r>
              <w:rPr>
                <w:sz w:val="20"/>
              </w:rPr>
              <w:t>have</w:t>
            </w:r>
            <w:r>
              <w:rPr>
                <w:spacing w:val="-2"/>
                <w:sz w:val="20"/>
              </w:rPr>
              <w:t xml:space="preserve"> </w:t>
            </w:r>
            <w:r>
              <w:rPr>
                <w:sz w:val="20"/>
              </w:rPr>
              <w:t>a</w:t>
            </w:r>
            <w:r>
              <w:rPr>
                <w:spacing w:val="-1"/>
                <w:sz w:val="20"/>
              </w:rPr>
              <w:t xml:space="preserve"> </w:t>
            </w:r>
            <w:r>
              <w:rPr>
                <w:sz w:val="20"/>
              </w:rPr>
              <w:t>casting</w:t>
            </w:r>
            <w:r>
              <w:rPr>
                <w:spacing w:val="-4"/>
                <w:sz w:val="20"/>
              </w:rPr>
              <w:t xml:space="preserve"> </w:t>
            </w:r>
            <w:r>
              <w:rPr>
                <w:sz w:val="20"/>
              </w:rPr>
              <w:t>vote</w:t>
            </w:r>
            <w:r>
              <w:rPr>
                <w:spacing w:val="-1"/>
                <w:sz w:val="20"/>
              </w:rPr>
              <w:t xml:space="preserve"> </w:t>
            </w:r>
            <w:r>
              <w:rPr>
                <w:sz w:val="20"/>
              </w:rPr>
              <w:t>-</w:t>
            </w:r>
            <w:r>
              <w:rPr>
                <w:spacing w:val="-2"/>
                <w:sz w:val="20"/>
              </w:rPr>
              <w:t xml:space="preserve"> </w:t>
            </w:r>
            <w:r>
              <w:rPr>
                <w:sz w:val="20"/>
              </w:rPr>
              <w:t>that</w:t>
            </w:r>
            <w:r>
              <w:rPr>
                <w:spacing w:val="-43"/>
                <w:sz w:val="20"/>
              </w:rPr>
              <w:t xml:space="preserve"> </w:t>
            </w:r>
            <w:r>
              <w:rPr>
                <w:sz w:val="20"/>
              </w:rPr>
              <w:t>is</w:t>
            </w:r>
            <w:r>
              <w:rPr>
                <w:spacing w:val="-1"/>
                <w:sz w:val="20"/>
              </w:rPr>
              <w:t xml:space="preserve"> </w:t>
            </w:r>
            <w:r>
              <w:rPr>
                <w:sz w:val="20"/>
              </w:rPr>
              <w:t>an</w:t>
            </w:r>
            <w:r>
              <w:rPr>
                <w:spacing w:val="-2"/>
                <w:sz w:val="20"/>
              </w:rPr>
              <w:t xml:space="preserve"> </w:t>
            </w:r>
            <w:r>
              <w:rPr>
                <w:sz w:val="20"/>
              </w:rPr>
              <w:t>extra</w:t>
            </w:r>
            <w:r>
              <w:rPr>
                <w:spacing w:val="-1"/>
                <w:sz w:val="20"/>
              </w:rPr>
              <w:t xml:space="preserve"> </w:t>
            </w:r>
            <w:r>
              <w:rPr>
                <w:sz w:val="20"/>
              </w:rPr>
              <w:t>vote,</w:t>
            </w:r>
            <w:r>
              <w:rPr>
                <w:spacing w:val="-1"/>
                <w:sz w:val="20"/>
              </w:rPr>
              <w:t xml:space="preserve"> </w:t>
            </w:r>
            <w:r>
              <w:rPr>
                <w:sz w:val="20"/>
              </w:rPr>
              <w:t>which he/she</w:t>
            </w:r>
            <w:r>
              <w:rPr>
                <w:spacing w:val="-2"/>
                <w:sz w:val="20"/>
              </w:rPr>
              <w:t xml:space="preserve"> </w:t>
            </w:r>
            <w:r>
              <w:rPr>
                <w:sz w:val="20"/>
              </w:rPr>
              <w:t>may use</w:t>
            </w:r>
            <w:r>
              <w:rPr>
                <w:spacing w:val="-2"/>
                <w:sz w:val="20"/>
              </w:rPr>
              <w:t xml:space="preserve"> </w:t>
            </w:r>
            <w:r>
              <w:rPr>
                <w:sz w:val="20"/>
              </w:rPr>
              <w:t>if</w:t>
            </w:r>
            <w:r>
              <w:rPr>
                <w:spacing w:val="-1"/>
                <w:sz w:val="20"/>
              </w:rPr>
              <w:t xml:space="preserve"> </w:t>
            </w:r>
            <w:r>
              <w:rPr>
                <w:sz w:val="20"/>
              </w:rPr>
              <w:t>there</w:t>
            </w:r>
            <w:r>
              <w:rPr>
                <w:spacing w:val="-2"/>
                <w:sz w:val="20"/>
              </w:rPr>
              <w:t xml:space="preserve"> </w:t>
            </w:r>
            <w:r>
              <w:rPr>
                <w:sz w:val="20"/>
              </w:rPr>
              <w:t>are</w:t>
            </w:r>
            <w:r>
              <w:rPr>
                <w:spacing w:val="-2"/>
                <w:sz w:val="20"/>
              </w:rPr>
              <w:t xml:space="preserve"> </w:t>
            </w:r>
            <w:r>
              <w:rPr>
                <w:sz w:val="20"/>
              </w:rPr>
              <w:t>equal</w:t>
            </w:r>
            <w:r>
              <w:rPr>
                <w:spacing w:val="-1"/>
                <w:sz w:val="20"/>
              </w:rPr>
              <w:t xml:space="preserve"> </w:t>
            </w:r>
            <w:r>
              <w:rPr>
                <w:sz w:val="20"/>
              </w:rPr>
              <w:t>numbers 'for'</w:t>
            </w:r>
            <w:r>
              <w:rPr>
                <w:spacing w:val="-2"/>
                <w:sz w:val="20"/>
              </w:rPr>
              <w:t xml:space="preserve"> </w:t>
            </w:r>
            <w:r>
              <w:rPr>
                <w:sz w:val="20"/>
              </w:rPr>
              <w:t>and</w:t>
            </w:r>
            <w:r>
              <w:rPr>
                <w:spacing w:val="-1"/>
                <w:sz w:val="20"/>
              </w:rPr>
              <w:t xml:space="preserve"> </w:t>
            </w:r>
            <w:r>
              <w:rPr>
                <w:sz w:val="20"/>
              </w:rPr>
              <w:t>'against'</w:t>
            </w:r>
            <w:r>
              <w:rPr>
                <w:spacing w:val="-2"/>
                <w:sz w:val="20"/>
              </w:rPr>
              <w:t xml:space="preserve"> </w:t>
            </w:r>
            <w:r>
              <w:rPr>
                <w:sz w:val="20"/>
              </w:rPr>
              <w:t>when</w:t>
            </w:r>
            <w:r>
              <w:rPr>
                <w:spacing w:val="-1"/>
                <w:sz w:val="20"/>
              </w:rPr>
              <w:t xml:space="preserve"> </w:t>
            </w:r>
            <w:r>
              <w:rPr>
                <w:sz w:val="20"/>
              </w:rPr>
              <w:t>a</w:t>
            </w:r>
          </w:p>
          <w:p w14:paraId="32CCA99D" w14:textId="77777777" w:rsidR="002C09D9" w:rsidRDefault="002C09D9" w:rsidP="002C09D9">
            <w:pPr>
              <w:pStyle w:val="TableParagraph"/>
              <w:spacing w:line="239" w:lineRule="exact"/>
              <w:ind w:left="14"/>
              <w:rPr>
                <w:sz w:val="20"/>
              </w:rPr>
            </w:pPr>
            <w:r>
              <w:rPr>
                <w:sz w:val="20"/>
              </w:rPr>
              <w:t>vote</w:t>
            </w:r>
            <w:r>
              <w:rPr>
                <w:spacing w:val="-2"/>
                <w:sz w:val="20"/>
              </w:rPr>
              <w:t xml:space="preserve"> </w:t>
            </w:r>
            <w:r>
              <w:rPr>
                <w:sz w:val="20"/>
              </w:rPr>
              <w:t>is taken</w:t>
            </w:r>
          </w:p>
        </w:tc>
      </w:tr>
      <w:tr w:rsidR="002C09D9" w14:paraId="5CA44DF4" w14:textId="77777777" w:rsidTr="002C09D9">
        <w:trPr>
          <w:trHeight w:val="272"/>
        </w:trPr>
        <w:tc>
          <w:tcPr>
            <w:tcW w:w="1519" w:type="dxa"/>
            <w:shd w:val="clear" w:color="auto" w:fill="EEEEEE"/>
          </w:tcPr>
          <w:p w14:paraId="6E9CA53F" w14:textId="77777777" w:rsidR="002C09D9" w:rsidRDefault="002C09D9" w:rsidP="002C09D9">
            <w:pPr>
              <w:pStyle w:val="TableParagraph"/>
              <w:spacing w:before="15" w:line="237" w:lineRule="exact"/>
              <w:ind w:left="13"/>
              <w:rPr>
                <w:b/>
                <w:sz w:val="20"/>
              </w:rPr>
            </w:pPr>
            <w:r>
              <w:rPr>
                <w:b/>
                <w:sz w:val="20"/>
              </w:rPr>
              <w:t>Chair</w:t>
            </w:r>
          </w:p>
        </w:tc>
        <w:tc>
          <w:tcPr>
            <w:tcW w:w="7873" w:type="dxa"/>
          </w:tcPr>
          <w:p w14:paraId="0A7C465F" w14:textId="77777777" w:rsidR="002C09D9" w:rsidRDefault="002C09D9" w:rsidP="002C09D9">
            <w:pPr>
              <w:pStyle w:val="TableParagraph"/>
              <w:spacing w:before="15" w:line="237" w:lineRule="exact"/>
              <w:ind w:left="14"/>
              <w:rPr>
                <w:sz w:val="20"/>
              </w:rPr>
            </w:pPr>
            <w:r>
              <w:rPr>
                <w:sz w:val="20"/>
              </w:rPr>
              <w:t>Person</w:t>
            </w:r>
            <w:r>
              <w:rPr>
                <w:spacing w:val="-2"/>
                <w:sz w:val="20"/>
              </w:rPr>
              <w:t xml:space="preserve"> </w:t>
            </w:r>
            <w:r>
              <w:rPr>
                <w:sz w:val="20"/>
              </w:rPr>
              <w:t>leading</w:t>
            </w:r>
            <w:r>
              <w:rPr>
                <w:spacing w:val="-2"/>
                <w:sz w:val="20"/>
              </w:rPr>
              <w:t xml:space="preserve"> </w:t>
            </w:r>
            <w:r>
              <w:rPr>
                <w:sz w:val="20"/>
              </w:rPr>
              <w:t>the</w:t>
            </w:r>
            <w:r>
              <w:rPr>
                <w:spacing w:val="-3"/>
                <w:sz w:val="20"/>
              </w:rPr>
              <w:t xml:space="preserve"> </w:t>
            </w:r>
            <w:r>
              <w:rPr>
                <w:sz w:val="20"/>
              </w:rPr>
              <w:t>meeting</w:t>
            </w:r>
          </w:p>
        </w:tc>
      </w:tr>
      <w:tr w:rsidR="002C09D9" w14:paraId="5001CC48" w14:textId="77777777" w:rsidTr="002C09D9">
        <w:trPr>
          <w:trHeight w:val="824"/>
        </w:trPr>
        <w:tc>
          <w:tcPr>
            <w:tcW w:w="1519" w:type="dxa"/>
            <w:shd w:val="clear" w:color="auto" w:fill="EEEEEE"/>
          </w:tcPr>
          <w:p w14:paraId="264F6042" w14:textId="77777777" w:rsidR="002C09D9" w:rsidRDefault="002C09D9" w:rsidP="002C09D9">
            <w:pPr>
              <w:pStyle w:val="TableParagraph"/>
              <w:spacing w:before="18"/>
              <w:ind w:left="13" w:right="623"/>
              <w:rPr>
                <w:b/>
                <w:sz w:val="20"/>
              </w:rPr>
            </w:pPr>
            <w:r>
              <w:rPr>
                <w:b/>
                <w:spacing w:val="-1"/>
                <w:sz w:val="20"/>
              </w:rPr>
              <w:t xml:space="preserve">Conflict </w:t>
            </w:r>
            <w:r>
              <w:rPr>
                <w:b/>
                <w:sz w:val="20"/>
              </w:rPr>
              <w:t>of</w:t>
            </w:r>
            <w:r>
              <w:rPr>
                <w:b/>
                <w:spacing w:val="-43"/>
                <w:sz w:val="20"/>
              </w:rPr>
              <w:t xml:space="preserve"> </w:t>
            </w:r>
            <w:r>
              <w:rPr>
                <w:b/>
                <w:sz w:val="20"/>
              </w:rPr>
              <w:t>interest</w:t>
            </w:r>
          </w:p>
        </w:tc>
        <w:tc>
          <w:tcPr>
            <w:tcW w:w="7873" w:type="dxa"/>
          </w:tcPr>
          <w:p w14:paraId="4E2C9CEA" w14:textId="77777777" w:rsidR="002C09D9" w:rsidRDefault="002C09D9" w:rsidP="002C09D9">
            <w:pPr>
              <w:pStyle w:val="TableParagraph"/>
              <w:spacing w:before="18"/>
              <w:ind w:left="14"/>
              <w:rPr>
                <w:sz w:val="20"/>
              </w:rPr>
            </w:pPr>
            <w:r>
              <w:rPr>
                <w:color w:val="212121"/>
                <w:sz w:val="20"/>
              </w:rPr>
              <w:t>A situation in which an individual has competing interests or loyalties. Conflicts of interest</w:t>
            </w:r>
            <w:r>
              <w:rPr>
                <w:color w:val="212121"/>
                <w:spacing w:val="1"/>
                <w:sz w:val="20"/>
              </w:rPr>
              <w:t xml:space="preserve"> </w:t>
            </w:r>
            <w:r>
              <w:rPr>
                <w:color w:val="212121"/>
                <w:sz w:val="20"/>
              </w:rPr>
              <w:t>involve</w:t>
            </w:r>
            <w:r>
              <w:rPr>
                <w:color w:val="212121"/>
                <w:spacing w:val="-5"/>
                <w:sz w:val="20"/>
              </w:rPr>
              <w:t xml:space="preserve"> </w:t>
            </w:r>
            <w:r>
              <w:rPr>
                <w:color w:val="212121"/>
                <w:sz w:val="20"/>
              </w:rPr>
              <w:t>dual</w:t>
            </w:r>
            <w:r>
              <w:rPr>
                <w:color w:val="212121"/>
                <w:spacing w:val="-5"/>
                <w:sz w:val="20"/>
              </w:rPr>
              <w:t xml:space="preserve"> </w:t>
            </w:r>
            <w:r>
              <w:rPr>
                <w:color w:val="212121"/>
                <w:sz w:val="20"/>
              </w:rPr>
              <w:t>relationships;</w:t>
            </w:r>
            <w:r>
              <w:rPr>
                <w:color w:val="212121"/>
                <w:spacing w:val="-5"/>
                <w:sz w:val="20"/>
              </w:rPr>
              <w:t xml:space="preserve"> </w:t>
            </w:r>
            <w:r>
              <w:rPr>
                <w:color w:val="212121"/>
                <w:sz w:val="20"/>
              </w:rPr>
              <w:t>one</w:t>
            </w:r>
            <w:r>
              <w:rPr>
                <w:color w:val="212121"/>
                <w:spacing w:val="-5"/>
                <w:sz w:val="20"/>
              </w:rPr>
              <w:t xml:space="preserve"> </w:t>
            </w:r>
            <w:r>
              <w:rPr>
                <w:color w:val="212121"/>
                <w:sz w:val="20"/>
              </w:rPr>
              <w:t>person</w:t>
            </w:r>
            <w:r>
              <w:rPr>
                <w:color w:val="212121"/>
                <w:spacing w:val="-4"/>
                <w:sz w:val="20"/>
              </w:rPr>
              <w:t xml:space="preserve"> </w:t>
            </w:r>
            <w:r>
              <w:rPr>
                <w:color w:val="212121"/>
                <w:sz w:val="20"/>
              </w:rPr>
              <w:t>in</w:t>
            </w:r>
            <w:r>
              <w:rPr>
                <w:color w:val="212121"/>
                <w:spacing w:val="-3"/>
                <w:sz w:val="20"/>
              </w:rPr>
              <w:t xml:space="preserve"> </w:t>
            </w:r>
            <w:r>
              <w:rPr>
                <w:color w:val="212121"/>
                <w:sz w:val="20"/>
              </w:rPr>
              <w:t>a</w:t>
            </w:r>
            <w:r>
              <w:rPr>
                <w:color w:val="212121"/>
                <w:spacing w:val="-4"/>
                <w:sz w:val="20"/>
              </w:rPr>
              <w:t xml:space="preserve"> </w:t>
            </w:r>
            <w:r>
              <w:rPr>
                <w:color w:val="212121"/>
                <w:sz w:val="20"/>
              </w:rPr>
              <w:t>position</w:t>
            </w:r>
            <w:r>
              <w:rPr>
                <w:color w:val="212121"/>
                <w:spacing w:val="-4"/>
                <w:sz w:val="20"/>
              </w:rPr>
              <w:t xml:space="preserve"> </w:t>
            </w:r>
            <w:r>
              <w:rPr>
                <w:color w:val="212121"/>
                <w:sz w:val="20"/>
              </w:rPr>
              <w:t>in</w:t>
            </w:r>
            <w:r>
              <w:rPr>
                <w:color w:val="212121"/>
                <w:spacing w:val="-3"/>
                <w:sz w:val="20"/>
              </w:rPr>
              <w:t xml:space="preserve"> </w:t>
            </w:r>
            <w:r>
              <w:rPr>
                <w:color w:val="212121"/>
                <w:sz w:val="20"/>
              </w:rPr>
              <w:t>one</w:t>
            </w:r>
            <w:r>
              <w:rPr>
                <w:color w:val="212121"/>
                <w:spacing w:val="-5"/>
                <w:sz w:val="20"/>
              </w:rPr>
              <w:t xml:space="preserve"> </w:t>
            </w:r>
            <w:r>
              <w:rPr>
                <w:color w:val="212121"/>
                <w:sz w:val="20"/>
              </w:rPr>
              <w:t>relationship</w:t>
            </w:r>
            <w:r>
              <w:rPr>
                <w:color w:val="212121"/>
                <w:spacing w:val="-4"/>
                <w:sz w:val="20"/>
              </w:rPr>
              <w:t xml:space="preserve"> </w:t>
            </w:r>
            <w:r>
              <w:rPr>
                <w:color w:val="212121"/>
                <w:sz w:val="20"/>
              </w:rPr>
              <w:t>and</w:t>
            </w:r>
            <w:r>
              <w:rPr>
                <w:color w:val="212121"/>
                <w:spacing w:val="-4"/>
                <w:sz w:val="20"/>
              </w:rPr>
              <w:t xml:space="preserve"> </w:t>
            </w:r>
            <w:r>
              <w:rPr>
                <w:color w:val="212121"/>
                <w:sz w:val="20"/>
              </w:rPr>
              <w:t>a</w:t>
            </w:r>
            <w:r>
              <w:rPr>
                <w:color w:val="212121"/>
                <w:spacing w:val="-4"/>
                <w:sz w:val="20"/>
              </w:rPr>
              <w:t xml:space="preserve"> </w:t>
            </w:r>
            <w:r>
              <w:rPr>
                <w:color w:val="212121"/>
                <w:sz w:val="20"/>
              </w:rPr>
              <w:t>relationship</w:t>
            </w:r>
            <w:r>
              <w:rPr>
                <w:color w:val="212121"/>
                <w:spacing w:val="-4"/>
                <w:sz w:val="20"/>
              </w:rPr>
              <w:t xml:space="preserve"> </w:t>
            </w:r>
            <w:r>
              <w:rPr>
                <w:color w:val="212121"/>
                <w:sz w:val="20"/>
              </w:rPr>
              <w:t>in</w:t>
            </w:r>
          </w:p>
          <w:p w14:paraId="208CAE27" w14:textId="77777777" w:rsidR="002C09D9" w:rsidRDefault="002C09D9" w:rsidP="002C09D9">
            <w:pPr>
              <w:pStyle w:val="TableParagraph"/>
              <w:spacing w:line="299" w:lineRule="exact"/>
              <w:ind w:left="14"/>
              <w:rPr>
                <w:sz w:val="25"/>
              </w:rPr>
            </w:pPr>
            <w:r>
              <w:rPr>
                <w:color w:val="212121"/>
                <w:sz w:val="20"/>
              </w:rPr>
              <w:t>another</w:t>
            </w:r>
            <w:r>
              <w:rPr>
                <w:color w:val="212121"/>
                <w:spacing w:val="-3"/>
                <w:sz w:val="20"/>
              </w:rPr>
              <w:t xml:space="preserve"> </w:t>
            </w:r>
            <w:r>
              <w:rPr>
                <w:color w:val="212121"/>
                <w:sz w:val="20"/>
              </w:rPr>
              <w:t>situation</w:t>
            </w:r>
            <w:r>
              <w:rPr>
                <w:color w:val="212121"/>
                <w:sz w:val="25"/>
              </w:rPr>
              <w:t>.</w:t>
            </w:r>
          </w:p>
        </w:tc>
      </w:tr>
      <w:tr w:rsidR="002C09D9" w14:paraId="53071FAC" w14:textId="77777777" w:rsidTr="002C09D9">
        <w:trPr>
          <w:trHeight w:val="1250"/>
        </w:trPr>
        <w:tc>
          <w:tcPr>
            <w:tcW w:w="1519" w:type="dxa"/>
            <w:shd w:val="clear" w:color="auto" w:fill="EEEEEE"/>
          </w:tcPr>
          <w:p w14:paraId="7006D63F" w14:textId="77777777" w:rsidR="002C09D9" w:rsidRDefault="002C09D9" w:rsidP="002C09D9">
            <w:pPr>
              <w:pStyle w:val="TableParagraph"/>
              <w:spacing w:before="15"/>
              <w:ind w:left="13" w:right="442"/>
              <w:rPr>
                <w:b/>
                <w:sz w:val="20"/>
              </w:rPr>
            </w:pPr>
            <w:r>
              <w:rPr>
                <w:b/>
                <w:sz w:val="20"/>
              </w:rPr>
              <w:t>Co-opted</w:t>
            </w:r>
            <w:r>
              <w:rPr>
                <w:b/>
                <w:spacing w:val="1"/>
                <w:sz w:val="20"/>
              </w:rPr>
              <w:t xml:space="preserve"> </w:t>
            </w:r>
            <w:r>
              <w:rPr>
                <w:b/>
                <w:spacing w:val="-1"/>
                <w:sz w:val="20"/>
              </w:rPr>
              <w:t>member/co-</w:t>
            </w:r>
            <w:r>
              <w:rPr>
                <w:b/>
                <w:spacing w:val="-43"/>
                <w:sz w:val="20"/>
              </w:rPr>
              <w:t xml:space="preserve"> </w:t>
            </w:r>
            <w:r>
              <w:rPr>
                <w:b/>
                <w:sz w:val="20"/>
              </w:rPr>
              <w:t>optee</w:t>
            </w:r>
          </w:p>
        </w:tc>
        <w:tc>
          <w:tcPr>
            <w:tcW w:w="7873" w:type="dxa"/>
          </w:tcPr>
          <w:p w14:paraId="515624E6" w14:textId="77777777" w:rsidR="002C09D9" w:rsidRDefault="002C09D9" w:rsidP="002C09D9">
            <w:pPr>
              <w:pStyle w:val="TableParagraph"/>
              <w:spacing w:before="15"/>
              <w:ind w:left="14" w:right="116"/>
              <w:rPr>
                <w:sz w:val="20"/>
              </w:rPr>
            </w:pPr>
            <w:r>
              <w:rPr>
                <w:sz w:val="20"/>
              </w:rPr>
              <w:t>Members who are invited by the other members to join the committee. A committee will</w:t>
            </w:r>
            <w:r>
              <w:rPr>
                <w:spacing w:val="1"/>
                <w:sz w:val="20"/>
              </w:rPr>
              <w:t xml:space="preserve"> </w:t>
            </w:r>
            <w:r>
              <w:rPr>
                <w:sz w:val="20"/>
              </w:rPr>
              <w:t>usually</w:t>
            </w:r>
            <w:r>
              <w:rPr>
                <w:spacing w:val="-4"/>
                <w:sz w:val="20"/>
              </w:rPr>
              <w:t xml:space="preserve"> </w:t>
            </w:r>
            <w:r>
              <w:rPr>
                <w:sz w:val="20"/>
              </w:rPr>
              <w:t>co-opt</w:t>
            </w:r>
            <w:r>
              <w:rPr>
                <w:spacing w:val="-1"/>
                <w:sz w:val="20"/>
              </w:rPr>
              <w:t xml:space="preserve"> </w:t>
            </w:r>
            <w:r>
              <w:rPr>
                <w:sz w:val="20"/>
              </w:rPr>
              <w:t>members</w:t>
            </w:r>
            <w:r>
              <w:rPr>
                <w:spacing w:val="-3"/>
                <w:sz w:val="20"/>
              </w:rPr>
              <w:t xml:space="preserve"> </w:t>
            </w:r>
            <w:r>
              <w:rPr>
                <w:sz w:val="20"/>
              </w:rPr>
              <w:t>who</w:t>
            </w:r>
            <w:r>
              <w:rPr>
                <w:spacing w:val="-4"/>
                <w:sz w:val="20"/>
              </w:rPr>
              <w:t xml:space="preserve"> </w:t>
            </w:r>
            <w:r>
              <w:rPr>
                <w:sz w:val="20"/>
              </w:rPr>
              <w:t>provide</w:t>
            </w:r>
            <w:r>
              <w:rPr>
                <w:spacing w:val="-5"/>
                <w:sz w:val="20"/>
              </w:rPr>
              <w:t xml:space="preserve"> </w:t>
            </w:r>
            <w:r>
              <w:rPr>
                <w:sz w:val="20"/>
              </w:rPr>
              <w:t>expertise</w:t>
            </w:r>
            <w:r>
              <w:rPr>
                <w:spacing w:val="-4"/>
                <w:sz w:val="20"/>
              </w:rPr>
              <w:t xml:space="preserve"> </w:t>
            </w:r>
            <w:r>
              <w:rPr>
                <w:sz w:val="20"/>
              </w:rPr>
              <w:t>missing</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other</w:t>
            </w:r>
            <w:r>
              <w:rPr>
                <w:spacing w:val="-3"/>
                <w:sz w:val="20"/>
              </w:rPr>
              <w:t xml:space="preserve"> </w:t>
            </w:r>
            <w:r>
              <w:rPr>
                <w:sz w:val="20"/>
              </w:rPr>
              <w:t>members,</w:t>
            </w:r>
            <w:r>
              <w:rPr>
                <w:spacing w:val="-4"/>
                <w:sz w:val="20"/>
              </w:rPr>
              <w:t xml:space="preserve"> </w:t>
            </w:r>
            <w:r>
              <w:rPr>
                <w:sz w:val="20"/>
              </w:rPr>
              <w:t>or</w:t>
            </w:r>
            <w:r>
              <w:rPr>
                <w:spacing w:val="-4"/>
                <w:sz w:val="20"/>
              </w:rPr>
              <w:t xml:space="preserve"> </w:t>
            </w:r>
            <w:r>
              <w:rPr>
                <w:sz w:val="20"/>
              </w:rPr>
              <w:t>who</w:t>
            </w:r>
            <w:r>
              <w:rPr>
                <w:spacing w:val="-4"/>
                <w:sz w:val="20"/>
              </w:rPr>
              <w:t xml:space="preserve"> </w:t>
            </w:r>
            <w:r>
              <w:rPr>
                <w:sz w:val="20"/>
              </w:rPr>
              <w:t>balance</w:t>
            </w:r>
          </w:p>
          <w:p w14:paraId="70D268B0" w14:textId="77777777" w:rsidR="002C09D9" w:rsidRDefault="002C09D9" w:rsidP="002C09D9">
            <w:pPr>
              <w:pStyle w:val="TableParagraph"/>
              <w:ind w:left="14"/>
              <w:rPr>
                <w:sz w:val="20"/>
              </w:rPr>
            </w:pPr>
            <w:r>
              <w:rPr>
                <w:sz w:val="20"/>
              </w:rPr>
              <w:t>the</w:t>
            </w:r>
            <w:r>
              <w:rPr>
                <w:spacing w:val="-7"/>
                <w:sz w:val="20"/>
              </w:rPr>
              <w:t xml:space="preserve"> </w:t>
            </w:r>
            <w:r>
              <w:rPr>
                <w:sz w:val="20"/>
              </w:rPr>
              <w:t>membership</w:t>
            </w:r>
            <w:r>
              <w:rPr>
                <w:spacing w:val="-5"/>
                <w:sz w:val="20"/>
              </w:rPr>
              <w:t xml:space="preserve"> </w:t>
            </w:r>
            <w:r>
              <w:rPr>
                <w:sz w:val="20"/>
              </w:rPr>
              <w:t>in</w:t>
            </w:r>
            <w:r>
              <w:rPr>
                <w:spacing w:val="-4"/>
                <w:sz w:val="20"/>
              </w:rPr>
              <w:t xml:space="preserve"> </w:t>
            </w:r>
            <w:r>
              <w:rPr>
                <w:sz w:val="20"/>
              </w:rPr>
              <w:t>some</w:t>
            </w:r>
            <w:r>
              <w:rPr>
                <w:spacing w:val="-7"/>
                <w:sz w:val="20"/>
              </w:rPr>
              <w:t xml:space="preserve"> </w:t>
            </w:r>
            <w:r>
              <w:rPr>
                <w:sz w:val="20"/>
              </w:rPr>
              <w:t>way</w:t>
            </w:r>
            <w:r>
              <w:rPr>
                <w:spacing w:val="-5"/>
                <w:sz w:val="20"/>
              </w:rPr>
              <w:t xml:space="preserve"> </w:t>
            </w:r>
            <w:r>
              <w:rPr>
                <w:sz w:val="20"/>
              </w:rPr>
              <w:t>(gender,</w:t>
            </w:r>
            <w:r>
              <w:rPr>
                <w:spacing w:val="-5"/>
                <w:sz w:val="20"/>
              </w:rPr>
              <w:t xml:space="preserve"> </w:t>
            </w:r>
            <w:r>
              <w:rPr>
                <w:sz w:val="20"/>
              </w:rPr>
              <w:t>academic</w:t>
            </w:r>
            <w:r>
              <w:rPr>
                <w:spacing w:val="-5"/>
                <w:sz w:val="20"/>
              </w:rPr>
              <w:t xml:space="preserve"> </w:t>
            </w:r>
            <w:r>
              <w:rPr>
                <w:sz w:val="20"/>
              </w:rPr>
              <w:t>discipline,</w:t>
            </w:r>
            <w:r>
              <w:rPr>
                <w:spacing w:val="-6"/>
                <w:sz w:val="20"/>
              </w:rPr>
              <w:t xml:space="preserve"> </w:t>
            </w:r>
            <w:r>
              <w:rPr>
                <w:sz w:val="20"/>
              </w:rPr>
              <w:t>and</w:t>
            </w:r>
            <w:r>
              <w:rPr>
                <w:spacing w:val="-5"/>
                <w:sz w:val="20"/>
              </w:rPr>
              <w:t xml:space="preserve"> </w:t>
            </w:r>
            <w:r>
              <w:rPr>
                <w:sz w:val="20"/>
              </w:rPr>
              <w:t>the</w:t>
            </w:r>
            <w:r>
              <w:rPr>
                <w:spacing w:val="-6"/>
                <w:sz w:val="20"/>
              </w:rPr>
              <w:t xml:space="preserve"> </w:t>
            </w:r>
            <w:r>
              <w:rPr>
                <w:sz w:val="20"/>
              </w:rPr>
              <w:t>like).</w:t>
            </w:r>
            <w:r>
              <w:rPr>
                <w:spacing w:val="-6"/>
                <w:sz w:val="20"/>
              </w:rPr>
              <w:t xml:space="preserve"> </w:t>
            </w:r>
            <w:r>
              <w:rPr>
                <w:sz w:val="20"/>
              </w:rPr>
              <w:t>Co-opted</w:t>
            </w:r>
            <w:r>
              <w:rPr>
                <w:spacing w:val="-6"/>
                <w:sz w:val="20"/>
              </w:rPr>
              <w:t xml:space="preserve"> </w:t>
            </w:r>
            <w:r>
              <w:rPr>
                <w:sz w:val="20"/>
              </w:rPr>
              <w:t>members</w:t>
            </w:r>
            <w:r>
              <w:rPr>
                <w:spacing w:val="-7"/>
                <w:sz w:val="20"/>
              </w:rPr>
              <w:t xml:space="preserve"> </w:t>
            </w:r>
            <w:r>
              <w:rPr>
                <w:sz w:val="20"/>
              </w:rPr>
              <w:t>are</w:t>
            </w:r>
            <w:r>
              <w:rPr>
                <w:spacing w:val="-42"/>
                <w:sz w:val="20"/>
              </w:rPr>
              <w:t xml:space="preserve"> </w:t>
            </w:r>
            <w:r>
              <w:rPr>
                <w:sz w:val="20"/>
              </w:rPr>
              <w:t>full</w:t>
            </w:r>
            <w:r>
              <w:rPr>
                <w:spacing w:val="-1"/>
                <w:sz w:val="20"/>
              </w:rPr>
              <w:t xml:space="preserve"> </w:t>
            </w:r>
            <w:r>
              <w:rPr>
                <w:sz w:val="20"/>
              </w:rPr>
              <w:t>members</w:t>
            </w:r>
            <w:r>
              <w:rPr>
                <w:spacing w:val="-3"/>
                <w:sz w:val="20"/>
              </w:rPr>
              <w:t xml:space="preserve"> </w:t>
            </w:r>
            <w:r>
              <w:rPr>
                <w:sz w:val="20"/>
              </w:rPr>
              <w:t>of</w:t>
            </w:r>
            <w:r>
              <w:rPr>
                <w:spacing w:val="-2"/>
                <w:sz w:val="20"/>
              </w:rPr>
              <w:t xml:space="preserve"> </w:t>
            </w:r>
            <w:r>
              <w:rPr>
                <w:sz w:val="20"/>
              </w:rPr>
              <w:t>a</w:t>
            </w:r>
            <w:r>
              <w:rPr>
                <w:spacing w:val="-1"/>
                <w:sz w:val="20"/>
              </w:rPr>
              <w:t xml:space="preserve"> </w:t>
            </w:r>
            <w:r>
              <w:rPr>
                <w:sz w:val="20"/>
              </w:rPr>
              <w:t>committee, with</w:t>
            </w:r>
            <w:r>
              <w:rPr>
                <w:spacing w:val="-1"/>
                <w:sz w:val="20"/>
              </w:rPr>
              <w:t xml:space="preserve"> </w:t>
            </w:r>
            <w:r>
              <w:rPr>
                <w:sz w:val="20"/>
              </w:rPr>
              <w:t>full speaking</w:t>
            </w:r>
            <w:r>
              <w:rPr>
                <w:spacing w:val="-2"/>
                <w:sz w:val="20"/>
              </w:rPr>
              <w:t xml:space="preserve"> </w:t>
            </w:r>
            <w:r>
              <w:rPr>
                <w:sz w:val="20"/>
              </w:rPr>
              <w:t>and voting</w:t>
            </w:r>
            <w:r>
              <w:rPr>
                <w:spacing w:val="3"/>
                <w:sz w:val="20"/>
              </w:rPr>
              <w:t xml:space="preserve"> </w:t>
            </w:r>
            <w:r>
              <w:rPr>
                <w:sz w:val="20"/>
              </w:rPr>
              <w:t>rights.</w:t>
            </w:r>
          </w:p>
        </w:tc>
      </w:tr>
      <w:tr w:rsidR="002C09D9" w14:paraId="3A36912C" w14:textId="77777777" w:rsidTr="002C09D9">
        <w:trPr>
          <w:trHeight w:val="517"/>
        </w:trPr>
        <w:tc>
          <w:tcPr>
            <w:tcW w:w="1519" w:type="dxa"/>
            <w:shd w:val="clear" w:color="auto" w:fill="EEEEEE"/>
          </w:tcPr>
          <w:p w14:paraId="5356ED83" w14:textId="77777777" w:rsidR="002C09D9" w:rsidRDefault="002C09D9" w:rsidP="002C09D9">
            <w:pPr>
              <w:pStyle w:val="TableParagraph"/>
              <w:spacing w:before="15"/>
              <w:ind w:left="13"/>
              <w:rPr>
                <w:b/>
                <w:sz w:val="20"/>
              </w:rPr>
            </w:pPr>
            <w:r>
              <w:rPr>
                <w:b/>
                <w:sz w:val="20"/>
              </w:rPr>
              <w:t>Constitution</w:t>
            </w:r>
          </w:p>
        </w:tc>
        <w:tc>
          <w:tcPr>
            <w:tcW w:w="7873" w:type="dxa"/>
          </w:tcPr>
          <w:p w14:paraId="48E2A73C" w14:textId="77777777" w:rsidR="002C09D9" w:rsidRDefault="002C09D9" w:rsidP="002C09D9">
            <w:pPr>
              <w:pStyle w:val="TableParagraph"/>
              <w:spacing w:before="9" w:line="240" w:lineRule="atLeast"/>
              <w:ind w:left="14" w:right="116"/>
              <w:rPr>
                <w:sz w:val="20"/>
              </w:rPr>
            </w:pPr>
            <w:r>
              <w:rPr>
                <w:sz w:val="20"/>
              </w:rPr>
              <w:t>A</w:t>
            </w:r>
            <w:r>
              <w:rPr>
                <w:spacing w:val="-7"/>
                <w:sz w:val="20"/>
              </w:rPr>
              <w:t xml:space="preserve"> </w:t>
            </w:r>
            <w:r>
              <w:rPr>
                <w:sz w:val="20"/>
              </w:rPr>
              <w:t>committee's</w:t>
            </w:r>
            <w:r>
              <w:rPr>
                <w:spacing w:val="-8"/>
                <w:sz w:val="20"/>
              </w:rPr>
              <w:t xml:space="preserve"> </w:t>
            </w:r>
            <w:r>
              <w:rPr>
                <w:sz w:val="20"/>
              </w:rPr>
              <w:t>constitution</w:t>
            </w:r>
            <w:r>
              <w:rPr>
                <w:spacing w:val="-6"/>
                <w:sz w:val="20"/>
              </w:rPr>
              <w:t xml:space="preserve"> </w:t>
            </w:r>
            <w:r>
              <w:rPr>
                <w:sz w:val="20"/>
              </w:rPr>
              <w:t>sets</w:t>
            </w:r>
            <w:r>
              <w:rPr>
                <w:spacing w:val="-6"/>
                <w:sz w:val="20"/>
              </w:rPr>
              <w:t xml:space="preserve"> </w:t>
            </w:r>
            <w:r>
              <w:rPr>
                <w:sz w:val="20"/>
              </w:rPr>
              <w:t>out</w:t>
            </w:r>
            <w:r>
              <w:rPr>
                <w:spacing w:val="-6"/>
                <w:sz w:val="20"/>
              </w:rPr>
              <w:t xml:space="preserve"> </w:t>
            </w:r>
            <w:r>
              <w:rPr>
                <w:sz w:val="20"/>
              </w:rPr>
              <w:t>its</w:t>
            </w:r>
            <w:r>
              <w:rPr>
                <w:spacing w:val="-7"/>
                <w:sz w:val="20"/>
              </w:rPr>
              <w:t xml:space="preserve"> </w:t>
            </w:r>
            <w:r>
              <w:rPr>
                <w:sz w:val="20"/>
              </w:rPr>
              <w:t>functions,</w:t>
            </w:r>
            <w:r>
              <w:rPr>
                <w:spacing w:val="-6"/>
                <w:sz w:val="20"/>
              </w:rPr>
              <w:t xml:space="preserve"> </w:t>
            </w:r>
            <w:r>
              <w:rPr>
                <w:sz w:val="20"/>
              </w:rPr>
              <w:t>reporting</w:t>
            </w:r>
            <w:r>
              <w:rPr>
                <w:spacing w:val="-6"/>
                <w:sz w:val="20"/>
              </w:rPr>
              <w:t xml:space="preserve"> </w:t>
            </w:r>
            <w:r>
              <w:rPr>
                <w:sz w:val="20"/>
              </w:rPr>
              <w:t>line,</w:t>
            </w:r>
            <w:r>
              <w:rPr>
                <w:spacing w:val="-6"/>
                <w:sz w:val="20"/>
              </w:rPr>
              <w:t xml:space="preserve"> </w:t>
            </w:r>
            <w:r>
              <w:rPr>
                <w:sz w:val="20"/>
              </w:rPr>
              <w:t>membership,</w:t>
            </w:r>
            <w:r>
              <w:rPr>
                <w:spacing w:val="-6"/>
                <w:sz w:val="20"/>
              </w:rPr>
              <w:t xml:space="preserve"> </w:t>
            </w:r>
            <w:r>
              <w:rPr>
                <w:sz w:val="20"/>
              </w:rPr>
              <w:t>Chair,</w:t>
            </w:r>
            <w:r>
              <w:rPr>
                <w:spacing w:val="-6"/>
                <w:sz w:val="20"/>
              </w:rPr>
              <w:t xml:space="preserve"> </w:t>
            </w:r>
            <w:r>
              <w:rPr>
                <w:sz w:val="20"/>
              </w:rPr>
              <w:t>quorum</w:t>
            </w:r>
            <w:r>
              <w:rPr>
                <w:spacing w:val="-42"/>
                <w:sz w:val="20"/>
              </w:rPr>
              <w:t xml:space="preserve"> </w:t>
            </w:r>
            <w:r>
              <w:rPr>
                <w:sz w:val="20"/>
              </w:rPr>
              <w:t>and</w:t>
            </w:r>
            <w:r>
              <w:rPr>
                <w:spacing w:val="-1"/>
                <w:sz w:val="20"/>
              </w:rPr>
              <w:t xml:space="preserve"> </w:t>
            </w:r>
            <w:r>
              <w:rPr>
                <w:sz w:val="20"/>
              </w:rPr>
              <w:t>frequency of</w:t>
            </w:r>
            <w:r>
              <w:rPr>
                <w:spacing w:val="-2"/>
                <w:sz w:val="20"/>
              </w:rPr>
              <w:t xml:space="preserve"> </w:t>
            </w:r>
            <w:r>
              <w:rPr>
                <w:sz w:val="20"/>
              </w:rPr>
              <w:t>meetings.</w:t>
            </w:r>
          </w:p>
        </w:tc>
      </w:tr>
      <w:tr w:rsidR="002C09D9" w14:paraId="0927C05D" w14:textId="77777777" w:rsidTr="002C09D9">
        <w:trPr>
          <w:trHeight w:val="762"/>
        </w:trPr>
        <w:tc>
          <w:tcPr>
            <w:tcW w:w="1519" w:type="dxa"/>
            <w:shd w:val="clear" w:color="auto" w:fill="EEEEEE"/>
          </w:tcPr>
          <w:p w14:paraId="5A6C1FCC" w14:textId="77777777" w:rsidR="002C09D9" w:rsidRDefault="002C09D9" w:rsidP="002C09D9">
            <w:pPr>
              <w:pStyle w:val="TableParagraph"/>
              <w:spacing w:before="18"/>
              <w:ind w:left="13" w:right="701"/>
              <w:rPr>
                <w:b/>
                <w:sz w:val="20"/>
              </w:rPr>
            </w:pPr>
            <w:r>
              <w:rPr>
                <w:b/>
                <w:spacing w:val="-1"/>
                <w:sz w:val="20"/>
              </w:rPr>
              <w:t>Ex-officio</w:t>
            </w:r>
            <w:r>
              <w:rPr>
                <w:b/>
                <w:spacing w:val="-43"/>
                <w:sz w:val="20"/>
              </w:rPr>
              <w:t xml:space="preserve"> </w:t>
            </w:r>
            <w:r>
              <w:rPr>
                <w:b/>
                <w:sz w:val="20"/>
              </w:rPr>
              <w:t>member</w:t>
            </w:r>
          </w:p>
        </w:tc>
        <w:tc>
          <w:tcPr>
            <w:tcW w:w="7873" w:type="dxa"/>
          </w:tcPr>
          <w:p w14:paraId="010CB4A6" w14:textId="77777777" w:rsidR="002C09D9" w:rsidRDefault="002C09D9" w:rsidP="002C09D9">
            <w:pPr>
              <w:pStyle w:val="TableParagraph"/>
              <w:spacing w:before="18"/>
              <w:ind w:left="14"/>
              <w:rPr>
                <w:sz w:val="20"/>
              </w:rPr>
            </w:pPr>
            <w:r>
              <w:rPr>
                <w:sz w:val="20"/>
              </w:rPr>
              <w:t>An</w:t>
            </w:r>
            <w:r>
              <w:rPr>
                <w:spacing w:val="-4"/>
                <w:sz w:val="20"/>
              </w:rPr>
              <w:t xml:space="preserve"> </w:t>
            </w:r>
            <w:r>
              <w:rPr>
                <w:sz w:val="20"/>
              </w:rPr>
              <w:t>"ex</w:t>
            </w:r>
            <w:r>
              <w:rPr>
                <w:spacing w:val="-4"/>
                <w:sz w:val="20"/>
              </w:rPr>
              <w:t xml:space="preserve"> </w:t>
            </w:r>
            <w:r>
              <w:rPr>
                <w:sz w:val="20"/>
              </w:rPr>
              <w:t>officio"</w:t>
            </w:r>
            <w:r>
              <w:rPr>
                <w:spacing w:val="-1"/>
                <w:sz w:val="20"/>
              </w:rPr>
              <w:t xml:space="preserve"> </w:t>
            </w:r>
            <w:r>
              <w:rPr>
                <w:sz w:val="20"/>
              </w:rPr>
              <w:t>committee</w:t>
            </w:r>
            <w:r>
              <w:rPr>
                <w:spacing w:val="-5"/>
                <w:sz w:val="20"/>
              </w:rPr>
              <w:t xml:space="preserve"> </w:t>
            </w:r>
            <w:r>
              <w:rPr>
                <w:sz w:val="20"/>
              </w:rPr>
              <w:t>member</w:t>
            </w:r>
            <w:r>
              <w:rPr>
                <w:spacing w:val="-3"/>
                <w:sz w:val="20"/>
              </w:rPr>
              <w:t xml:space="preserve"> </w:t>
            </w:r>
            <w:r>
              <w:rPr>
                <w:sz w:val="20"/>
              </w:rPr>
              <w:t>has</w:t>
            </w:r>
            <w:r>
              <w:rPr>
                <w:spacing w:val="-5"/>
                <w:sz w:val="20"/>
              </w:rPr>
              <w:t xml:space="preserve"> </w:t>
            </w:r>
            <w:r>
              <w:rPr>
                <w:sz w:val="20"/>
              </w:rPr>
              <w:t>membership</w:t>
            </w:r>
            <w:r>
              <w:rPr>
                <w:spacing w:val="-3"/>
                <w:sz w:val="20"/>
              </w:rPr>
              <w:t xml:space="preserve"> </w:t>
            </w:r>
            <w:r>
              <w:rPr>
                <w:sz w:val="20"/>
              </w:rPr>
              <w:t>by</w:t>
            </w:r>
            <w:r>
              <w:rPr>
                <w:spacing w:val="-4"/>
                <w:sz w:val="20"/>
              </w:rPr>
              <w:t xml:space="preserve"> </w:t>
            </w:r>
            <w:r>
              <w:rPr>
                <w:sz w:val="20"/>
              </w:rPr>
              <w:t>virtue</w:t>
            </w:r>
            <w:r>
              <w:rPr>
                <w:spacing w:val="-4"/>
                <w:sz w:val="20"/>
              </w:rPr>
              <w:t xml:space="preserve"> </w:t>
            </w:r>
            <w:r>
              <w:rPr>
                <w:sz w:val="20"/>
              </w:rPr>
              <w:t>of</w:t>
            </w:r>
            <w:r>
              <w:rPr>
                <w:spacing w:val="-5"/>
                <w:sz w:val="20"/>
              </w:rPr>
              <w:t xml:space="preserve"> </w:t>
            </w:r>
            <w:r>
              <w:rPr>
                <w:sz w:val="20"/>
              </w:rPr>
              <w:t>his/her</w:t>
            </w:r>
            <w:r>
              <w:rPr>
                <w:spacing w:val="-4"/>
                <w:sz w:val="20"/>
              </w:rPr>
              <w:t xml:space="preserve"> </w:t>
            </w:r>
            <w:r>
              <w:rPr>
                <w:sz w:val="20"/>
              </w:rPr>
              <w:t>position</w:t>
            </w:r>
            <w:r>
              <w:rPr>
                <w:spacing w:val="-3"/>
                <w:sz w:val="20"/>
              </w:rPr>
              <w:t xml:space="preserve"> </w:t>
            </w:r>
            <w:r>
              <w:rPr>
                <w:sz w:val="20"/>
              </w:rPr>
              <w:t>or</w:t>
            </w:r>
            <w:r>
              <w:rPr>
                <w:spacing w:val="3"/>
                <w:sz w:val="20"/>
              </w:rPr>
              <w:t xml:space="preserve"> </w:t>
            </w:r>
            <w:r>
              <w:rPr>
                <w:sz w:val="20"/>
              </w:rPr>
              <w:t>office.</w:t>
            </w:r>
            <w:r>
              <w:rPr>
                <w:spacing w:val="-4"/>
                <w:sz w:val="20"/>
              </w:rPr>
              <w:t xml:space="preserve"> </w:t>
            </w:r>
            <w:r>
              <w:rPr>
                <w:sz w:val="20"/>
              </w:rPr>
              <w:t>In</w:t>
            </w:r>
            <w:r>
              <w:rPr>
                <w:spacing w:val="-42"/>
                <w:sz w:val="20"/>
              </w:rPr>
              <w:t xml:space="preserve"> </w:t>
            </w:r>
            <w:r>
              <w:rPr>
                <w:sz w:val="20"/>
              </w:rPr>
              <w:t>agendas</w:t>
            </w:r>
            <w:r>
              <w:rPr>
                <w:spacing w:val="-6"/>
                <w:sz w:val="20"/>
              </w:rPr>
              <w:t xml:space="preserve"> </w:t>
            </w:r>
            <w:r>
              <w:rPr>
                <w:sz w:val="20"/>
              </w:rPr>
              <w:t>and</w:t>
            </w:r>
            <w:r>
              <w:rPr>
                <w:spacing w:val="-4"/>
                <w:sz w:val="20"/>
              </w:rPr>
              <w:t xml:space="preserve"> </w:t>
            </w:r>
            <w:r>
              <w:rPr>
                <w:sz w:val="20"/>
              </w:rPr>
              <w:t>minutes</w:t>
            </w:r>
            <w:r>
              <w:rPr>
                <w:spacing w:val="-7"/>
                <w:sz w:val="20"/>
              </w:rPr>
              <w:t xml:space="preserve"> </w:t>
            </w:r>
            <w:r>
              <w:rPr>
                <w:sz w:val="20"/>
              </w:rPr>
              <w:t>ex</w:t>
            </w:r>
            <w:r>
              <w:rPr>
                <w:spacing w:val="-4"/>
                <w:sz w:val="20"/>
              </w:rPr>
              <w:t xml:space="preserve"> </w:t>
            </w:r>
            <w:r>
              <w:rPr>
                <w:sz w:val="20"/>
              </w:rPr>
              <w:t>officio</w:t>
            </w:r>
            <w:r>
              <w:rPr>
                <w:spacing w:val="-5"/>
                <w:sz w:val="20"/>
              </w:rPr>
              <w:t xml:space="preserve"> </w:t>
            </w:r>
            <w:r>
              <w:rPr>
                <w:sz w:val="20"/>
              </w:rPr>
              <w:t>members</w:t>
            </w:r>
            <w:r>
              <w:rPr>
                <w:spacing w:val="-6"/>
                <w:sz w:val="20"/>
              </w:rPr>
              <w:t xml:space="preserve"> </w:t>
            </w:r>
            <w:r>
              <w:rPr>
                <w:sz w:val="20"/>
              </w:rPr>
              <w:t>should</w:t>
            </w:r>
            <w:r>
              <w:rPr>
                <w:spacing w:val="-5"/>
                <w:sz w:val="20"/>
              </w:rPr>
              <w:t xml:space="preserve"> </w:t>
            </w:r>
            <w:r>
              <w:rPr>
                <w:sz w:val="20"/>
              </w:rPr>
              <w:t>be</w:t>
            </w:r>
            <w:r>
              <w:rPr>
                <w:spacing w:val="-5"/>
                <w:sz w:val="20"/>
              </w:rPr>
              <w:t xml:space="preserve"> </w:t>
            </w:r>
            <w:r>
              <w:rPr>
                <w:sz w:val="20"/>
              </w:rPr>
              <w:t>referred</w:t>
            </w:r>
            <w:r>
              <w:rPr>
                <w:spacing w:val="-5"/>
                <w:sz w:val="20"/>
              </w:rPr>
              <w:t xml:space="preserve"> </w:t>
            </w:r>
            <w:r>
              <w:rPr>
                <w:sz w:val="20"/>
              </w:rPr>
              <w:t>to</w:t>
            </w:r>
            <w:r>
              <w:rPr>
                <w:spacing w:val="-4"/>
                <w:sz w:val="20"/>
              </w:rPr>
              <w:t xml:space="preserve"> </w:t>
            </w:r>
            <w:r>
              <w:rPr>
                <w:sz w:val="20"/>
              </w:rPr>
              <w:t>by</w:t>
            </w:r>
            <w:r>
              <w:rPr>
                <w:spacing w:val="-5"/>
                <w:sz w:val="20"/>
              </w:rPr>
              <w:t xml:space="preserve"> </w:t>
            </w:r>
            <w:r>
              <w:rPr>
                <w:sz w:val="20"/>
              </w:rPr>
              <w:t>position</w:t>
            </w:r>
            <w:r>
              <w:rPr>
                <w:spacing w:val="-4"/>
                <w:sz w:val="20"/>
              </w:rPr>
              <w:t xml:space="preserve"> </w:t>
            </w:r>
            <w:r>
              <w:rPr>
                <w:sz w:val="20"/>
              </w:rPr>
              <w:t>title;</w:t>
            </w:r>
            <w:r>
              <w:rPr>
                <w:spacing w:val="-5"/>
                <w:sz w:val="20"/>
              </w:rPr>
              <w:t xml:space="preserve"> </w:t>
            </w:r>
            <w:r>
              <w:rPr>
                <w:sz w:val="20"/>
              </w:rPr>
              <w:t>for</w:t>
            </w:r>
            <w:r>
              <w:rPr>
                <w:spacing w:val="-5"/>
                <w:sz w:val="20"/>
              </w:rPr>
              <w:t xml:space="preserve"> </w:t>
            </w:r>
            <w:r>
              <w:rPr>
                <w:sz w:val="20"/>
              </w:rPr>
              <w:t>example,</w:t>
            </w:r>
          </w:p>
          <w:p w14:paraId="5F7AE81E" w14:textId="77777777" w:rsidR="002C09D9" w:rsidRDefault="002C09D9" w:rsidP="002C09D9">
            <w:pPr>
              <w:pStyle w:val="TableParagraph"/>
              <w:spacing w:line="236" w:lineRule="exact"/>
              <w:ind w:left="14"/>
              <w:rPr>
                <w:sz w:val="20"/>
              </w:rPr>
            </w:pPr>
            <w:r>
              <w:rPr>
                <w:sz w:val="20"/>
              </w:rPr>
              <w:t>"The</w:t>
            </w:r>
            <w:r>
              <w:rPr>
                <w:spacing w:val="-4"/>
                <w:sz w:val="20"/>
              </w:rPr>
              <w:t xml:space="preserve"> </w:t>
            </w:r>
            <w:r>
              <w:rPr>
                <w:sz w:val="20"/>
              </w:rPr>
              <w:t>Vice</w:t>
            </w:r>
            <w:r>
              <w:rPr>
                <w:spacing w:val="-3"/>
                <w:sz w:val="20"/>
              </w:rPr>
              <w:t xml:space="preserve"> </w:t>
            </w:r>
            <w:r>
              <w:rPr>
                <w:sz w:val="20"/>
              </w:rPr>
              <w:t>Chancellor</w:t>
            </w:r>
            <w:r>
              <w:rPr>
                <w:spacing w:val="-3"/>
                <w:sz w:val="20"/>
              </w:rPr>
              <w:t xml:space="preserve"> </w:t>
            </w:r>
            <w:r>
              <w:rPr>
                <w:sz w:val="20"/>
              </w:rPr>
              <w:t>advised …"</w:t>
            </w:r>
          </w:p>
        </w:tc>
      </w:tr>
      <w:tr w:rsidR="002C09D9" w14:paraId="292F8622" w14:textId="77777777" w:rsidTr="002C09D9">
        <w:trPr>
          <w:trHeight w:val="275"/>
        </w:trPr>
        <w:tc>
          <w:tcPr>
            <w:tcW w:w="1519" w:type="dxa"/>
            <w:shd w:val="clear" w:color="auto" w:fill="EEEEEE"/>
          </w:tcPr>
          <w:p w14:paraId="550B5938" w14:textId="77777777" w:rsidR="002C09D9" w:rsidRDefault="002C09D9" w:rsidP="002C09D9">
            <w:pPr>
              <w:pStyle w:val="TableParagraph"/>
              <w:spacing w:before="18" w:line="237" w:lineRule="exact"/>
              <w:ind w:left="13"/>
              <w:rPr>
                <w:b/>
                <w:sz w:val="20"/>
              </w:rPr>
            </w:pPr>
            <w:r>
              <w:rPr>
                <w:b/>
                <w:sz w:val="20"/>
              </w:rPr>
              <w:t>General</w:t>
            </w:r>
            <w:r>
              <w:rPr>
                <w:b/>
                <w:spacing w:val="-5"/>
                <w:sz w:val="20"/>
              </w:rPr>
              <w:t xml:space="preserve"> </w:t>
            </w:r>
            <w:r>
              <w:rPr>
                <w:b/>
                <w:sz w:val="20"/>
              </w:rPr>
              <w:t>Business</w:t>
            </w:r>
          </w:p>
        </w:tc>
        <w:tc>
          <w:tcPr>
            <w:tcW w:w="7873" w:type="dxa"/>
          </w:tcPr>
          <w:p w14:paraId="2F6AA458" w14:textId="77777777" w:rsidR="002C09D9" w:rsidRDefault="002C09D9" w:rsidP="002C09D9">
            <w:pPr>
              <w:pStyle w:val="TableParagraph"/>
              <w:spacing w:before="18" w:line="237" w:lineRule="exact"/>
              <w:ind w:left="14"/>
              <w:rPr>
                <w:sz w:val="20"/>
              </w:rPr>
            </w:pPr>
            <w:r>
              <w:rPr>
                <w:sz w:val="20"/>
              </w:rPr>
              <w:t>Consists</w:t>
            </w:r>
            <w:r>
              <w:rPr>
                <w:spacing w:val="-1"/>
                <w:sz w:val="20"/>
              </w:rPr>
              <w:t xml:space="preserve"> </w:t>
            </w:r>
            <w:r>
              <w:rPr>
                <w:sz w:val="20"/>
              </w:rPr>
              <w:t>of</w:t>
            </w:r>
            <w:r>
              <w:rPr>
                <w:spacing w:val="-4"/>
                <w:sz w:val="20"/>
              </w:rPr>
              <w:t xml:space="preserve"> </w:t>
            </w:r>
            <w:r>
              <w:rPr>
                <w:sz w:val="20"/>
              </w:rPr>
              <w:t>motions</w:t>
            </w:r>
            <w:r>
              <w:rPr>
                <w:spacing w:val="-2"/>
                <w:sz w:val="20"/>
              </w:rPr>
              <w:t xml:space="preserve"> </w:t>
            </w:r>
            <w:r>
              <w:rPr>
                <w:sz w:val="20"/>
              </w:rPr>
              <w:t>that</w:t>
            </w:r>
            <w:r>
              <w:rPr>
                <w:spacing w:val="-2"/>
                <w:sz w:val="20"/>
              </w:rPr>
              <w:t xml:space="preserve"> </w:t>
            </w:r>
            <w:r>
              <w:rPr>
                <w:sz w:val="20"/>
              </w:rPr>
              <w:t>are</w:t>
            </w:r>
            <w:r>
              <w:rPr>
                <w:spacing w:val="-5"/>
                <w:sz w:val="20"/>
              </w:rPr>
              <w:t xml:space="preserve"> </w:t>
            </w:r>
            <w:r>
              <w:rPr>
                <w:sz w:val="20"/>
              </w:rPr>
              <w:t>moved</w:t>
            </w:r>
            <w:r>
              <w:rPr>
                <w:spacing w:val="-2"/>
                <w:sz w:val="20"/>
              </w:rPr>
              <w:t xml:space="preserve"> </w:t>
            </w:r>
            <w:r>
              <w:rPr>
                <w:sz w:val="20"/>
              </w:rPr>
              <w:t>and</w:t>
            </w:r>
            <w:r>
              <w:rPr>
                <w:spacing w:val="-2"/>
                <w:sz w:val="20"/>
              </w:rPr>
              <w:t xml:space="preserve"> </w:t>
            </w:r>
            <w:r>
              <w:rPr>
                <w:sz w:val="20"/>
              </w:rPr>
              <w:t>seconded</w:t>
            </w:r>
            <w:r>
              <w:rPr>
                <w:spacing w:val="-2"/>
                <w:sz w:val="20"/>
              </w:rPr>
              <w:t xml:space="preserve"> </w:t>
            </w:r>
            <w:r>
              <w:rPr>
                <w:sz w:val="20"/>
              </w:rPr>
              <w:t>by</w:t>
            </w:r>
            <w:r>
              <w:rPr>
                <w:spacing w:val="-1"/>
                <w:sz w:val="20"/>
              </w:rPr>
              <w:t xml:space="preserve"> </w:t>
            </w:r>
            <w:r>
              <w:rPr>
                <w:sz w:val="20"/>
              </w:rPr>
              <w:t>participants</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meetings</w:t>
            </w:r>
          </w:p>
        </w:tc>
      </w:tr>
      <w:tr w:rsidR="002C09D9" w14:paraId="43889517" w14:textId="77777777" w:rsidTr="002C09D9">
        <w:trPr>
          <w:trHeight w:val="517"/>
        </w:trPr>
        <w:tc>
          <w:tcPr>
            <w:tcW w:w="1519" w:type="dxa"/>
            <w:shd w:val="clear" w:color="auto" w:fill="EEEEEE"/>
          </w:tcPr>
          <w:p w14:paraId="1F3988BE" w14:textId="77777777" w:rsidR="002C09D9" w:rsidRDefault="002C09D9" w:rsidP="002C09D9">
            <w:pPr>
              <w:pStyle w:val="TableParagraph"/>
              <w:spacing w:before="15"/>
              <w:ind w:left="13"/>
              <w:rPr>
                <w:b/>
                <w:sz w:val="20"/>
              </w:rPr>
            </w:pPr>
            <w:r>
              <w:rPr>
                <w:b/>
                <w:sz w:val="20"/>
              </w:rPr>
              <w:t>In-committee</w:t>
            </w:r>
          </w:p>
        </w:tc>
        <w:tc>
          <w:tcPr>
            <w:tcW w:w="7873" w:type="dxa"/>
          </w:tcPr>
          <w:p w14:paraId="7D3F91F3" w14:textId="77777777" w:rsidR="002C09D9" w:rsidRDefault="002C09D9" w:rsidP="002C09D9">
            <w:pPr>
              <w:pStyle w:val="TableParagraph"/>
              <w:spacing w:before="15"/>
              <w:ind w:left="14"/>
              <w:rPr>
                <w:sz w:val="20"/>
              </w:rPr>
            </w:pPr>
            <w:r>
              <w:rPr>
                <w:sz w:val="20"/>
              </w:rPr>
              <w:t>Meetings</w:t>
            </w:r>
            <w:r>
              <w:rPr>
                <w:spacing w:val="-2"/>
                <w:sz w:val="20"/>
              </w:rPr>
              <w:t xml:space="preserve"> </w:t>
            </w:r>
            <w:r>
              <w:rPr>
                <w:sz w:val="20"/>
              </w:rPr>
              <w:t>can</w:t>
            </w:r>
            <w:r>
              <w:rPr>
                <w:spacing w:val="-2"/>
                <w:sz w:val="20"/>
              </w:rPr>
              <w:t xml:space="preserve"> </w:t>
            </w:r>
            <w:r>
              <w:rPr>
                <w:sz w:val="20"/>
              </w:rPr>
              <w:t>go</w:t>
            </w:r>
            <w:r>
              <w:rPr>
                <w:spacing w:val="-2"/>
                <w:sz w:val="20"/>
              </w:rPr>
              <w:t xml:space="preserve"> </w:t>
            </w:r>
            <w:r>
              <w:rPr>
                <w:sz w:val="20"/>
              </w:rPr>
              <w:t>into</w:t>
            </w:r>
            <w:r>
              <w:rPr>
                <w:spacing w:val="-1"/>
                <w:sz w:val="20"/>
              </w:rPr>
              <w:t xml:space="preserve"> </w:t>
            </w:r>
            <w:r>
              <w:rPr>
                <w:sz w:val="20"/>
              </w:rPr>
              <w:t>a</w:t>
            </w:r>
            <w:r>
              <w:rPr>
                <w:spacing w:val="-2"/>
                <w:sz w:val="20"/>
              </w:rPr>
              <w:t xml:space="preserve"> </w:t>
            </w:r>
            <w:r>
              <w:rPr>
                <w:sz w:val="20"/>
              </w:rPr>
              <w:t>state</w:t>
            </w:r>
            <w:r>
              <w:rPr>
                <w:spacing w:val="-3"/>
                <w:sz w:val="20"/>
              </w:rPr>
              <w:t xml:space="preserve"> </w:t>
            </w:r>
            <w:r>
              <w:rPr>
                <w:sz w:val="20"/>
              </w:rPr>
              <w:t>of</w:t>
            </w:r>
            <w:r>
              <w:rPr>
                <w:spacing w:val="-3"/>
                <w:sz w:val="20"/>
              </w:rPr>
              <w:t xml:space="preserve"> </w:t>
            </w:r>
            <w:r>
              <w:rPr>
                <w:sz w:val="20"/>
              </w:rPr>
              <w:t>‘in-committee’.</w:t>
            </w:r>
            <w:r>
              <w:rPr>
                <w:spacing w:val="-2"/>
                <w:sz w:val="20"/>
              </w:rPr>
              <w:t xml:space="preserve"> </w:t>
            </w:r>
            <w:r>
              <w:rPr>
                <w:sz w:val="20"/>
              </w:rPr>
              <w:t>This</w:t>
            </w:r>
            <w:r>
              <w:rPr>
                <w:spacing w:val="-2"/>
                <w:sz w:val="20"/>
              </w:rPr>
              <w:t xml:space="preserve"> </w:t>
            </w:r>
            <w:r>
              <w:rPr>
                <w:sz w:val="20"/>
              </w:rPr>
              <w:t>means</w:t>
            </w:r>
            <w:r>
              <w:rPr>
                <w:spacing w:val="1"/>
                <w:sz w:val="20"/>
              </w:rPr>
              <w:t xml:space="preserve"> </w:t>
            </w:r>
            <w:r>
              <w:rPr>
                <w:sz w:val="20"/>
              </w:rPr>
              <w:t>only</w:t>
            </w:r>
            <w:r>
              <w:rPr>
                <w:spacing w:val="-1"/>
                <w:sz w:val="20"/>
              </w:rPr>
              <w:t xml:space="preserve"> </w:t>
            </w:r>
            <w:r>
              <w:rPr>
                <w:sz w:val="20"/>
              </w:rPr>
              <w:t>members</w:t>
            </w:r>
            <w:r>
              <w:rPr>
                <w:spacing w:val="-1"/>
                <w:sz w:val="20"/>
              </w:rPr>
              <w:t xml:space="preserve"> </w:t>
            </w:r>
            <w:r>
              <w:rPr>
                <w:sz w:val="20"/>
              </w:rPr>
              <w:t>of</w:t>
            </w:r>
            <w:r>
              <w:rPr>
                <w:spacing w:val="-4"/>
                <w:sz w:val="20"/>
              </w:rPr>
              <w:t xml:space="preserve"> </w:t>
            </w:r>
            <w:r>
              <w:rPr>
                <w:sz w:val="20"/>
              </w:rPr>
              <w:t>the</w:t>
            </w:r>
            <w:r>
              <w:rPr>
                <w:spacing w:val="-3"/>
                <w:sz w:val="20"/>
              </w:rPr>
              <w:t xml:space="preserve"> </w:t>
            </w:r>
            <w:r>
              <w:rPr>
                <w:sz w:val="20"/>
              </w:rPr>
              <w:t>committee</w:t>
            </w:r>
            <w:r>
              <w:rPr>
                <w:spacing w:val="-2"/>
                <w:sz w:val="20"/>
              </w:rPr>
              <w:t xml:space="preserve"> </w:t>
            </w:r>
            <w:r>
              <w:rPr>
                <w:sz w:val="20"/>
              </w:rPr>
              <w:t>can</w:t>
            </w:r>
          </w:p>
          <w:p w14:paraId="0ACF0893" w14:textId="77777777" w:rsidR="002C09D9" w:rsidRDefault="002C09D9" w:rsidP="002C09D9">
            <w:pPr>
              <w:pStyle w:val="TableParagraph"/>
              <w:spacing w:before="1" w:line="237" w:lineRule="exact"/>
              <w:ind w:left="14"/>
              <w:rPr>
                <w:sz w:val="20"/>
              </w:rPr>
            </w:pPr>
            <w:r>
              <w:rPr>
                <w:sz w:val="20"/>
              </w:rPr>
              <w:t>be</w:t>
            </w:r>
            <w:r>
              <w:rPr>
                <w:spacing w:val="-3"/>
                <w:sz w:val="20"/>
              </w:rPr>
              <w:t xml:space="preserve"> </w:t>
            </w:r>
            <w:r>
              <w:rPr>
                <w:sz w:val="20"/>
              </w:rPr>
              <w:t>privy</w:t>
            </w:r>
            <w:r>
              <w:rPr>
                <w:spacing w:val="-2"/>
                <w:sz w:val="20"/>
              </w:rPr>
              <w:t xml:space="preserve"> </w:t>
            </w:r>
            <w:r>
              <w:rPr>
                <w:sz w:val="20"/>
              </w:rPr>
              <w:t>to</w:t>
            </w:r>
            <w:r>
              <w:rPr>
                <w:spacing w:val="-2"/>
                <w:sz w:val="20"/>
              </w:rPr>
              <w:t xml:space="preserve"> </w:t>
            </w:r>
            <w:r>
              <w:rPr>
                <w:sz w:val="20"/>
              </w:rPr>
              <w:t>the</w:t>
            </w:r>
            <w:r>
              <w:rPr>
                <w:spacing w:val="-3"/>
                <w:sz w:val="20"/>
              </w:rPr>
              <w:t xml:space="preserve"> </w:t>
            </w:r>
            <w:r>
              <w:rPr>
                <w:sz w:val="20"/>
              </w:rPr>
              <w:t>conversation.</w:t>
            </w:r>
            <w:r>
              <w:rPr>
                <w:spacing w:val="-2"/>
                <w:sz w:val="20"/>
              </w:rPr>
              <w:t xml:space="preserve"> </w:t>
            </w:r>
            <w:r>
              <w:rPr>
                <w:sz w:val="20"/>
              </w:rPr>
              <w:t>It</w:t>
            </w:r>
            <w:r>
              <w:rPr>
                <w:spacing w:val="-2"/>
                <w:sz w:val="20"/>
              </w:rPr>
              <w:t xml:space="preserve"> </w:t>
            </w:r>
            <w:r>
              <w:rPr>
                <w:sz w:val="20"/>
              </w:rPr>
              <w:t>also</w:t>
            </w:r>
            <w:r>
              <w:rPr>
                <w:spacing w:val="-2"/>
                <w:sz w:val="20"/>
              </w:rPr>
              <w:t xml:space="preserve"> </w:t>
            </w:r>
            <w:r>
              <w:rPr>
                <w:sz w:val="20"/>
              </w:rPr>
              <w:t>suggests</w:t>
            </w:r>
            <w:r>
              <w:rPr>
                <w:spacing w:val="-3"/>
                <w:sz w:val="20"/>
              </w:rPr>
              <w:t xml:space="preserve"> </w:t>
            </w:r>
            <w:r>
              <w:rPr>
                <w:sz w:val="20"/>
              </w:rPr>
              <w:t>the</w:t>
            </w:r>
            <w:r>
              <w:rPr>
                <w:spacing w:val="-3"/>
                <w:sz w:val="20"/>
              </w:rPr>
              <w:t xml:space="preserve"> </w:t>
            </w:r>
            <w:r>
              <w:rPr>
                <w:sz w:val="20"/>
              </w:rPr>
              <w:t>content</w:t>
            </w:r>
            <w:r>
              <w:rPr>
                <w:spacing w:val="-2"/>
                <w:sz w:val="20"/>
              </w:rPr>
              <w:t xml:space="preserve"> </w:t>
            </w:r>
            <w:r>
              <w:rPr>
                <w:sz w:val="20"/>
              </w:rPr>
              <w:t>is</w:t>
            </w:r>
            <w:r>
              <w:rPr>
                <w:spacing w:val="-3"/>
                <w:sz w:val="20"/>
              </w:rPr>
              <w:t xml:space="preserve"> </w:t>
            </w:r>
            <w:r>
              <w:rPr>
                <w:sz w:val="20"/>
              </w:rPr>
              <w:t>confidential</w:t>
            </w:r>
          </w:p>
        </w:tc>
      </w:tr>
      <w:tr w:rsidR="002C09D9" w14:paraId="53B18CAF" w14:textId="77777777" w:rsidTr="002C09D9">
        <w:trPr>
          <w:trHeight w:val="520"/>
        </w:trPr>
        <w:tc>
          <w:tcPr>
            <w:tcW w:w="1519" w:type="dxa"/>
            <w:shd w:val="clear" w:color="auto" w:fill="EEEEEE"/>
          </w:tcPr>
          <w:p w14:paraId="69CC7B34" w14:textId="77777777" w:rsidR="002C09D9" w:rsidRDefault="002C09D9" w:rsidP="002C09D9">
            <w:pPr>
              <w:pStyle w:val="TableParagraph"/>
              <w:spacing w:before="18"/>
              <w:ind w:left="13"/>
              <w:rPr>
                <w:b/>
                <w:sz w:val="20"/>
              </w:rPr>
            </w:pPr>
            <w:r>
              <w:rPr>
                <w:b/>
                <w:sz w:val="20"/>
              </w:rPr>
              <w:t>Matters</w:t>
            </w:r>
            <w:r>
              <w:rPr>
                <w:b/>
                <w:spacing w:val="-4"/>
                <w:sz w:val="20"/>
              </w:rPr>
              <w:t xml:space="preserve"> </w:t>
            </w:r>
            <w:r>
              <w:rPr>
                <w:b/>
                <w:sz w:val="20"/>
              </w:rPr>
              <w:t>Arising</w:t>
            </w:r>
          </w:p>
        </w:tc>
        <w:tc>
          <w:tcPr>
            <w:tcW w:w="7873" w:type="dxa"/>
          </w:tcPr>
          <w:p w14:paraId="649F70A6" w14:textId="77777777" w:rsidR="002C09D9" w:rsidRDefault="002C09D9" w:rsidP="002C09D9">
            <w:pPr>
              <w:pStyle w:val="TableParagraph"/>
              <w:spacing w:before="14" w:line="242" w:lineRule="exact"/>
              <w:ind w:left="14" w:right="116"/>
              <w:rPr>
                <w:sz w:val="20"/>
              </w:rPr>
            </w:pPr>
            <w:r>
              <w:rPr>
                <w:color w:val="292929"/>
                <w:sz w:val="20"/>
              </w:rPr>
              <w:t xml:space="preserve">The </w:t>
            </w:r>
            <w:hyperlink r:id="rId99">
              <w:r>
                <w:rPr>
                  <w:color w:val="292929"/>
                  <w:sz w:val="20"/>
                  <w:u w:val="single" w:color="292929"/>
                </w:rPr>
                <w:t>opportunity</w:t>
              </w:r>
              <w:r>
                <w:rPr>
                  <w:color w:val="292929"/>
                  <w:sz w:val="20"/>
                </w:rPr>
                <w:t xml:space="preserve"> </w:t>
              </w:r>
            </w:hyperlink>
            <w:r>
              <w:rPr>
                <w:color w:val="292929"/>
                <w:sz w:val="20"/>
              </w:rPr>
              <w:t xml:space="preserve">for </w:t>
            </w:r>
            <w:hyperlink r:id="rId100">
              <w:r>
                <w:rPr>
                  <w:color w:val="292929"/>
                  <w:sz w:val="20"/>
                  <w:u w:val="single" w:color="292929"/>
                </w:rPr>
                <w:t>problems</w:t>
              </w:r>
              <w:r>
                <w:rPr>
                  <w:color w:val="292929"/>
                  <w:sz w:val="20"/>
                </w:rPr>
                <w:t xml:space="preserve"> </w:t>
              </w:r>
            </w:hyperlink>
            <w:r>
              <w:rPr>
                <w:color w:val="292929"/>
                <w:sz w:val="20"/>
              </w:rPr>
              <w:t xml:space="preserve">or </w:t>
            </w:r>
            <w:hyperlink r:id="rId101">
              <w:r>
                <w:rPr>
                  <w:color w:val="292929"/>
                  <w:sz w:val="20"/>
                  <w:u w:val="single" w:color="292929"/>
                </w:rPr>
                <w:t>questions</w:t>
              </w:r>
              <w:r>
                <w:rPr>
                  <w:color w:val="292929"/>
                  <w:sz w:val="20"/>
                </w:rPr>
                <w:t xml:space="preserve"> </w:t>
              </w:r>
            </w:hyperlink>
            <w:r>
              <w:rPr>
                <w:color w:val="292929"/>
                <w:sz w:val="20"/>
              </w:rPr>
              <w:t xml:space="preserve">from a </w:t>
            </w:r>
            <w:hyperlink r:id="rId102">
              <w:r>
                <w:rPr>
                  <w:color w:val="292929"/>
                  <w:sz w:val="20"/>
                  <w:u w:val="single" w:color="292929"/>
                </w:rPr>
                <w:t xml:space="preserve">previous </w:t>
              </w:r>
            </w:hyperlink>
            <w:hyperlink r:id="rId103">
              <w:r>
                <w:rPr>
                  <w:color w:val="292929"/>
                  <w:sz w:val="20"/>
                  <w:u w:val="single" w:color="292929"/>
                </w:rPr>
                <w:t>meeting</w:t>
              </w:r>
              <w:r>
                <w:rPr>
                  <w:color w:val="292929"/>
                  <w:sz w:val="20"/>
                </w:rPr>
                <w:t xml:space="preserve"> </w:t>
              </w:r>
            </w:hyperlink>
            <w:r>
              <w:rPr>
                <w:color w:val="292929"/>
                <w:sz w:val="20"/>
              </w:rPr>
              <w:t xml:space="preserve">to be </w:t>
            </w:r>
            <w:hyperlink r:id="rId104">
              <w:r>
                <w:rPr>
                  <w:color w:val="292929"/>
                  <w:sz w:val="20"/>
                  <w:u w:val="single" w:color="292929"/>
                </w:rPr>
                <w:t>discussed</w:t>
              </w:r>
              <w:r>
                <w:rPr>
                  <w:color w:val="292929"/>
                  <w:sz w:val="20"/>
                </w:rPr>
                <w:t xml:space="preserve">, </w:t>
              </w:r>
            </w:hyperlink>
            <w:r>
              <w:rPr>
                <w:color w:val="292929"/>
                <w:sz w:val="20"/>
              </w:rPr>
              <w:t>or actions</w:t>
            </w:r>
            <w:r>
              <w:rPr>
                <w:color w:val="292929"/>
                <w:spacing w:val="-43"/>
                <w:sz w:val="20"/>
              </w:rPr>
              <w:t xml:space="preserve"> </w:t>
            </w:r>
            <w:r>
              <w:rPr>
                <w:color w:val="292929"/>
                <w:sz w:val="20"/>
              </w:rPr>
              <w:t>from</w:t>
            </w:r>
            <w:r>
              <w:rPr>
                <w:color w:val="292929"/>
                <w:spacing w:val="-2"/>
                <w:sz w:val="20"/>
              </w:rPr>
              <w:t xml:space="preserve"> </w:t>
            </w:r>
            <w:r>
              <w:rPr>
                <w:color w:val="292929"/>
                <w:sz w:val="20"/>
              </w:rPr>
              <w:t>the</w:t>
            </w:r>
            <w:r>
              <w:rPr>
                <w:color w:val="292929"/>
                <w:spacing w:val="-1"/>
                <w:sz w:val="20"/>
              </w:rPr>
              <w:t xml:space="preserve"> </w:t>
            </w:r>
            <w:r>
              <w:rPr>
                <w:color w:val="292929"/>
                <w:sz w:val="20"/>
              </w:rPr>
              <w:t>previous meeting</w:t>
            </w:r>
            <w:r>
              <w:rPr>
                <w:color w:val="292929"/>
                <w:spacing w:val="-1"/>
                <w:sz w:val="20"/>
              </w:rPr>
              <w:t xml:space="preserve"> </w:t>
            </w:r>
            <w:r>
              <w:rPr>
                <w:color w:val="292929"/>
                <w:sz w:val="20"/>
              </w:rPr>
              <w:t>noted.</w:t>
            </w:r>
          </w:p>
        </w:tc>
      </w:tr>
      <w:tr w:rsidR="002C09D9" w14:paraId="3C7CA3CC" w14:textId="77777777" w:rsidTr="002C09D9">
        <w:trPr>
          <w:trHeight w:val="272"/>
        </w:trPr>
        <w:tc>
          <w:tcPr>
            <w:tcW w:w="1519" w:type="dxa"/>
            <w:shd w:val="clear" w:color="auto" w:fill="EEEEEE"/>
          </w:tcPr>
          <w:p w14:paraId="5D6F037E" w14:textId="77777777" w:rsidR="002C09D9" w:rsidRDefault="002C09D9" w:rsidP="002C09D9">
            <w:pPr>
              <w:pStyle w:val="TableParagraph"/>
              <w:spacing w:before="15" w:line="237" w:lineRule="exact"/>
              <w:ind w:left="13"/>
              <w:rPr>
                <w:b/>
                <w:sz w:val="20"/>
              </w:rPr>
            </w:pPr>
            <w:r>
              <w:rPr>
                <w:b/>
                <w:sz w:val="20"/>
              </w:rPr>
              <w:t>Minutes</w:t>
            </w:r>
          </w:p>
        </w:tc>
        <w:tc>
          <w:tcPr>
            <w:tcW w:w="7873" w:type="dxa"/>
          </w:tcPr>
          <w:p w14:paraId="06E5E486" w14:textId="77777777" w:rsidR="002C09D9" w:rsidRDefault="002C09D9" w:rsidP="002C09D9">
            <w:pPr>
              <w:pStyle w:val="TableParagraph"/>
              <w:spacing w:before="15" w:line="237" w:lineRule="exact"/>
              <w:ind w:left="14"/>
              <w:rPr>
                <w:sz w:val="20"/>
              </w:rPr>
            </w:pPr>
            <w:r>
              <w:rPr>
                <w:sz w:val="20"/>
              </w:rPr>
              <w:t>The</w:t>
            </w:r>
            <w:r>
              <w:rPr>
                <w:spacing w:val="-3"/>
                <w:sz w:val="20"/>
              </w:rPr>
              <w:t xml:space="preserve"> </w:t>
            </w:r>
            <w:r>
              <w:rPr>
                <w:sz w:val="20"/>
              </w:rPr>
              <w:t>formal</w:t>
            </w:r>
            <w:r>
              <w:rPr>
                <w:spacing w:val="-2"/>
                <w:sz w:val="20"/>
              </w:rPr>
              <w:t xml:space="preserve"> </w:t>
            </w:r>
            <w:r>
              <w:rPr>
                <w:sz w:val="20"/>
              </w:rPr>
              <w:t>recording</w:t>
            </w:r>
            <w:r>
              <w:rPr>
                <w:spacing w:val="-2"/>
                <w:sz w:val="20"/>
              </w:rPr>
              <w:t xml:space="preserve"> </w:t>
            </w:r>
            <w:r>
              <w:rPr>
                <w:sz w:val="20"/>
              </w:rPr>
              <w:t>of</w:t>
            </w:r>
            <w:r>
              <w:rPr>
                <w:spacing w:val="-4"/>
                <w:sz w:val="20"/>
              </w:rPr>
              <w:t xml:space="preserve"> </w:t>
            </w:r>
            <w:r>
              <w:rPr>
                <w:sz w:val="20"/>
              </w:rPr>
              <w:t>the</w:t>
            </w:r>
            <w:r>
              <w:rPr>
                <w:spacing w:val="-2"/>
                <w:sz w:val="20"/>
              </w:rPr>
              <w:t xml:space="preserve"> </w:t>
            </w:r>
            <w:r>
              <w:rPr>
                <w:sz w:val="20"/>
              </w:rPr>
              <w:t>events</w:t>
            </w:r>
            <w:r>
              <w:rPr>
                <w:spacing w:val="-1"/>
                <w:sz w:val="20"/>
              </w:rPr>
              <w:t xml:space="preserve"> </w:t>
            </w:r>
            <w:r>
              <w:rPr>
                <w:sz w:val="20"/>
              </w:rPr>
              <w:t>that</w:t>
            </w:r>
            <w:r>
              <w:rPr>
                <w:spacing w:val="-1"/>
                <w:sz w:val="20"/>
              </w:rPr>
              <w:t xml:space="preserve"> </w:t>
            </w:r>
            <w:r>
              <w:rPr>
                <w:sz w:val="20"/>
              </w:rPr>
              <w:t>transpired</w:t>
            </w:r>
            <w:r>
              <w:rPr>
                <w:spacing w:val="-2"/>
                <w:sz w:val="20"/>
              </w:rPr>
              <w:t xml:space="preserve"> </w:t>
            </w:r>
            <w:r>
              <w:rPr>
                <w:sz w:val="20"/>
              </w:rPr>
              <w:t>in a</w:t>
            </w:r>
            <w:r>
              <w:rPr>
                <w:spacing w:val="-4"/>
                <w:sz w:val="20"/>
              </w:rPr>
              <w:t xml:space="preserve"> </w:t>
            </w:r>
            <w:r>
              <w:rPr>
                <w:sz w:val="20"/>
              </w:rPr>
              <w:t>meeting</w:t>
            </w:r>
          </w:p>
        </w:tc>
      </w:tr>
      <w:tr w:rsidR="002C09D9" w14:paraId="43FB7D10" w14:textId="77777777" w:rsidTr="002C09D9">
        <w:trPr>
          <w:trHeight w:val="275"/>
        </w:trPr>
        <w:tc>
          <w:tcPr>
            <w:tcW w:w="1519" w:type="dxa"/>
            <w:shd w:val="clear" w:color="auto" w:fill="EEEEEE"/>
          </w:tcPr>
          <w:p w14:paraId="14A4AF04" w14:textId="77777777" w:rsidR="002C09D9" w:rsidRDefault="002C09D9" w:rsidP="002C09D9">
            <w:pPr>
              <w:pStyle w:val="TableParagraph"/>
              <w:spacing w:before="15" w:line="240" w:lineRule="exact"/>
              <w:ind w:left="13"/>
              <w:rPr>
                <w:b/>
                <w:sz w:val="20"/>
              </w:rPr>
            </w:pPr>
            <w:r>
              <w:rPr>
                <w:b/>
                <w:sz w:val="20"/>
              </w:rPr>
              <w:t>Motion</w:t>
            </w:r>
          </w:p>
        </w:tc>
        <w:tc>
          <w:tcPr>
            <w:tcW w:w="7873" w:type="dxa"/>
          </w:tcPr>
          <w:p w14:paraId="0CDAE122" w14:textId="77777777" w:rsidR="002C09D9" w:rsidRDefault="002C09D9" w:rsidP="002C09D9">
            <w:pPr>
              <w:pStyle w:val="TableParagraph"/>
              <w:spacing w:before="15" w:line="240" w:lineRule="exact"/>
              <w:ind w:left="14"/>
              <w:rPr>
                <w:sz w:val="20"/>
              </w:rPr>
            </w:pPr>
            <w:r>
              <w:rPr>
                <w:sz w:val="20"/>
              </w:rPr>
              <w:t>A</w:t>
            </w:r>
            <w:r>
              <w:rPr>
                <w:spacing w:val="-3"/>
                <w:sz w:val="20"/>
              </w:rPr>
              <w:t xml:space="preserve"> </w:t>
            </w:r>
            <w:r>
              <w:rPr>
                <w:sz w:val="20"/>
              </w:rPr>
              <w:t>formal</w:t>
            </w:r>
            <w:r>
              <w:rPr>
                <w:spacing w:val="-3"/>
                <w:sz w:val="20"/>
              </w:rPr>
              <w:t xml:space="preserve"> </w:t>
            </w:r>
            <w:r>
              <w:rPr>
                <w:sz w:val="20"/>
              </w:rPr>
              <w:t>proposal</w:t>
            </w:r>
            <w:r>
              <w:rPr>
                <w:spacing w:val="-2"/>
                <w:sz w:val="20"/>
              </w:rPr>
              <w:t xml:space="preserve"> </w:t>
            </w:r>
            <w:r>
              <w:rPr>
                <w:sz w:val="20"/>
              </w:rPr>
              <w:t>for</w:t>
            </w:r>
            <w:r>
              <w:rPr>
                <w:spacing w:val="-2"/>
                <w:sz w:val="20"/>
              </w:rPr>
              <w:t xml:space="preserve"> </w:t>
            </w:r>
            <w:r>
              <w:rPr>
                <w:sz w:val="20"/>
              </w:rPr>
              <w:t>discussion</w:t>
            </w:r>
            <w:r>
              <w:rPr>
                <w:spacing w:val="-2"/>
                <w:sz w:val="20"/>
              </w:rPr>
              <w:t xml:space="preserve"> </w:t>
            </w:r>
            <w:r>
              <w:rPr>
                <w:sz w:val="20"/>
              </w:rPr>
              <w:t>and</w:t>
            </w:r>
            <w:r>
              <w:rPr>
                <w:spacing w:val="-2"/>
                <w:sz w:val="20"/>
              </w:rPr>
              <w:t xml:space="preserve"> </w:t>
            </w:r>
            <w:r>
              <w:rPr>
                <w:sz w:val="20"/>
              </w:rPr>
              <w:t>action</w:t>
            </w:r>
          </w:p>
        </w:tc>
      </w:tr>
      <w:tr w:rsidR="002C09D9" w14:paraId="5DEB57E8" w14:textId="77777777" w:rsidTr="002C09D9">
        <w:trPr>
          <w:trHeight w:val="272"/>
        </w:trPr>
        <w:tc>
          <w:tcPr>
            <w:tcW w:w="1519" w:type="dxa"/>
            <w:shd w:val="clear" w:color="auto" w:fill="EEEEEE"/>
          </w:tcPr>
          <w:p w14:paraId="21F9B2FE" w14:textId="77777777" w:rsidR="002C09D9" w:rsidRDefault="002C09D9" w:rsidP="002C09D9">
            <w:pPr>
              <w:pStyle w:val="TableParagraph"/>
              <w:spacing w:before="15" w:line="237" w:lineRule="exact"/>
              <w:ind w:left="13"/>
              <w:rPr>
                <w:b/>
                <w:sz w:val="20"/>
              </w:rPr>
            </w:pPr>
            <w:r>
              <w:rPr>
                <w:b/>
                <w:sz w:val="20"/>
              </w:rPr>
              <w:t>Mover</w:t>
            </w:r>
          </w:p>
        </w:tc>
        <w:tc>
          <w:tcPr>
            <w:tcW w:w="7873" w:type="dxa"/>
          </w:tcPr>
          <w:p w14:paraId="03548E7F" w14:textId="77777777" w:rsidR="002C09D9" w:rsidRDefault="002C09D9" w:rsidP="002C09D9">
            <w:pPr>
              <w:pStyle w:val="TableParagraph"/>
              <w:spacing w:before="15" w:line="237" w:lineRule="exact"/>
              <w:ind w:left="14"/>
              <w:rPr>
                <w:sz w:val="20"/>
              </w:rPr>
            </w:pPr>
            <w:r>
              <w:rPr>
                <w:sz w:val="20"/>
              </w:rPr>
              <w:t>The</w:t>
            </w:r>
            <w:r>
              <w:rPr>
                <w:spacing w:val="-3"/>
                <w:sz w:val="20"/>
              </w:rPr>
              <w:t xml:space="preserve"> </w:t>
            </w:r>
            <w:r>
              <w:rPr>
                <w:sz w:val="20"/>
              </w:rPr>
              <w:t>person</w:t>
            </w:r>
            <w:r>
              <w:rPr>
                <w:spacing w:val="-2"/>
                <w:sz w:val="20"/>
              </w:rPr>
              <w:t xml:space="preserve"> </w:t>
            </w:r>
            <w:r>
              <w:rPr>
                <w:sz w:val="20"/>
              </w:rPr>
              <w:t>who</w:t>
            </w:r>
            <w:r>
              <w:rPr>
                <w:spacing w:val="-1"/>
                <w:sz w:val="20"/>
              </w:rPr>
              <w:t xml:space="preserve"> </w:t>
            </w:r>
            <w:r>
              <w:rPr>
                <w:sz w:val="20"/>
              </w:rPr>
              <w:t>proposes</w:t>
            </w:r>
            <w:r>
              <w:rPr>
                <w:spacing w:val="-2"/>
                <w:sz w:val="20"/>
              </w:rPr>
              <w:t xml:space="preserve"> </w:t>
            </w:r>
            <w:r>
              <w:rPr>
                <w:sz w:val="20"/>
              </w:rPr>
              <w:t>a</w:t>
            </w:r>
            <w:r>
              <w:rPr>
                <w:spacing w:val="-2"/>
                <w:sz w:val="20"/>
              </w:rPr>
              <w:t xml:space="preserve"> </w:t>
            </w:r>
            <w:r>
              <w:rPr>
                <w:sz w:val="20"/>
              </w:rPr>
              <w:t>motion</w:t>
            </w:r>
          </w:p>
        </w:tc>
      </w:tr>
      <w:tr w:rsidR="002C09D9" w14:paraId="3C6C44FF" w14:textId="77777777" w:rsidTr="002C09D9">
        <w:trPr>
          <w:trHeight w:val="260"/>
        </w:trPr>
        <w:tc>
          <w:tcPr>
            <w:tcW w:w="1519" w:type="dxa"/>
            <w:shd w:val="clear" w:color="auto" w:fill="EEEEEE"/>
          </w:tcPr>
          <w:p w14:paraId="28983AD9" w14:textId="77777777" w:rsidR="002C09D9" w:rsidRDefault="002C09D9" w:rsidP="002C09D9">
            <w:pPr>
              <w:pStyle w:val="TableParagraph"/>
              <w:spacing w:before="1" w:line="240" w:lineRule="exact"/>
              <w:ind w:left="13"/>
              <w:rPr>
                <w:b/>
                <w:sz w:val="20"/>
              </w:rPr>
            </w:pPr>
            <w:r>
              <w:rPr>
                <w:b/>
                <w:sz w:val="20"/>
              </w:rPr>
              <w:t>Offline</w:t>
            </w:r>
          </w:p>
        </w:tc>
        <w:tc>
          <w:tcPr>
            <w:tcW w:w="7873" w:type="dxa"/>
          </w:tcPr>
          <w:p w14:paraId="73165FF6" w14:textId="77777777" w:rsidR="002C09D9" w:rsidRDefault="002C09D9" w:rsidP="002C09D9">
            <w:pPr>
              <w:pStyle w:val="TableParagraph"/>
              <w:spacing w:before="1" w:line="240" w:lineRule="exact"/>
              <w:ind w:left="14"/>
              <w:rPr>
                <w:sz w:val="20"/>
              </w:rPr>
            </w:pPr>
            <w:r>
              <w:rPr>
                <w:sz w:val="20"/>
              </w:rPr>
              <w:t>Used</w:t>
            </w:r>
            <w:r>
              <w:rPr>
                <w:spacing w:val="-3"/>
                <w:sz w:val="20"/>
              </w:rPr>
              <w:t xml:space="preserve"> </w:t>
            </w:r>
            <w:r>
              <w:rPr>
                <w:sz w:val="20"/>
              </w:rPr>
              <w:t>when</w:t>
            </w:r>
            <w:r>
              <w:rPr>
                <w:spacing w:val="-3"/>
                <w:sz w:val="20"/>
              </w:rPr>
              <w:t xml:space="preserve"> </w:t>
            </w:r>
            <w:r>
              <w:rPr>
                <w:sz w:val="20"/>
              </w:rPr>
              <w:t>speaking</w:t>
            </w:r>
            <w:r>
              <w:rPr>
                <w:spacing w:val="-4"/>
                <w:sz w:val="20"/>
              </w:rPr>
              <w:t xml:space="preserve"> </w:t>
            </w:r>
            <w:r>
              <w:rPr>
                <w:sz w:val="20"/>
              </w:rPr>
              <w:t>out</w:t>
            </w:r>
            <w:r>
              <w:rPr>
                <w:spacing w:val="-3"/>
                <w:sz w:val="20"/>
              </w:rPr>
              <w:t xml:space="preserve"> </w:t>
            </w:r>
            <w:r>
              <w:rPr>
                <w:sz w:val="20"/>
              </w:rPr>
              <w:t>of</w:t>
            </w:r>
            <w:r>
              <w:rPr>
                <w:spacing w:val="-4"/>
                <w:sz w:val="20"/>
              </w:rPr>
              <w:t xml:space="preserve"> </w:t>
            </w:r>
            <w:r>
              <w:rPr>
                <w:sz w:val="20"/>
              </w:rPr>
              <w:t>formal</w:t>
            </w:r>
            <w:r>
              <w:rPr>
                <w:spacing w:val="-3"/>
                <w:sz w:val="20"/>
              </w:rPr>
              <w:t xml:space="preserve"> </w:t>
            </w:r>
            <w:r>
              <w:rPr>
                <w:sz w:val="20"/>
              </w:rPr>
              <w:t>procedure</w:t>
            </w:r>
          </w:p>
        </w:tc>
      </w:tr>
      <w:tr w:rsidR="002C09D9" w14:paraId="17009C4F" w14:textId="77777777" w:rsidTr="002C09D9">
        <w:trPr>
          <w:trHeight w:val="1477"/>
        </w:trPr>
        <w:tc>
          <w:tcPr>
            <w:tcW w:w="1519" w:type="dxa"/>
            <w:tcBorders>
              <w:bottom w:val="single" w:sz="4" w:space="0" w:color="000000"/>
            </w:tcBorders>
            <w:shd w:val="clear" w:color="auto" w:fill="EEEEEE"/>
          </w:tcPr>
          <w:p w14:paraId="209FC261" w14:textId="77777777" w:rsidR="002C09D9" w:rsidRDefault="002C09D9" w:rsidP="002C09D9">
            <w:pPr>
              <w:pStyle w:val="TableParagraph"/>
              <w:spacing w:before="1"/>
              <w:ind w:left="13"/>
              <w:rPr>
                <w:b/>
                <w:sz w:val="20"/>
              </w:rPr>
            </w:pPr>
            <w:r>
              <w:rPr>
                <w:b/>
                <w:sz w:val="20"/>
              </w:rPr>
              <w:t>Other</w:t>
            </w:r>
            <w:r>
              <w:rPr>
                <w:b/>
                <w:spacing w:val="-4"/>
                <w:sz w:val="20"/>
              </w:rPr>
              <w:t xml:space="preserve"> </w:t>
            </w:r>
            <w:r>
              <w:rPr>
                <w:b/>
                <w:sz w:val="20"/>
              </w:rPr>
              <w:t>Business</w:t>
            </w:r>
          </w:p>
        </w:tc>
        <w:tc>
          <w:tcPr>
            <w:tcW w:w="7873" w:type="dxa"/>
            <w:tcBorders>
              <w:bottom w:val="single" w:sz="4" w:space="0" w:color="000000"/>
            </w:tcBorders>
          </w:tcPr>
          <w:p w14:paraId="2BF0D19D" w14:textId="77777777" w:rsidR="002C09D9" w:rsidRDefault="002C09D9" w:rsidP="002C09D9">
            <w:pPr>
              <w:pStyle w:val="TableParagraph"/>
              <w:spacing w:before="1"/>
              <w:ind w:left="14" w:right="51"/>
              <w:rPr>
                <w:sz w:val="20"/>
              </w:rPr>
            </w:pPr>
            <w:r>
              <w:rPr>
                <w:sz w:val="20"/>
              </w:rPr>
              <w:t>Some agendas include an "Other Business" item at the end of the agenda to allow members to</w:t>
            </w:r>
            <w:r>
              <w:rPr>
                <w:spacing w:val="1"/>
                <w:sz w:val="20"/>
              </w:rPr>
              <w:t xml:space="preserve"> </w:t>
            </w:r>
            <w:r>
              <w:rPr>
                <w:sz w:val="20"/>
              </w:rPr>
              <w:t>raise matters not otherwise included on the agenda. The use of "Other Business" is not</w:t>
            </w:r>
            <w:r>
              <w:rPr>
                <w:spacing w:val="1"/>
                <w:sz w:val="20"/>
              </w:rPr>
              <w:t xml:space="preserve"> </w:t>
            </w:r>
            <w:r>
              <w:rPr>
                <w:sz w:val="20"/>
              </w:rPr>
              <w:t>generally favoured since the general principle applying to committee business is that members</w:t>
            </w:r>
            <w:r>
              <w:rPr>
                <w:spacing w:val="1"/>
                <w:sz w:val="20"/>
              </w:rPr>
              <w:t xml:space="preserve"> </w:t>
            </w:r>
            <w:r>
              <w:rPr>
                <w:sz w:val="20"/>
              </w:rPr>
              <w:t>must</w:t>
            </w:r>
            <w:r>
              <w:rPr>
                <w:spacing w:val="-5"/>
                <w:sz w:val="20"/>
              </w:rPr>
              <w:t xml:space="preserve"> </w:t>
            </w:r>
            <w:r>
              <w:rPr>
                <w:sz w:val="20"/>
              </w:rPr>
              <w:t>be</w:t>
            </w:r>
            <w:r>
              <w:rPr>
                <w:spacing w:val="-6"/>
                <w:sz w:val="20"/>
              </w:rPr>
              <w:t xml:space="preserve"> </w:t>
            </w:r>
            <w:r>
              <w:rPr>
                <w:sz w:val="20"/>
              </w:rPr>
              <w:t>properly</w:t>
            </w:r>
            <w:r>
              <w:rPr>
                <w:spacing w:val="-4"/>
                <w:sz w:val="20"/>
              </w:rPr>
              <w:t xml:space="preserve"> </w:t>
            </w:r>
            <w:r>
              <w:rPr>
                <w:sz w:val="20"/>
              </w:rPr>
              <w:t>informed</w:t>
            </w:r>
            <w:r>
              <w:rPr>
                <w:spacing w:val="-5"/>
                <w:sz w:val="20"/>
              </w:rPr>
              <w:t xml:space="preserve"> </w:t>
            </w:r>
            <w:r>
              <w:rPr>
                <w:sz w:val="20"/>
              </w:rPr>
              <w:t>in</w:t>
            </w:r>
            <w:r>
              <w:rPr>
                <w:spacing w:val="-4"/>
                <w:sz w:val="20"/>
              </w:rPr>
              <w:t xml:space="preserve"> </w:t>
            </w:r>
            <w:r>
              <w:rPr>
                <w:sz w:val="20"/>
              </w:rPr>
              <w:t>advance</w:t>
            </w:r>
            <w:r>
              <w:rPr>
                <w:spacing w:val="-6"/>
                <w:sz w:val="20"/>
              </w:rPr>
              <w:t xml:space="preserve"> </w:t>
            </w:r>
            <w:r>
              <w:rPr>
                <w:sz w:val="20"/>
              </w:rPr>
              <w:t>(via</w:t>
            </w:r>
            <w:r>
              <w:rPr>
                <w:spacing w:val="-5"/>
                <w:sz w:val="20"/>
              </w:rPr>
              <w:t xml:space="preserve"> </w:t>
            </w:r>
            <w:r>
              <w:rPr>
                <w:sz w:val="20"/>
              </w:rPr>
              <w:t>detailed</w:t>
            </w:r>
            <w:r>
              <w:rPr>
                <w:spacing w:val="-4"/>
                <w:sz w:val="20"/>
              </w:rPr>
              <w:t xml:space="preserve"> </w:t>
            </w:r>
            <w:r>
              <w:rPr>
                <w:sz w:val="20"/>
              </w:rPr>
              <w:t>agenda</w:t>
            </w:r>
            <w:r>
              <w:rPr>
                <w:spacing w:val="-5"/>
                <w:sz w:val="20"/>
              </w:rPr>
              <w:t xml:space="preserve"> </w:t>
            </w:r>
            <w:r>
              <w:rPr>
                <w:sz w:val="20"/>
              </w:rPr>
              <w:t>items)</w:t>
            </w:r>
            <w:r>
              <w:rPr>
                <w:spacing w:val="-6"/>
                <w:sz w:val="20"/>
              </w:rPr>
              <w:t xml:space="preserve"> </w:t>
            </w:r>
            <w:r>
              <w:rPr>
                <w:sz w:val="20"/>
              </w:rPr>
              <w:t>about</w:t>
            </w:r>
            <w:r>
              <w:rPr>
                <w:spacing w:val="-4"/>
                <w:sz w:val="20"/>
              </w:rPr>
              <w:t xml:space="preserve"> </w:t>
            </w:r>
            <w:r>
              <w:rPr>
                <w:sz w:val="20"/>
              </w:rPr>
              <w:t>any</w:t>
            </w:r>
            <w:r>
              <w:rPr>
                <w:spacing w:val="-5"/>
                <w:sz w:val="20"/>
              </w:rPr>
              <w:t xml:space="preserve"> </w:t>
            </w:r>
            <w:r>
              <w:rPr>
                <w:sz w:val="20"/>
              </w:rPr>
              <w:t>matters</w:t>
            </w:r>
            <w:r>
              <w:rPr>
                <w:spacing w:val="-6"/>
                <w:sz w:val="20"/>
              </w:rPr>
              <w:t xml:space="preserve"> </w:t>
            </w:r>
            <w:r>
              <w:rPr>
                <w:sz w:val="20"/>
              </w:rPr>
              <w:t>they</w:t>
            </w:r>
            <w:r>
              <w:rPr>
                <w:spacing w:val="-5"/>
                <w:sz w:val="20"/>
              </w:rPr>
              <w:t xml:space="preserve"> </w:t>
            </w:r>
            <w:r>
              <w:rPr>
                <w:sz w:val="20"/>
              </w:rPr>
              <w:t>are</w:t>
            </w:r>
            <w:r>
              <w:rPr>
                <w:spacing w:val="-6"/>
                <w:sz w:val="20"/>
              </w:rPr>
              <w:t xml:space="preserve"> </w:t>
            </w:r>
            <w:r>
              <w:rPr>
                <w:sz w:val="20"/>
              </w:rPr>
              <w:t>to</w:t>
            </w:r>
            <w:r>
              <w:rPr>
                <w:spacing w:val="-42"/>
                <w:sz w:val="20"/>
              </w:rPr>
              <w:t xml:space="preserve"> </w:t>
            </w:r>
            <w:r>
              <w:rPr>
                <w:sz w:val="20"/>
              </w:rPr>
              <w:t>discuss,</w:t>
            </w:r>
            <w:r>
              <w:rPr>
                <w:spacing w:val="-3"/>
                <w:sz w:val="20"/>
              </w:rPr>
              <w:t xml:space="preserve"> </w:t>
            </w:r>
            <w:r>
              <w:rPr>
                <w:sz w:val="20"/>
              </w:rPr>
              <w:t>So,</w:t>
            </w:r>
            <w:r>
              <w:rPr>
                <w:spacing w:val="-3"/>
                <w:sz w:val="20"/>
              </w:rPr>
              <w:t xml:space="preserve"> </w:t>
            </w:r>
            <w:r>
              <w:rPr>
                <w:sz w:val="20"/>
              </w:rPr>
              <w:t>if</w:t>
            </w:r>
            <w:r>
              <w:rPr>
                <w:spacing w:val="-1"/>
                <w:sz w:val="20"/>
              </w:rPr>
              <w:t xml:space="preserve"> </w:t>
            </w:r>
            <w:r>
              <w:rPr>
                <w:sz w:val="20"/>
              </w:rPr>
              <w:t>"Other</w:t>
            </w:r>
            <w:r>
              <w:rPr>
                <w:spacing w:val="-3"/>
                <w:sz w:val="20"/>
              </w:rPr>
              <w:t xml:space="preserve"> </w:t>
            </w:r>
            <w:r>
              <w:rPr>
                <w:sz w:val="20"/>
              </w:rPr>
              <w:t>Business"</w:t>
            </w:r>
            <w:r>
              <w:rPr>
                <w:spacing w:val="-4"/>
                <w:sz w:val="20"/>
              </w:rPr>
              <w:t xml:space="preserve"> </w:t>
            </w:r>
            <w:r>
              <w:rPr>
                <w:sz w:val="20"/>
              </w:rPr>
              <w:t>is</w:t>
            </w:r>
            <w:r>
              <w:rPr>
                <w:spacing w:val="-4"/>
                <w:sz w:val="20"/>
              </w:rPr>
              <w:t xml:space="preserve"> </w:t>
            </w:r>
            <w:r>
              <w:rPr>
                <w:sz w:val="20"/>
              </w:rPr>
              <w:t>used</w:t>
            </w:r>
            <w:r>
              <w:rPr>
                <w:spacing w:val="-3"/>
                <w:sz w:val="20"/>
              </w:rPr>
              <w:t xml:space="preserve"> </w:t>
            </w:r>
            <w:r>
              <w:rPr>
                <w:sz w:val="20"/>
              </w:rPr>
              <w:t>at</w:t>
            </w:r>
            <w:r>
              <w:rPr>
                <w:spacing w:val="-3"/>
                <w:sz w:val="20"/>
              </w:rPr>
              <w:t xml:space="preserve"> </w:t>
            </w:r>
            <w:r>
              <w:rPr>
                <w:sz w:val="20"/>
              </w:rPr>
              <w:t>all,</w:t>
            </w:r>
            <w:r>
              <w:rPr>
                <w:spacing w:val="-3"/>
                <w:sz w:val="20"/>
              </w:rPr>
              <w:t xml:space="preserve"> </w:t>
            </w:r>
            <w:r>
              <w:rPr>
                <w:sz w:val="20"/>
              </w:rPr>
              <w:t>it</w:t>
            </w:r>
            <w:r>
              <w:rPr>
                <w:spacing w:val="-3"/>
                <w:sz w:val="20"/>
              </w:rPr>
              <w:t xml:space="preserve"> </w:t>
            </w:r>
            <w:r>
              <w:rPr>
                <w:sz w:val="20"/>
              </w:rPr>
              <w:t>must</w:t>
            </w:r>
            <w:r>
              <w:rPr>
                <w:spacing w:val="-3"/>
                <w:sz w:val="20"/>
              </w:rPr>
              <w:t xml:space="preserve"> </w:t>
            </w:r>
            <w:r>
              <w:rPr>
                <w:sz w:val="20"/>
              </w:rPr>
              <w:t>be</w:t>
            </w:r>
            <w:r>
              <w:rPr>
                <w:spacing w:val="-3"/>
                <w:sz w:val="20"/>
              </w:rPr>
              <w:t xml:space="preserve"> </w:t>
            </w:r>
            <w:r>
              <w:rPr>
                <w:sz w:val="20"/>
              </w:rPr>
              <w:t>restricted</w:t>
            </w:r>
            <w:r>
              <w:rPr>
                <w:spacing w:val="-3"/>
                <w:sz w:val="20"/>
              </w:rPr>
              <w:t xml:space="preserve"> </w:t>
            </w:r>
            <w:r>
              <w:rPr>
                <w:sz w:val="20"/>
              </w:rPr>
              <w:t>to</w:t>
            </w:r>
            <w:r>
              <w:rPr>
                <w:spacing w:val="-3"/>
                <w:sz w:val="20"/>
              </w:rPr>
              <w:t xml:space="preserve"> </w:t>
            </w:r>
            <w:r>
              <w:rPr>
                <w:sz w:val="20"/>
              </w:rPr>
              <w:t>very</w:t>
            </w:r>
            <w:r>
              <w:rPr>
                <w:spacing w:val="-3"/>
                <w:sz w:val="20"/>
              </w:rPr>
              <w:t xml:space="preserve"> </w:t>
            </w:r>
            <w:r>
              <w:rPr>
                <w:sz w:val="20"/>
              </w:rPr>
              <w:t>minor</w:t>
            </w:r>
            <w:r>
              <w:rPr>
                <w:spacing w:val="-1"/>
                <w:sz w:val="20"/>
              </w:rPr>
              <w:t xml:space="preserve"> </w:t>
            </w:r>
            <w:r>
              <w:rPr>
                <w:sz w:val="20"/>
              </w:rPr>
              <w:t>matters</w:t>
            </w:r>
            <w:r>
              <w:rPr>
                <w:spacing w:val="-2"/>
                <w:sz w:val="20"/>
              </w:rPr>
              <w:t xml:space="preserve"> </w:t>
            </w:r>
            <w:r>
              <w:rPr>
                <w:sz w:val="20"/>
              </w:rPr>
              <w:t>which</w:t>
            </w:r>
          </w:p>
          <w:p w14:paraId="50A64DB9" w14:textId="77777777" w:rsidR="002C09D9" w:rsidRDefault="002C09D9" w:rsidP="002C09D9">
            <w:pPr>
              <w:pStyle w:val="TableParagraph"/>
              <w:spacing w:line="236" w:lineRule="exact"/>
              <w:ind w:left="14"/>
              <w:rPr>
                <w:sz w:val="20"/>
              </w:rPr>
            </w:pPr>
            <w:r>
              <w:rPr>
                <w:sz w:val="20"/>
              </w:rPr>
              <w:t>do</w:t>
            </w:r>
            <w:r>
              <w:rPr>
                <w:spacing w:val="-6"/>
                <w:sz w:val="20"/>
              </w:rPr>
              <w:t xml:space="preserve"> </w:t>
            </w:r>
            <w:r>
              <w:rPr>
                <w:sz w:val="20"/>
              </w:rPr>
              <w:t>not</w:t>
            </w:r>
            <w:r>
              <w:rPr>
                <w:spacing w:val="-6"/>
                <w:sz w:val="20"/>
              </w:rPr>
              <w:t xml:space="preserve"> </w:t>
            </w:r>
            <w:r>
              <w:rPr>
                <w:sz w:val="20"/>
              </w:rPr>
              <w:t>require</w:t>
            </w:r>
            <w:r>
              <w:rPr>
                <w:spacing w:val="-7"/>
                <w:sz w:val="20"/>
              </w:rPr>
              <w:t xml:space="preserve"> </w:t>
            </w:r>
            <w:r>
              <w:rPr>
                <w:sz w:val="20"/>
              </w:rPr>
              <w:t>prior</w:t>
            </w:r>
            <w:r>
              <w:rPr>
                <w:spacing w:val="-6"/>
                <w:sz w:val="20"/>
              </w:rPr>
              <w:t xml:space="preserve"> </w:t>
            </w:r>
            <w:r>
              <w:rPr>
                <w:sz w:val="20"/>
              </w:rPr>
              <w:t>consideration'</w:t>
            </w:r>
            <w:r>
              <w:rPr>
                <w:spacing w:val="-7"/>
                <w:sz w:val="20"/>
              </w:rPr>
              <w:t xml:space="preserve"> </w:t>
            </w:r>
            <w:r>
              <w:rPr>
                <w:sz w:val="20"/>
              </w:rPr>
              <w:t>for</w:t>
            </w:r>
            <w:r>
              <w:rPr>
                <w:spacing w:val="-6"/>
                <w:sz w:val="20"/>
              </w:rPr>
              <w:t xml:space="preserve"> </w:t>
            </w:r>
            <w:r>
              <w:rPr>
                <w:sz w:val="20"/>
              </w:rPr>
              <w:t>example,</w:t>
            </w:r>
            <w:r>
              <w:rPr>
                <w:spacing w:val="-6"/>
                <w:sz w:val="20"/>
              </w:rPr>
              <w:t xml:space="preserve"> </w:t>
            </w:r>
            <w:r>
              <w:rPr>
                <w:sz w:val="20"/>
              </w:rPr>
              <w:t>matters</w:t>
            </w:r>
            <w:r>
              <w:rPr>
                <w:spacing w:val="-8"/>
                <w:sz w:val="20"/>
              </w:rPr>
              <w:t xml:space="preserve"> </w:t>
            </w:r>
            <w:r>
              <w:rPr>
                <w:sz w:val="20"/>
              </w:rPr>
              <w:t>of</w:t>
            </w:r>
            <w:r>
              <w:rPr>
                <w:spacing w:val="-7"/>
                <w:sz w:val="20"/>
              </w:rPr>
              <w:t xml:space="preserve"> </w:t>
            </w:r>
            <w:r>
              <w:rPr>
                <w:sz w:val="20"/>
              </w:rPr>
              <w:t>information.</w:t>
            </w:r>
          </w:p>
        </w:tc>
      </w:tr>
      <w:tr w:rsidR="002C09D9" w14:paraId="2A9002AF" w14:textId="77777777" w:rsidTr="002C09D9">
        <w:trPr>
          <w:trHeight w:val="764"/>
        </w:trPr>
        <w:tc>
          <w:tcPr>
            <w:tcW w:w="1519" w:type="dxa"/>
            <w:tcBorders>
              <w:top w:val="single" w:sz="4" w:space="0" w:color="000000"/>
            </w:tcBorders>
            <w:shd w:val="clear" w:color="auto" w:fill="EEEEEE"/>
          </w:tcPr>
          <w:p w14:paraId="0D793DF9" w14:textId="77777777" w:rsidR="002C09D9" w:rsidRDefault="002C09D9" w:rsidP="002C09D9">
            <w:pPr>
              <w:pStyle w:val="TableParagraph"/>
              <w:spacing w:before="18"/>
              <w:ind w:left="13"/>
              <w:rPr>
                <w:b/>
                <w:sz w:val="20"/>
              </w:rPr>
            </w:pPr>
            <w:r>
              <w:rPr>
                <w:b/>
                <w:sz w:val="20"/>
              </w:rPr>
              <w:t>Part</w:t>
            </w:r>
            <w:r>
              <w:rPr>
                <w:b/>
                <w:spacing w:val="-2"/>
                <w:sz w:val="20"/>
              </w:rPr>
              <w:t xml:space="preserve"> </w:t>
            </w:r>
            <w:r>
              <w:rPr>
                <w:b/>
                <w:sz w:val="20"/>
              </w:rPr>
              <w:t>1/Part</w:t>
            </w:r>
            <w:r>
              <w:rPr>
                <w:b/>
                <w:spacing w:val="-1"/>
                <w:sz w:val="20"/>
              </w:rPr>
              <w:t xml:space="preserve"> </w:t>
            </w:r>
            <w:r>
              <w:rPr>
                <w:b/>
                <w:sz w:val="20"/>
              </w:rPr>
              <w:t>2</w:t>
            </w:r>
          </w:p>
        </w:tc>
        <w:tc>
          <w:tcPr>
            <w:tcW w:w="7873" w:type="dxa"/>
            <w:tcBorders>
              <w:top w:val="single" w:sz="4" w:space="0" w:color="000000"/>
            </w:tcBorders>
          </w:tcPr>
          <w:p w14:paraId="7F4B2091" w14:textId="77777777" w:rsidR="002C09D9" w:rsidRDefault="002C09D9" w:rsidP="002C09D9">
            <w:pPr>
              <w:pStyle w:val="TableParagraph"/>
              <w:spacing w:before="18" w:line="243" w:lineRule="exact"/>
              <w:ind w:left="14"/>
              <w:rPr>
                <w:sz w:val="20"/>
              </w:rPr>
            </w:pPr>
            <w:r>
              <w:rPr>
                <w:sz w:val="20"/>
              </w:rPr>
              <w:t>Agendas</w:t>
            </w:r>
            <w:r>
              <w:rPr>
                <w:spacing w:val="-1"/>
                <w:sz w:val="20"/>
              </w:rPr>
              <w:t xml:space="preserve"> </w:t>
            </w:r>
            <w:r>
              <w:rPr>
                <w:sz w:val="20"/>
              </w:rPr>
              <w:t>can</w:t>
            </w:r>
            <w:r>
              <w:rPr>
                <w:spacing w:val="-1"/>
                <w:sz w:val="20"/>
              </w:rPr>
              <w:t xml:space="preserve"> </w:t>
            </w:r>
            <w:r>
              <w:rPr>
                <w:sz w:val="20"/>
              </w:rPr>
              <w:t>be</w:t>
            </w:r>
            <w:r>
              <w:rPr>
                <w:spacing w:val="-2"/>
                <w:sz w:val="20"/>
              </w:rPr>
              <w:t xml:space="preserve"> </w:t>
            </w:r>
            <w:r>
              <w:rPr>
                <w:sz w:val="20"/>
              </w:rPr>
              <w:t>split</w:t>
            </w:r>
            <w:r>
              <w:rPr>
                <w:spacing w:val="-1"/>
                <w:sz w:val="20"/>
              </w:rPr>
              <w:t xml:space="preserve"> </w:t>
            </w:r>
            <w:r>
              <w:rPr>
                <w:sz w:val="20"/>
              </w:rPr>
              <w:t>into</w:t>
            </w:r>
            <w:r>
              <w:rPr>
                <w:spacing w:val="-1"/>
                <w:sz w:val="20"/>
              </w:rPr>
              <w:t xml:space="preserve"> </w:t>
            </w:r>
            <w:r>
              <w:rPr>
                <w:sz w:val="20"/>
              </w:rPr>
              <w:t>two</w:t>
            </w:r>
            <w:r>
              <w:rPr>
                <w:spacing w:val="-4"/>
                <w:sz w:val="20"/>
              </w:rPr>
              <w:t xml:space="preserve"> </w:t>
            </w:r>
            <w:r>
              <w:rPr>
                <w:sz w:val="20"/>
              </w:rPr>
              <w:t>parts,</w:t>
            </w:r>
            <w:r>
              <w:rPr>
                <w:spacing w:val="-1"/>
                <w:sz w:val="20"/>
              </w:rPr>
              <w:t xml:space="preserve"> </w:t>
            </w:r>
            <w:r>
              <w:rPr>
                <w:sz w:val="20"/>
              </w:rPr>
              <w:t>part</w:t>
            </w:r>
            <w:r>
              <w:rPr>
                <w:spacing w:val="-4"/>
                <w:sz w:val="20"/>
              </w:rPr>
              <w:t xml:space="preserve"> </w:t>
            </w:r>
            <w:r>
              <w:rPr>
                <w:sz w:val="20"/>
              </w:rPr>
              <w:t>‘A’</w:t>
            </w:r>
            <w:r>
              <w:rPr>
                <w:spacing w:val="-1"/>
                <w:sz w:val="20"/>
              </w:rPr>
              <w:t xml:space="preserve"> </w:t>
            </w:r>
            <w:r>
              <w:rPr>
                <w:sz w:val="20"/>
              </w:rPr>
              <w:t>and</w:t>
            </w:r>
            <w:r>
              <w:rPr>
                <w:spacing w:val="-3"/>
                <w:sz w:val="20"/>
              </w:rPr>
              <w:t xml:space="preserve"> </w:t>
            </w:r>
            <w:r>
              <w:rPr>
                <w:sz w:val="20"/>
              </w:rPr>
              <w:t>part</w:t>
            </w:r>
            <w:r>
              <w:rPr>
                <w:spacing w:val="-1"/>
                <w:sz w:val="20"/>
              </w:rPr>
              <w:t xml:space="preserve"> </w:t>
            </w:r>
            <w:r>
              <w:rPr>
                <w:sz w:val="20"/>
              </w:rPr>
              <w:t>‘B’.</w:t>
            </w:r>
            <w:r>
              <w:rPr>
                <w:spacing w:val="-2"/>
                <w:sz w:val="20"/>
              </w:rPr>
              <w:t xml:space="preserve"> </w:t>
            </w:r>
            <w:r>
              <w:rPr>
                <w:sz w:val="20"/>
              </w:rPr>
              <w:t>Part</w:t>
            </w:r>
            <w:r>
              <w:rPr>
                <w:spacing w:val="-1"/>
                <w:sz w:val="20"/>
              </w:rPr>
              <w:t xml:space="preserve"> </w:t>
            </w:r>
            <w:r>
              <w:rPr>
                <w:sz w:val="20"/>
              </w:rPr>
              <w:t>‘A’</w:t>
            </w:r>
            <w:r>
              <w:rPr>
                <w:spacing w:val="-1"/>
                <w:sz w:val="20"/>
              </w:rPr>
              <w:t xml:space="preserve"> </w:t>
            </w:r>
            <w:r>
              <w:rPr>
                <w:sz w:val="20"/>
              </w:rPr>
              <w:t>is</w:t>
            </w:r>
            <w:r>
              <w:rPr>
                <w:spacing w:val="-1"/>
                <w:sz w:val="20"/>
              </w:rPr>
              <w:t xml:space="preserve"> </w:t>
            </w:r>
            <w:r>
              <w:rPr>
                <w:sz w:val="20"/>
              </w:rPr>
              <w:t>often</w:t>
            </w:r>
            <w:r>
              <w:rPr>
                <w:spacing w:val="-1"/>
                <w:sz w:val="20"/>
              </w:rPr>
              <w:t xml:space="preserve"> </w:t>
            </w:r>
            <w:r>
              <w:rPr>
                <w:sz w:val="20"/>
              </w:rPr>
              <w:t>the</w:t>
            </w:r>
            <w:r>
              <w:rPr>
                <w:spacing w:val="-2"/>
                <w:sz w:val="20"/>
              </w:rPr>
              <w:t xml:space="preserve"> </w:t>
            </w:r>
            <w:r>
              <w:rPr>
                <w:sz w:val="20"/>
              </w:rPr>
              <w:t>part</w:t>
            </w:r>
            <w:r>
              <w:rPr>
                <w:spacing w:val="-2"/>
                <w:sz w:val="20"/>
              </w:rPr>
              <w:t xml:space="preserve"> </w:t>
            </w:r>
            <w:r>
              <w:rPr>
                <w:sz w:val="20"/>
              </w:rPr>
              <w:t>that</w:t>
            </w:r>
            <w:r>
              <w:rPr>
                <w:spacing w:val="-1"/>
                <w:sz w:val="20"/>
              </w:rPr>
              <w:t xml:space="preserve"> </w:t>
            </w:r>
            <w:r>
              <w:rPr>
                <w:sz w:val="20"/>
              </w:rPr>
              <w:t>is</w:t>
            </w:r>
          </w:p>
          <w:p w14:paraId="002D53D7" w14:textId="77777777" w:rsidR="002C09D9" w:rsidRDefault="002C09D9" w:rsidP="002C09D9">
            <w:pPr>
              <w:pStyle w:val="TableParagraph"/>
              <w:spacing w:line="243" w:lineRule="exact"/>
              <w:ind w:left="14"/>
              <w:rPr>
                <w:sz w:val="20"/>
              </w:rPr>
            </w:pPr>
            <w:r>
              <w:rPr>
                <w:sz w:val="20"/>
              </w:rPr>
              <w:t>discussed</w:t>
            </w:r>
            <w:r>
              <w:rPr>
                <w:spacing w:val="-2"/>
                <w:sz w:val="20"/>
              </w:rPr>
              <w:t xml:space="preserve"> </w:t>
            </w:r>
            <w:r>
              <w:rPr>
                <w:sz w:val="20"/>
              </w:rPr>
              <w:t>in</w:t>
            </w:r>
            <w:r>
              <w:rPr>
                <w:spacing w:val="-2"/>
                <w:sz w:val="20"/>
              </w:rPr>
              <w:t xml:space="preserve"> </w:t>
            </w:r>
            <w:r>
              <w:rPr>
                <w:sz w:val="20"/>
              </w:rPr>
              <w:t>the</w:t>
            </w:r>
            <w:r>
              <w:rPr>
                <w:spacing w:val="-3"/>
                <w:sz w:val="20"/>
              </w:rPr>
              <w:t xml:space="preserve"> </w:t>
            </w:r>
            <w:r>
              <w:rPr>
                <w:sz w:val="20"/>
              </w:rPr>
              <w:t>meetings.</w:t>
            </w:r>
            <w:r>
              <w:rPr>
                <w:spacing w:val="-1"/>
                <w:sz w:val="20"/>
              </w:rPr>
              <w:t xml:space="preserve"> </w:t>
            </w:r>
            <w:r>
              <w:rPr>
                <w:sz w:val="20"/>
              </w:rPr>
              <w:t>Part</w:t>
            </w:r>
            <w:r>
              <w:rPr>
                <w:spacing w:val="-2"/>
                <w:sz w:val="20"/>
              </w:rPr>
              <w:t xml:space="preserve"> </w:t>
            </w:r>
            <w:r>
              <w:rPr>
                <w:sz w:val="20"/>
              </w:rPr>
              <w:t>‘B’</w:t>
            </w:r>
            <w:r>
              <w:rPr>
                <w:spacing w:val="-1"/>
                <w:sz w:val="20"/>
              </w:rPr>
              <w:t xml:space="preserve"> </w:t>
            </w:r>
            <w:r>
              <w:rPr>
                <w:sz w:val="20"/>
              </w:rPr>
              <w:t>is</w:t>
            </w:r>
            <w:r>
              <w:rPr>
                <w:spacing w:val="-1"/>
                <w:sz w:val="20"/>
              </w:rPr>
              <w:t xml:space="preserve"> </w:t>
            </w:r>
            <w:r>
              <w:rPr>
                <w:sz w:val="20"/>
              </w:rPr>
              <w:t>taken</w:t>
            </w:r>
            <w:r>
              <w:rPr>
                <w:spacing w:val="-2"/>
                <w:sz w:val="20"/>
              </w:rPr>
              <w:t xml:space="preserve"> </w:t>
            </w:r>
            <w:r>
              <w:rPr>
                <w:sz w:val="20"/>
              </w:rPr>
              <w:t>as</w:t>
            </w:r>
            <w:r>
              <w:rPr>
                <w:spacing w:val="-1"/>
                <w:sz w:val="20"/>
              </w:rPr>
              <w:t xml:space="preserve"> </w:t>
            </w:r>
            <w:r>
              <w:rPr>
                <w:sz w:val="20"/>
              </w:rPr>
              <w:t>read.</w:t>
            </w:r>
            <w:r>
              <w:rPr>
                <w:spacing w:val="-2"/>
                <w:sz w:val="20"/>
              </w:rPr>
              <w:t xml:space="preserve"> </w:t>
            </w:r>
            <w:r>
              <w:rPr>
                <w:sz w:val="20"/>
              </w:rPr>
              <w:t>If</w:t>
            </w:r>
            <w:r>
              <w:rPr>
                <w:spacing w:val="-2"/>
                <w:sz w:val="20"/>
              </w:rPr>
              <w:t xml:space="preserve"> </w:t>
            </w:r>
            <w:r>
              <w:rPr>
                <w:sz w:val="20"/>
              </w:rPr>
              <w:t>any</w:t>
            </w:r>
            <w:r>
              <w:rPr>
                <w:spacing w:val="-1"/>
                <w:sz w:val="20"/>
              </w:rPr>
              <w:t xml:space="preserve"> </w:t>
            </w:r>
            <w:r>
              <w:rPr>
                <w:sz w:val="20"/>
              </w:rPr>
              <w:t>concerns</w:t>
            </w:r>
            <w:r>
              <w:rPr>
                <w:spacing w:val="-2"/>
                <w:sz w:val="20"/>
              </w:rPr>
              <w:t xml:space="preserve"> </w:t>
            </w:r>
            <w:r>
              <w:rPr>
                <w:sz w:val="20"/>
              </w:rPr>
              <w:t>or</w:t>
            </w:r>
            <w:r>
              <w:rPr>
                <w:spacing w:val="-1"/>
                <w:sz w:val="20"/>
              </w:rPr>
              <w:t xml:space="preserve"> </w:t>
            </w:r>
            <w:r>
              <w:rPr>
                <w:sz w:val="20"/>
              </w:rPr>
              <w:t>questions</w:t>
            </w:r>
            <w:r>
              <w:rPr>
                <w:spacing w:val="-4"/>
                <w:sz w:val="20"/>
              </w:rPr>
              <w:t xml:space="preserve"> </w:t>
            </w:r>
            <w:r>
              <w:rPr>
                <w:sz w:val="20"/>
              </w:rPr>
              <w:t>rise</w:t>
            </w:r>
            <w:r>
              <w:rPr>
                <w:spacing w:val="-2"/>
                <w:sz w:val="20"/>
              </w:rPr>
              <w:t xml:space="preserve"> </w:t>
            </w:r>
            <w:r>
              <w:rPr>
                <w:sz w:val="20"/>
              </w:rPr>
              <w:t>in part</w:t>
            </w:r>
            <w:r>
              <w:rPr>
                <w:spacing w:val="-2"/>
                <w:sz w:val="20"/>
              </w:rPr>
              <w:t xml:space="preserve"> </w:t>
            </w:r>
            <w:r>
              <w:rPr>
                <w:sz w:val="20"/>
              </w:rPr>
              <w:t>‘B’,</w:t>
            </w:r>
          </w:p>
          <w:p w14:paraId="65F607A4" w14:textId="77777777" w:rsidR="002C09D9" w:rsidRDefault="002C09D9" w:rsidP="002C09D9">
            <w:pPr>
              <w:pStyle w:val="TableParagraph"/>
              <w:spacing w:before="1" w:line="240" w:lineRule="exact"/>
              <w:ind w:left="14"/>
              <w:rPr>
                <w:sz w:val="20"/>
              </w:rPr>
            </w:pPr>
            <w:r>
              <w:rPr>
                <w:sz w:val="20"/>
              </w:rPr>
              <w:t>the</w:t>
            </w:r>
            <w:r>
              <w:rPr>
                <w:spacing w:val="-3"/>
                <w:sz w:val="20"/>
              </w:rPr>
              <w:t xml:space="preserve"> </w:t>
            </w:r>
            <w:r>
              <w:rPr>
                <w:sz w:val="20"/>
              </w:rPr>
              <w:t>opportunity</w:t>
            </w:r>
            <w:r>
              <w:rPr>
                <w:spacing w:val="-1"/>
                <w:sz w:val="20"/>
              </w:rPr>
              <w:t xml:space="preserve"> </w:t>
            </w:r>
            <w:r>
              <w:rPr>
                <w:sz w:val="20"/>
              </w:rPr>
              <w:t>is</w:t>
            </w:r>
            <w:r>
              <w:rPr>
                <w:spacing w:val="-2"/>
                <w:sz w:val="20"/>
              </w:rPr>
              <w:t xml:space="preserve"> </w:t>
            </w:r>
            <w:r>
              <w:rPr>
                <w:sz w:val="20"/>
              </w:rPr>
              <w:t>given</w:t>
            </w:r>
            <w:r>
              <w:rPr>
                <w:spacing w:val="-1"/>
                <w:sz w:val="20"/>
              </w:rPr>
              <w:t xml:space="preserve"> </w:t>
            </w:r>
            <w:r>
              <w:rPr>
                <w:sz w:val="20"/>
              </w:rPr>
              <w:t>to</w:t>
            </w:r>
            <w:r>
              <w:rPr>
                <w:spacing w:val="-2"/>
                <w:sz w:val="20"/>
              </w:rPr>
              <w:t xml:space="preserve"> </w:t>
            </w:r>
            <w:r>
              <w:rPr>
                <w:sz w:val="20"/>
              </w:rPr>
              <w:t>raise</w:t>
            </w:r>
            <w:r>
              <w:rPr>
                <w:spacing w:val="-2"/>
                <w:sz w:val="20"/>
              </w:rPr>
              <w:t xml:space="preserve"> </w:t>
            </w:r>
            <w:r>
              <w:rPr>
                <w:sz w:val="20"/>
              </w:rPr>
              <w:t>them</w:t>
            </w:r>
            <w:r>
              <w:rPr>
                <w:spacing w:val="-3"/>
                <w:sz w:val="20"/>
              </w:rPr>
              <w:t xml:space="preserve"> </w:t>
            </w:r>
            <w:r>
              <w:rPr>
                <w:sz w:val="20"/>
              </w:rPr>
              <w:t>to</w:t>
            </w:r>
            <w:r>
              <w:rPr>
                <w:spacing w:val="-1"/>
                <w:sz w:val="20"/>
              </w:rPr>
              <w:t xml:space="preserve"> </w:t>
            </w:r>
            <w:r>
              <w:rPr>
                <w:sz w:val="20"/>
              </w:rPr>
              <w:t>part</w:t>
            </w:r>
            <w:r>
              <w:rPr>
                <w:spacing w:val="-1"/>
                <w:sz w:val="20"/>
              </w:rPr>
              <w:t xml:space="preserve"> </w:t>
            </w:r>
            <w:r>
              <w:rPr>
                <w:sz w:val="20"/>
              </w:rPr>
              <w:t>‘A’</w:t>
            </w:r>
          </w:p>
        </w:tc>
      </w:tr>
    </w:tbl>
    <w:p w14:paraId="71C3CF35" w14:textId="77777777" w:rsidR="002C09D9" w:rsidRDefault="002C09D9" w:rsidP="002C09D9">
      <w:pPr>
        <w:spacing w:line="240" w:lineRule="exact"/>
        <w:rPr>
          <w:sz w:val="20"/>
        </w:rPr>
        <w:sectPr w:rsidR="002C09D9">
          <w:pgSz w:w="11900" w:h="16850"/>
          <w:pgMar w:top="1020" w:right="940" w:bottom="280" w:left="1160" w:header="756" w:footer="0" w:gutter="0"/>
          <w:cols w:space="720"/>
        </w:sectPr>
      </w:pPr>
    </w:p>
    <w:p w14:paraId="7FF12A13" w14:textId="77777777" w:rsidR="002C09D9" w:rsidRDefault="002C09D9" w:rsidP="002C09D9">
      <w:pPr>
        <w:pStyle w:val="BodyText"/>
        <w:rPr>
          <w:b/>
          <w:sz w:val="20"/>
        </w:rPr>
      </w:pPr>
    </w:p>
    <w:p w14:paraId="61E804A0" w14:textId="77777777" w:rsidR="002C09D9" w:rsidRDefault="002C09D9" w:rsidP="002C09D9">
      <w:pPr>
        <w:pStyle w:val="BodyText"/>
        <w:spacing w:before="7"/>
        <w:rPr>
          <w:b/>
          <w:sz w:val="13"/>
        </w:rPr>
      </w:pPr>
    </w:p>
    <w:tbl>
      <w:tblPr>
        <w:tblW w:w="0" w:type="auto"/>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19"/>
        <w:gridCol w:w="7864"/>
      </w:tblGrid>
      <w:tr w:rsidR="002C09D9" w14:paraId="296A3A3F" w14:textId="77777777" w:rsidTr="002C09D9">
        <w:trPr>
          <w:trHeight w:val="763"/>
        </w:trPr>
        <w:tc>
          <w:tcPr>
            <w:tcW w:w="1519" w:type="dxa"/>
            <w:tcBorders>
              <w:top w:val="nil"/>
            </w:tcBorders>
            <w:shd w:val="clear" w:color="auto" w:fill="EEEEEE"/>
          </w:tcPr>
          <w:p w14:paraId="1D06535B" w14:textId="77777777" w:rsidR="002C09D9" w:rsidRDefault="002C09D9" w:rsidP="002C09D9">
            <w:pPr>
              <w:pStyle w:val="TableParagraph"/>
              <w:spacing w:before="16"/>
              <w:ind w:left="13"/>
              <w:rPr>
                <w:b/>
                <w:sz w:val="20"/>
              </w:rPr>
            </w:pPr>
            <w:r>
              <w:rPr>
                <w:b/>
                <w:sz w:val="20"/>
              </w:rPr>
              <w:t>Quorum</w:t>
            </w:r>
          </w:p>
        </w:tc>
        <w:tc>
          <w:tcPr>
            <w:tcW w:w="7864" w:type="dxa"/>
            <w:tcBorders>
              <w:top w:val="nil"/>
            </w:tcBorders>
          </w:tcPr>
          <w:p w14:paraId="16B88CBF" w14:textId="77777777" w:rsidR="002C09D9" w:rsidRDefault="002C09D9" w:rsidP="002C09D9">
            <w:pPr>
              <w:pStyle w:val="TableParagraph"/>
              <w:spacing w:before="16"/>
              <w:ind w:left="14" w:right="54"/>
              <w:rPr>
                <w:sz w:val="20"/>
              </w:rPr>
            </w:pPr>
            <w:r>
              <w:rPr>
                <w:sz w:val="20"/>
              </w:rPr>
              <w:t>The</w:t>
            </w:r>
            <w:r>
              <w:rPr>
                <w:spacing w:val="-3"/>
                <w:sz w:val="20"/>
              </w:rPr>
              <w:t xml:space="preserve"> </w:t>
            </w:r>
            <w:r>
              <w:rPr>
                <w:sz w:val="20"/>
              </w:rPr>
              <w:t>quorum</w:t>
            </w:r>
            <w:r>
              <w:rPr>
                <w:spacing w:val="-3"/>
                <w:sz w:val="20"/>
              </w:rPr>
              <w:t xml:space="preserve"> </w:t>
            </w:r>
            <w:r>
              <w:rPr>
                <w:sz w:val="20"/>
              </w:rPr>
              <w:t>for</w:t>
            </w:r>
            <w:r>
              <w:rPr>
                <w:spacing w:val="-2"/>
                <w:sz w:val="20"/>
              </w:rPr>
              <w:t xml:space="preserve"> </w:t>
            </w:r>
            <w:r>
              <w:rPr>
                <w:sz w:val="20"/>
              </w:rPr>
              <w:t>a</w:t>
            </w:r>
            <w:r>
              <w:rPr>
                <w:spacing w:val="-2"/>
                <w:sz w:val="20"/>
              </w:rPr>
              <w:t xml:space="preserve"> </w:t>
            </w:r>
            <w:r>
              <w:rPr>
                <w:sz w:val="20"/>
              </w:rPr>
              <w:t>committee</w:t>
            </w:r>
            <w:r>
              <w:rPr>
                <w:spacing w:val="-1"/>
                <w:sz w:val="20"/>
              </w:rPr>
              <w:t xml:space="preserve"> </w:t>
            </w:r>
            <w:r>
              <w:rPr>
                <w:sz w:val="20"/>
              </w:rPr>
              <w:t>meeting</w:t>
            </w:r>
            <w:r>
              <w:rPr>
                <w:spacing w:val="-3"/>
                <w:sz w:val="20"/>
              </w:rPr>
              <w:t xml:space="preserve"> </w:t>
            </w:r>
            <w:r>
              <w:rPr>
                <w:sz w:val="20"/>
              </w:rPr>
              <w:t>is</w:t>
            </w:r>
            <w:r>
              <w:rPr>
                <w:spacing w:val="-1"/>
                <w:sz w:val="20"/>
              </w:rPr>
              <w:t xml:space="preserve"> </w:t>
            </w:r>
            <w:r>
              <w:rPr>
                <w:sz w:val="20"/>
              </w:rPr>
              <w:t>the</w:t>
            </w:r>
            <w:r>
              <w:rPr>
                <w:spacing w:val="-3"/>
                <w:sz w:val="20"/>
              </w:rPr>
              <w:t xml:space="preserve"> </w:t>
            </w:r>
            <w:r>
              <w:rPr>
                <w:sz w:val="20"/>
              </w:rPr>
              <w:t>minimum</w:t>
            </w:r>
            <w:r>
              <w:rPr>
                <w:spacing w:val="-3"/>
                <w:sz w:val="20"/>
              </w:rPr>
              <w:t xml:space="preserve"> </w:t>
            </w:r>
            <w:r>
              <w:rPr>
                <w:sz w:val="20"/>
              </w:rPr>
              <w:t>number</w:t>
            </w:r>
            <w:r>
              <w:rPr>
                <w:spacing w:val="-2"/>
                <w:sz w:val="20"/>
              </w:rPr>
              <w:t xml:space="preserve"> </w:t>
            </w:r>
            <w:r>
              <w:rPr>
                <w:sz w:val="20"/>
              </w:rPr>
              <w:t>of</w:t>
            </w:r>
            <w:r>
              <w:rPr>
                <w:spacing w:val="-4"/>
                <w:sz w:val="20"/>
              </w:rPr>
              <w:t xml:space="preserve"> </w:t>
            </w:r>
            <w:r>
              <w:rPr>
                <w:sz w:val="20"/>
              </w:rPr>
              <w:t>members</w:t>
            </w:r>
            <w:r>
              <w:rPr>
                <w:spacing w:val="-1"/>
                <w:sz w:val="20"/>
              </w:rPr>
              <w:t xml:space="preserve"> </w:t>
            </w:r>
            <w:r>
              <w:rPr>
                <w:sz w:val="20"/>
              </w:rPr>
              <w:t>required</w:t>
            </w:r>
            <w:r>
              <w:rPr>
                <w:spacing w:val="-2"/>
                <w:sz w:val="20"/>
              </w:rPr>
              <w:t xml:space="preserve"> </w:t>
            </w:r>
            <w:r>
              <w:rPr>
                <w:sz w:val="20"/>
              </w:rPr>
              <w:t>to make</w:t>
            </w:r>
            <w:r>
              <w:rPr>
                <w:spacing w:val="-42"/>
                <w:sz w:val="20"/>
              </w:rPr>
              <w:t xml:space="preserve"> </w:t>
            </w:r>
            <w:r>
              <w:rPr>
                <w:sz w:val="20"/>
              </w:rPr>
              <w:t>the</w:t>
            </w:r>
            <w:r>
              <w:rPr>
                <w:spacing w:val="-2"/>
                <w:sz w:val="20"/>
              </w:rPr>
              <w:t xml:space="preserve"> </w:t>
            </w:r>
            <w:r>
              <w:rPr>
                <w:sz w:val="20"/>
              </w:rPr>
              <w:t>meeting</w:t>
            </w:r>
            <w:r>
              <w:rPr>
                <w:spacing w:val="-2"/>
                <w:sz w:val="20"/>
              </w:rPr>
              <w:t xml:space="preserve"> </w:t>
            </w:r>
            <w:r>
              <w:rPr>
                <w:sz w:val="20"/>
              </w:rPr>
              <w:t>valid. If</w:t>
            </w:r>
            <w:r>
              <w:rPr>
                <w:spacing w:val="-2"/>
                <w:sz w:val="20"/>
              </w:rPr>
              <w:t xml:space="preserve"> </w:t>
            </w:r>
            <w:r>
              <w:rPr>
                <w:sz w:val="20"/>
              </w:rPr>
              <w:t>a meeting</w:t>
            </w:r>
            <w:r>
              <w:rPr>
                <w:spacing w:val="-2"/>
                <w:sz w:val="20"/>
              </w:rPr>
              <w:t xml:space="preserve"> </w:t>
            </w:r>
            <w:r>
              <w:rPr>
                <w:sz w:val="20"/>
              </w:rPr>
              <w:t>is inquorate, it</w:t>
            </w:r>
            <w:r>
              <w:rPr>
                <w:spacing w:val="-1"/>
                <w:sz w:val="20"/>
              </w:rPr>
              <w:t xml:space="preserve"> </w:t>
            </w:r>
            <w:r>
              <w:rPr>
                <w:sz w:val="20"/>
              </w:rPr>
              <w:t>cannot</w:t>
            </w:r>
            <w:r>
              <w:rPr>
                <w:spacing w:val="-3"/>
                <w:sz w:val="20"/>
              </w:rPr>
              <w:t xml:space="preserve"> </w:t>
            </w:r>
            <w:r>
              <w:rPr>
                <w:sz w:val="20"/>
              </w:rPr>
              <w:t>make</w:t>
            </w:r>
            <w:r>
              <w:rPr>
                <w:spacing w:val="-2"/>
                <w:sz w:val="20"/>
              </w:rPr>
              <w:t xml:space="preserve"> </w:t>
            </w:r>
            <w:r>
              <w:rPr>
                <w:sz w:val="20"/>
              </w:rPr>
              <w:t>decisions on</w:t>
            </w:r>
            <w:r>
              <w:rPr>
                <w:spacing w:val="-1"/>
                <w:sz w:val="20"/>
              </w:rPr>
              <w:t xml:space="preserve"> </w:t>
            </w:r>
            <w:r>
              <w:rPr>
                <w:sz w:val="20"/>
              </w:rPr>
              <w:t>behalf</w:t>
            </w:r>
            <w:r>
              <w:rPr>
                <w:spacing w:val="-2"/>
                <w:sz w:val="20"/>
              </w:rPr>
              <w:t xml:space="preserve"> </w:t>
            </w:r>
            <w:r>
              <w:rPr>
                <w:sz w:val="20"/>
              </w:rPr>
              <w:t>of</w:t>
            </w:r>
            <w:r>
              <w:rPr>
                <w:spacing w:val="-2"/>
                <w:sz w:val="20"/>
              </w:rPr>
              <w:t xml:space="preserve"> </w:t>
            </w:r>
            <w:r>
              <w:rPr>
                <w:sz w:val="20"/>
              </w:rPr>
              <w:t>the</w:t>
            </w:r>
          </w:p>
          <w:p w14:paraId="40FC4830" w14:textId="77777777" w:rsidR="002C09D9" w:rsidRDefault="002C09D9" w:rsidP="002C09D9">
            <w:pPr>
              <w:pStyle w:val="TableParagraph"/>
              <w:spacing w:line="239" w:lineRule="exact"/>
              <w:ind w:left="14"/>
              <w:rPr>
                <w:sz w:val="20"/>
              </w:rPr>
            </w:pPr>
            <w:r>
              <w:rPr>
                <w:sz w:val="20"/>
              </w:rPr>
              <w:t>committee</w:t>
            </w:r>
          </w:p>
        </w:tc>
      </w:tr>
      <w:tr w:rsidR="002C09D9" w14:paraId="477DB9CC" w14:textId="77777777" w:rsidTr="002C09D9">
        <w:trPr>
          <w:trHeight w:val="503"/>
        </w:trPr>
        <w:tc>
          <w:tcPr>
            <w:tcW w:w="1519" w:type="dxa"/>
            <w:shd w:val="clear" w:color="auto" w:fill="EEEEEE"/>
          </w:tcPr>
          <w:p w14:paraId="6B49506F" w14:textId="77777777" w:rsidR="002C09D9" w:rsidRDefault="002C09D9" w:rsidP="002C09D9">
            <w:pPr>
              <w:pStyle w:val="TableParagraph"/>
              <w:spacing w:before="1"/>
              <w:ind w:left="13"/>
              <w:rPr>
                <w:b/>
                <w:sz w:val="20"/>
              </w:rPr>
            </w:pPr>
            <w:r>
              <w:rPr>
                <w:b/>
                <w:sz w:val="20"/>
              </w:rPr>
              <w:t>Resolution</w:t>
            </w:r>
          </w:p>
        </w:tc>
        <w:tc>
          <w:tcPr>
            <w:tcW w:w="7864" w:type="dxa"/>
          </w:tcPr>
          <w:p w14:paraId="769FB273" w14:textId="77777777" w:rsidR="002C09D9" w:rsidRDefault="002C09D9" w:rsidP="002C09D9">
            <w:pPr>
              <w:pStyle w:val="TableParagraph"/>
              <w:spacing w:before="1" w:line="243" w:lineRule="exact"/>
              <w:ind w:left="14"/>
              <w:rPr>
                <w:sz w:val="20"/>
              </w:rPr>
            </w:pPr>
            <w:r>
              <w:rPr>
                <w:sz w:val="20"/>
              </w:rPr>
              <w:t>A</w:t>
            </w:r>
            <w:r>
              <w:rPr>
                <w:spacing w:val="-4"/>
                <w:sz w:val="20"/>
              </w:rPr>
              <w:t xml:space="preserve"> </w:t>
            </w:r>
            <w:r>
              <w:rPr>
                <w:sz w:val="20"/>
              </w:rPr>
              <w:t>resolution</w:t>
            </w:r>
            <w:r>
              <w:rPr>
                <w:spacing w:val="-3"/>
                <w:sz w:val="20"/>
              </w:rPr>
              <w:t xml:space="preserve"> </w:t>
            </w:r>
            <w:r>
              <w:rPr>
                <w:sz w:val="20"/>
              </w:rPr>
              <w:t>is</w:t>
            </w:r>
            <w:r>
              <w:rPr>
                <w:spacing w:val="-4"/>
                <w:sz w:val="20"/>
              </w:rPr>
              <w:t xml:space="preserve"> </w:t>
            </w:r>
            <w:r>
              <w:rPr>
                <w:sz w:val="20"/>
              </w:rPr>
              <w:t>a</w:t>
            </w:r>
            <w:r>
              <w:rPr>
                <w:spacing w:val="-3"/>
                <w:sz w:val="20"/>
              </w:rPr>
              <w:t xml:space="preserve"> </w:t>
            </w:r>
            <w:r>
              <w:rPr>
                <w:sz w:val="20"/>
              </w:rPr>
              <w:t>decision</w:t>
            </w:r>
            <w:r>
              <w:rPr>
                <w:spacing w:val="-2"/>
                <w:sz w:val="20"/>
              </w:rPr>
              <w:t xml:space="preserve"> </w:t>
            </w:r>
            <w:r>
              <w:rPr>
                <w:sz w:val="20"/>
              </w:rPr>
              <w:t>reached</w:t>
            </w:r>
            <w:r>
              <w:rPr>
                <w:spacing w:val="-3"/>
                <w:sz w:val="20"/>
              </w:rPr>
              <w:t xml:space="preserve"> </w:t>
            </w:r>
            <w:r>
              <w:rPr>
                <w:sz w:val="20"/>
              </w:rPr>
              <w:t>through</w:t>
            </w:r>
            <w:r>
              <w:rPr>
                <w:spacing w:val="-3"/>
                <w:sz w:val="20"/>
              </w:rPr>
              <w:t xml:space="preserve"> </w:t>
            </w:r>
            <w:r>
              <w:rPr>
                <w:sz w:val="20"/>
              </w:rPr>
              <w:t>a</w:t>
            </w:r>
            <w:r>
              <w:rPr>
                <w:spacing w:val="-3"/>
                <w:sz w:val="20"/>
              </w:rPr>
              <w:t xml:space="preserve"> </w:t>
            </w:r>
            <w:r>
              <w:rPr>
                <w:sz w:val="20"/>
              </w:rPr>
              <w:t>vote</w:t>
            </w:r>
            <w:r>
              <w:rPr>
                <w:spacing w:val="-3"/>
                <w:sz w:val="20"/>
              </w:rPr>
              <w:t xml:space="preserve"> </w:t>
            </w:r>
            <w:r>
              <w:rPr>
                <w:sz w:val="20"/>
              </w:rPr>
              <w:t>at</w:t>
            </w:r>
            <w:r>
              <w:rPr>
                <w:spacing w:val="-3"/>
                <w:sz w:val="20"/>
              </w:rPr>
              <w:t xml:space="preserve"> </w:t>
            </w:r>
            <w:r>
              <w:rPr>
                <w:sz w:val="20"/>
              </w:rPr>
              <w:t>formal</w:t>
            </w:r>
            <w:r>
              <w:rPr>
                <w:spacing w:val="-3"/>
                <w:sz w:val="20"/>
              </w:rPr>
              <w:t xml:space="preserve"> </w:t>
            </w:r>
            <w:r>
              <w:rPr>
                <w:sz w:val="20"/>
              </w:rPr>
              <w:t>meetings</w:t>
            </w:r>
            <w:r>
              <w:rPr>
                <w:spacing w:val="-5"/>
                <w:sz w:val="20"/>
              </w:rPr>
              <w:t xml:space="preserve"> </w:t>
            </w:r>
            <w:r>
              <w:rPr>
                <w:sz w:val="20"/>
              </w:rPr>
              <w:t>(that</w:t>
            </w:r>
            <w:r>
              <w:rPr>
                <w:spacing w:val="-3"/>
                <w:sz w:val="20"/>
              </w:rPr>
              <w:t xml:space="preserve"> </w:t>
            </w:r>
            <w:r>
              <w:rPr>
                <w:sz w:val="20"/>
              </w:rPr>
              <w:t>is;</w:t>
            </w:r>
            <w:r>
              <w:rPr>
                <w:spacing w:val="-1"/>
                <w:sz w:val="20"/>
              </w:rPr>
              <w:t xml:space="preserve"> </w:t>
            </w:r>
            <w:r>
              <w:rPr>
                <w:sz w:val="20"/>
              </w:rPr>
              <w:t>when</w:t>
            </w:r>
            <w:r>
              <w:rPr>
                <w:spacing w:val="-3"/>
                <w:sz w:val="20"/>
              </w:rPr>
              <w:t xml:space="preserve"> </w:t>
            </w:r>
            <w:r>
              <w:rPr>
                <w:sz w:val="20"/>
              </w:rPr>
              <w:t>a</w:t>
            </w:r>
            <w:r>
              <w:rPr>
                <w:spacing w:val="-3"/>
                <w:sz w:val="20"/>
              </w:rPr>
              <w:t xml:space="preserve"> </w:t>
            </w:r>
            <w:r>
              <w:rPr>
                <w:sz w:val="20"/>
              </w:rPr>
              <w:t>motion</w:t>
            </w:r>
            <w:r>
              <w:rPr>
                <w:spacing w:val="-2"/>
                <w:sz w:val="20"/>
              </w:rPr>
              <w:t xml:space="preserve"> </w:t>
            </w:r>
            <w:r>
              <w:rPr>
                <w:sz w:val="20"/>
              </w:rPr>
              <w:t>is</w:t>
            </w:r>
          </w:p>
          <w:p w14:paraId="678DD6FE" w14:textId="77777777" w:rsidR="002C09D9" w:rsidRDefault="002C09D9" w:rsidP="002C09D9">
            <w:pPr>
              <w:pStyle w:val="TableParagraph"/>
              <w:spacing w:line="239" w:lineRule="exact"/>
              <w:ind w:left="14"/>
              <w:rPr>
                <w:sz w:val="20"/>
              </w:rPr>
            </w:pPr>
            <w:r>
              <w:rPr>
                <w:sz w:val="20"/>
              </w:rPr>
              <w:t>passed).</w:t>
            </w:r>
          </w:p>
        </w:tc>
      </w:tr>
      <w:tr w:rsidR="002C09D9" w14:paraId="72F4C474" w14:textId="77777777" w:rsidTr="002C09D9">
        <w:trPr>
          <w:trHeight w:val="503"/>
        </w:trPr>
        <w:tc>
          <w:tcPr>
            <w:tcW w:w="1519" w:type="dxa"/>
            <w:shd w:val="clear" w:color="auto" w:fill="EEEEEE"/>
          </w:tcPr>
          <w:p w14:paraId="3D4D93B0" w14:textId="77777777" w:rsidR="002C09D9" w:rsidRDefault="002C09D9" w:rsidP="002C09D9">
            <w:pPr>
              <w:pStyle w:val="TableParagraph"/>
              <w:spacing w:before="1"/>
              <w:ind w:left="13"/>
              <w:rPr>
                <w:b/>
                <w:sz w:val="20"/>
              </w:rPr>
            </w:pPr>
            <w:r>
              <w:rPr>
                <w:b/>
                <w:sz w:val="20"/>
              </w:rPr>
              <w:t>Seconder</w:t>
            </w:r>
          </w:p>
        </w:tc>
        <w:tc>
          <w:tcPr>
            <w:tcW w:w="7864" w:type="dxa"/>
          </w:tcPr>
          <w:p w14:paraId="642792D7" w14:textId="77777777" w:rsidR="002C09D9" w:rsidRDefault="002C09D9" w:rsidP="002C09D9">
            <w:pPr>
              <w:pStyle w:val="TableParagraph"/>
              <w:spacing w:before="1" w:line="243" w:lineRule="exact"/>
              <w:ind w:left="14"/>
              <w:rPr>
                <w:sz w:val="20"/>
              </w:rPr>
            </w:pPr>
            <w:r>
              <w:rPr>
                <w:sz w:val="20"/>
              </w:rPr>
              <w:t>The</w:t>
            </w:r>
            <w:r>
              <w:rPr>
                <w:spacing w:val="40"/>
                <w:sz w:val="20"/>
              </w:rPr>
              <w:t xml:space="preserve"> </w:t>
            </w:r>
            <w:r>
              <w:rPr>
                <w:sz w:val="20"/>
              </w:rPr>
              <w:t>first</w:t>
            </w:r>
            <w:r>
              <w:rPr>
                <w:spacing w:val="-3"/>
                <w:sz w:val="20"/>
              </w:rPr>
              <w:t xml:space="preserve"> </w:t>
            </w:r>
            <w:r>
              <w:rPr>
                <w:sz w:val="20"/>
              </w:rPr>
              <w:t>committee</w:t>
            </w:r>
            <w:r>
              <w:rPr>
                <w:spacing w:val="-4"/>
                <w:sz w:val="20"/>
              </w:rPr>
              <w:t xml:space="preserve"> </w:t>
            </w:r>
            <w:r>
              <w:rPr>
                <w:sz w:val="20"/>
              </w:rPr>
              <w:t>member</w:t>
            </w:r>
            <w:r>
              <w:rPr>
                <w:spacing w:val="-2"/>
                <w:sz w:val="20"/>
              </w:rPr>
              <w:t xml:space="preserve"> </w:t>
            </w:r>
            <w:r>
              <w:rPr>
                <w:sz w:val="20"/>
              </w:rPr>
              <w:t>who</w:t>
            </w:r>
            <w:r>
              <w:rPr>
                <w:spacing w:val="-3"/>
                <w:sz w:val="20"/>
              </w:rPr>
              <w:t xml:space="preserve"> </w:t>
            </w:r>
            <w:r>
              <w:rPr>
                <w:sz w:val="20"/>
              </w:rPr>
              <w:t>formally</w:t>
            </w:r>
            <w:r>
              <w:rPr>
                <w:spacing w:val="-2"/>
                <w:sz w:val="20"/>
              </w:rPr>
              <w:t xml:space="preserve"> </w:t>
            </w:r>
            <w:r>
              <w:rPr>
                <w:sz w:val="20"/>
              </w:rPr>
              <w:t>seconds</w:t>
            </w:r>
            <w:r>
              <w:rPr>
                <w:spacing w:val="-3"/>
                <w:sz w:val="20"/>
              </w:rPr>
              <w:t xml:space="preserve"> </w:t>
            </w:r>
            <w:r>
              <w:rPr>
                <w:sz w:val="20"/>
              </w:rPr>
              <w:t>(supports)</w:t>
            </w:r>
            <w:r>
              <w:rPr>
                <w:spacing w:val="-3"/>
                <w:sz w:val="20"/>
              </w:rPr>
              <w:t xml:space="preserve"> </w:t>
            </w:r>
            <w:r>
              <w:rPr>
                <w:sz w:val="20"/>
              </w:rPr>
              <w:t>a</w:t>
            </w:r>
            <w:r>
              <w:rPr>
                <w:spacing w:val="-3"/>
                <w:sz w:val="20"/>
              </w:rPr>
              <w:t xml:space="preserve"> </w:t>
            </w:r>
            <w:r>
              <w:rPr>
                <w:sz w:val="20"/>
              </w:rPr>
              <w:t>motion</w:t>
            </w:r>
            <w:r>
              <w:rPr>
                <w:spacing w:val="-2"/>
                <w:sz w:val="20"/>
              </w:rPr>
              <w:t xml:space="preserve"> </w:t>
            </w:r>
            <w:r>
              <w:rPr>
                <w:sz w:val="20"/>
              </w:rPr>
              <w:t>moved</w:t>
            </w:r>
            <w:r>
              <w:rPr>
                <w:spacing w:val="-2"/>
                <w:sz w:val="20"/>
              </w:rPr>
              <w:t xml:space="preserve"> </w:t>
            </w:r>
            <w:r>
              <w:rPr>
                <w:sz w:val="20"/>
              </w:rPr>
              <w:t>by</w:t>
            </w:r>
            <w:r>
              <w:rPr>
                <w:spacing w:val="-3"/>
                <w:sz w:val="20"/>
              </w:rPr>
              <w:t xml:space="preserve"> </w:t>
            </w:r>
            <w:r>
              <w:rPr>
                <w:sz w:val="20"/>
              </w:rPr>
              <w:t>another</w:t>
            </w:r>
          </w:p>
          <w:p w14:paraId="5D391C05" w14:textId="77777777" w:rsidR="002C09D9" w:rsidRDefault="002C09D9" w:rsidP="002C09D9">
            <w:pPr>
              <w:pStyle w:val="TableParagraph"/>
              <w:spacing w:line="239" w:lineRule="exact"/>
              <w:ind w:left="14"/>
              <w:rPr>
                <w:sz w:val="20"/>
              </w:rPr>
            </w:pPr>
            <w:r>
              <w:rPr>
                <w:sz w:val="20"/>
              </w:rPr>
              <w:t>member</w:t>
            </w:r>
            <w:r>
              <w:rPr>
                <w:spacing w:val="-2"/>
                <w:sz w:val="20"/>
              </w:rPr>
              <w:t xml:space="preserve"> </w:t>
            </w:r>
            <w:r>
              <w:rPr>
                <w:sz w:val="20"/>
              </w:rPr>
              <w:t>is</w:t>
            </w:r>
            <w:r>
              <w:rPr>
                <w:spacing w:val="-2"/>
                <w:sz w:val="20"/>
              </w:rPr>
              <w:t xml:space="preserve"> </w:t>
            </w:r>
            <w:r>
              <w:rPr>
                <w:sz w:val="20"/>
              </w:rPr>
              <w:t>referred</w:t>
            </w:r>
            <w:r>
              <w:rPr>
                <w:spacing w:val="-2"/>
                <w:sz w:val="20"/>
              </w:rPr>
              <w:t xml:space="preserve"> </w:t>
            </w:r>
            <w:r>
              <w:rPr>
                <w:sz w:val="20"/>
              </w:rPr>
              <w:t>to</w:t>
            </w:r>
            <w:r>
              <w:rPr>
                <w:spacing w:val="-2"/>
                <w:sz w:val="20"/>
              </w:rPr>
              <w:t xml:space="preserve"> </w:t>
            </w:r>
            <w:r>
              <w:rPr>
                <w:sz w:val="20"/>
              </w:rPr>
              <w:t>as</w:t>
            </w:r>
            <w:r>
              <w:rPr>
                <w:spacing w:val="-2"/>
                <w:sz w:val="20"/>
              </w:rPr>
              <w:t xml:space="preserve"> </w:t>
            </w:r>
            <w:r>
              <w:rPr>
                <w:sz w:val="20"/>
              </w:rPr>
              <w:t>"the</w:t>
            </w:r>
            <w:r>
              <w:rPr>
                <w:spacing w:val="-1"/>
                <w:sz w:val="20"/>
              </w:rPr>
              <w:t xml:space="preserve"> </w:t>
            </w:r>
            <w:r>
              <w:rPr>
                <w:sz w:val="20"/>
              </w:rPr>
              <w:t>seconder"</w:t>
            </w:r>
          </w:p>
        </w:tc>
      </w:tr>
      <w:tr w:rsidR="002C09D9" w14:paraId="312FA2BC" w14:textId="77777777" w:rsidTr="002C09D9">
        <w:trPr>
          <w:trHeight w:val="503"/>
        </w:trPr>
        <w:tc>
          <w:tcPr>
            <w:tcW w:w="1519" w:type="dxa"/>
            <w:shd w:val="clear" w:color="auto" w:fill="EEEEEE"/>
          </w:tcPr>
          <w:p w14:paraId="332191C6" w14:textId="77777777" w:rsidR="002C09D9" w:rsidRDefault="002C09D9" w:rsidP="002C09D9">
            <w:pPr>
              <w:pStyle w:val="TableParagraph"/>
              <w:spacing w:before="1"/>
              <w:ind w:left="13"/>
              <w:rPr>
                <w:b/>
                <w:sz w:val="20"/>
              </w:rPr>
            </w:pPr>
            <w:r>
              <w:rPr>
                <w:b/>
                <w:sz w:val="20"/>
              </w:rPr>
              <w:t>Standing</w:t>
            </w:r>
            <w:r>
              <w:rPr>
                <w:b/>
                <w:spacing w:val="-8"/>
                <w:sz w:val="20"/>
              </w:rPr>
              <w:t xml:space="preserve"> </w:t>
            </w:r>
            <w:r>
              <w:rPr>
                <w:b/>
                <w:sz w:val="20"/>
              </w:rPr>
              <w:t>orders</w:t>
            </w:r>
          </w:p>
        </w:tc>
        <w:tc>
          <w:tcPr>
            <w:tcW w:w="7864" w:type="dxa"/>
          </w:tcPr>
          <w:p w14:paraId="29E227AE" w14:textId="77777777" w:rsidR="002C09D9" w:rsidRDefault="002C09D9" w:rsidP="002C09D9">
            <w:pPr>
              <w:pStyle w:val="TableParagraph"/>
              <w:spacing w:before="1"/>
              <w:ind w:left="14"/>
              <w:rPr>
                <w:sz w:val="20"/>
              </w:rPr>
            </w:pPr>
            <w:r>
              <w:rPr>
                <w:sz w:val="20"/>
              </w:rPr>
              <w:t>Some</w:t>
            </w:r>
            <w:r>
              <w:rPr>
                <w:spacing w:val="-3"/>
                <w:sz w:val="20"/>
              </w:rPr>
              <w:t xml:space="preserve"> </w:t>
            </w:r>
            <w:r>
              <w:rPr>
                <w:sz w:val="20"/>
              </w:rPr>
              <w:t>committees</w:t>
            </w:r>
            <w:r>
              <w:rPr>
                <w:spacing w:val="-5"/>
                <w:sz w:val="20"/>
              </w:rPr>
              <w:t xml:space="preserve"> </w:t>
            </w:r>
            <w:r>
              <w:rPr>
                <w:sz w:val="20"/>
              </w:rPr>
              <w:t>have</w:t>
            </w:r>
            <w:r>
              <w:rPr>
                <w:spacing w:val="-5"/>
                <w:sz w:val="20"/>
              </w:rPr>
              <w:t xml:space="preserve"> </w:t>
            </w:r>
            <w:r>
              <w:rPr>
                <w:sz w:val="20"/>
              </w:rPr>
              <w:t>standing</w:t>
            </w:r>
            <w:r>
              <w:rPr>
                <w:spacing w:val="-4"/>
                <w:sz w:val="20"/>
              </w:rPr>
              <w:t xml:space="preserve"> </w:t>
            </w:r>
            <w:r>
              <w:rPr>
                <w:sz w:val="20"/>
              </w:rPr>
              <w:t>orders</w:t>
            </w:r>
            <w:r>
              <w:rPr>
                <w:spacing w:val="-5"/>
                <w:sz w:val="20"/>
              </w:rPr>
              <w:t xml:space="preserve"> </w:t>
            </w:r>
            <w:r>
              <w:rPr>
                <w:sz w:val="20"/>
              </w:rPr>
              <w:t>which</w:t>
            </w:r>
            <w:r>
              <w:rPr>
                <w:spacing w:val="-3"/>
                <w:sz w:val="20"/>
              </w:rPr>
              <w:t xml:space="preserve"> </w:t>
            </w:r>
            <w:r>
              <w:rPr>
                <w:sz w:val="20"/>
              </w:rPr>
              <w:t>set</w:t>
            </w:r>
            <w:r>
              <w:rPr>
                <w:spacing w:val="-3"/>
                <w:sz w:val="20"/>
              </w:rPr>
              <w:t xml:space="preserve"> </w:t>
            </w:r>
            <w:r>
              <w:rPr>
                <w:sz w:val="20"/>
              </w:rPr>
              <w:t>out</w:t>
            </w:r>
            <w:r>
              <w:rPr>
                <w:spacing w:val="-4"/>
                <w:sz w:val="20"/>
              </w:rPr>
              <w:t xml:space="preserve"> </w:t>
            </w:r>
            <w:r>
              <w:rPr>
                <w:sz w:val="20"/>
              </w:rPr>
              <w:t>the</w:t>
            </w:r>
            <w:r>
              <w:rPr>
                <w:spacing w:val="-4"/>
                <w:sz w:val="20"/>
              </w:rPr>
              <w:t xml:space="preserve"> </w:t>
            </w:r>
            <w:r>
              <w:rPr>
                <w:sz w:val="20"/>
              </w:rPr>
              <w:t>"rules"</w:t>
            </w:r>
            <w:r>
              <w:rPr>
                <w:spacing w:val="-5"/>
                <w:sz w:val="20"/>
              </w:rPr>
              <w:t xml:space="preserve"> </w:t>
            </w:r>
            <w:r>
              <w:rPr>
                <w:sz w:val="20"/>
              </w:rPr>
              <w:t>on</w:t>
            </w:r>
            <w:r>
              <w:rPr>
                <w:spacing w:val="-3"/>
                <w:sz w:val="20"/>
              </w:rPr>
              <w:t xml:space="preserve"> </w:t>
            </w:r>
            <w:r>
              <w:rPr>
                <w:sz w:val="20"/>
              </w:rPr>
              <w:t>the</w:t>
            </w:r>
            <w:r>
              <w:rPr>
                <w:spacing w:val="-5"/>
                <w:sz w:val="20"/>
              </w:rPr>
              <w:t xml:space="preserve"> </w:t>
            </w:r>
            <w:r>
              <w:rPr>
                <w:sz w:val="20"/>
              </w:rPr>
              <w:t>way</w:t>
            </w:r>
            <w:r>
              <w:rPr>
                <w:spacing w:val="-3"/>
                <w:sz w:val="20"/>
              </w:rPr>
              <w:t xml:space="preserve"> </w:t>
            </w:r>
            <w:r>
              <w:rPr>
                <w:sz w:val="20"/>
              </w:rPr>
              <w:t>in</w:t>
            </w:r>
            <w:r>
              <w:rPr>
                <w:spacing w:val="-3"/>
                <w:sz w:val="20"/>
              </w:rPr>
              <w:t xml:space="preserve"> </w:t>
            </w:r>
            <w:r>
              <w:rPr>
                <w:sz w:val="20"/>
              </w:rPr>
              <w:t>which</w:t>
            </w:r>
            <w:r>
              <w:rPr>
                <w:spacing w:val="-2"/>
                <w:sz w:val="20"/>
              </w:rPr>
              <w:t xml:space="preserve"> </w:t>
            </w:r>
            <w:r>
              <w:rPr>
                <w:sz w:val="20"/>
              </w:rPr>
              <w:t>their</w:t>
            </w:r>
          </w:p>
          <w:p w14:paraId="64191460" w14:textId="77777777" w:rsidR="002C09D9" w:rsidRDefault="002C09D9" w:rsidP="002C09D9">
            <w:pPr>
              <w:pStyle w:val="TableParagraph"/>
              <w:spacing w:before="1" w:line="237" w:lineRule="exact"/>
              <w:ind w:left="14"/>
              <w:rPr>
                <w:sz w:val="20"/>
              </w:rPr>
            </w:pPr>
            <w:r>
              <w:rPr>
                <w:sz w:val="20"/>
              </w:rPr>
              <w:t>business</w:t>
            </w:r>
            <w:r>
              <w:rPr>
                <w:spacing w:val="-7"/>
                <w:sz w:val="20"/>
              </w:rPr>
              <w:t xml:space="preserve"> </w:t>
            </w:r>
            <w:r>
              <w:rPr>
                <w:sz w:val="20"/>
              </w:rPr>
              <w:t>is</w:t>
            </w:r>
            <w:r>
              <w:rPr>
                <w:spacing w:val="-4"/>
                <w:sz w:val="20"/>
              </w:rPr>
              <w:t xml:space="preserve"> </w:t>
            </w:r>
            <w:r>
              <w:rPr>
                <w:sz w:val="20"/>
              </w:rPr>
              <w:t>conducted</w:t>
            </w:r>
            <w:r>
              <w:rPr>
                <w:spacing w:val="-2"/>
                <w:sz w:val="20"/>
              </w:rPr>
              <w:t xml:space="preserve"> </w:t>
            </w:r>
            <w:r>
              <w:rPr>
                <w:sz w:val="20"/>
              </w:rPr>
              <w:t>-for</w:t>
            </w:r>
            <w:r>
              <w:rPr>
                <w:spacing w:val="-5"/>
                <w:sz w:val="20"/>
              </w:rPr>
              <w:t xml:space="preserve"> </w:t>
            </w:r>
            <w:r>
              <w:rPr>
                <w:sz w:val="20"/>
              </w:rPr>
              <w:t>example,</w:t>
            </w:r>
            <w:r>
              <w:rPr>
                <w:spacing w:val="-5"/>
                <w:sz w:val="20"/>
              </w:rPr>
              <w:t xml:space="preserve"> </w:t>
            </w:r>
            <w:r>
              <w:rPr>
                <w:sz w:val="20"/>
              </w:rPr>
              <w:t>rules</w:t>
            </w:r>
            <w:r>
              <w:rPr>
                <w:spacing w:val="-6"/>
                <w:sz w:val="20"/>
              </w:rPr>
              <w:t xml:space="preserve"> </w:t>
            </w:r>
            <w:r>
              <w:rPr>
                <w:sz w:val="20"/>
              </w:rPr>
              <w:t>of</w:t>
            </w:r>
            <w:r>
              <w:rPr>
                <w:spacing w:val="-7"/>
                <w:sz w:val="20"/>
              </w:rPr>
              <w:t xml:space="preserve"> </w:t>
            </w:r>
            <w:r>
              <w:rPr>
                <w:sz w:val="20"/>
              </w:rPr>
              <w:t>debate,</w:t>
            </w:r>
            <w:r>
              <w:rPr>
                <w:spacing w:val="-2"/>
                <w:sz w:val="20"/>
              </w:rPr>
              <w:t xml:space="preserve"> </w:t>
            </w:r>
            <w:r>
              <w:rPr>
                <w:sz w:val="20"/>
              </w:rPr>
              <w:t>methods</w:t>
            </w:r>
            <w:r>
              <w:rPr>
                <w:spacing w:val="-7"/>
                <w:sz w:val="20"/>
              </w:rPr>
              <w:t xml:space="preserve"> </w:t>
            </w:r>
            <w:r>
              <w:rPr>
                <w:sz w:val="20"/>
              </w:rPr>
              <w:t>of</w:t>
            </w:r>
            <w:r>
              <w:rPr>
                <w:spacing w:val="-6"/>
                <w:sz w:val="20"/>
              </w:rPr>
              <w:t xml:space="preserve"> </w:t>
            </w:r>
            <w:r>
              <w:rPr>
                <w:sz w:val="20"/>
              </w:rPr>
              <w:t>voting,</w:t>
            </w:r>
            <w:r>
              <w:rPr>
                <w:spacing w:val="-5"/>
                <w:sz w:val="20"/>
              </w:rPr>
              <w:t xml:space="preserve"> </w:t>
            </w:r>
            <w:r>
              <w:rPr>
                <w:sz w:val="20"/>
              </w:rPr>
              <w:t>powers</w:t>
            </w:r>
            <w:r>
              <w:rPr>
                <w:spacing w:val="-7"/>
                <w:sz w:val="20"/>
              </w:rPr>
              <w:t xml:space="preserve"> </w:t>
            </w:r>
            <w:r>
              <w:rPr>
                <w:sz w:val="20"/>
              </w:rPr>
              <w:t>of</w:t>
            </w:r>
            <w:r>
              <w:rPr>
                <w:spacing w:val="-6"/>
                <w:sz w:val="20"/>
              </w:rPr>
              <w:t xml:space="preserve"> </w:t>
            </w:r>
            <w:r>
              <w:rPr>
                <w:sz w:val="20"/>
              </w:rPr>
              <w:t>the</w:t>
            </w:r>
            <w:r>
              <w:rPr>
                <w:spacing w:val="-6"/>
                <w:sz w:val="20"/>
              </w:rPr>
              <w:t xml:space="preserve"> </w:t>
            </w:r>
            <w:r>
              <w:rPr>
                <w:sz w:val="20"/>
              </w:rPr>
              <w:t>chair,</w:t>
            </w:r>
            <w:r>
              <w:rPr>
                <w:spacing w:val="-5"/>
                <w:sz w:val="20"/>
              </w:rPr>
              <w:t xml:space="preserve"> </w:t>
            </w:r>
            <w:r>
              <w:rPr>
                <w:sz w:val="20"/>
              </w:rPr>
              <w:t>etc.</w:t>
            </w:r>
          </w:p>
        </w:tc>
      </w:tr>
      <w:tr w:rsidR="002C09D9" w14:paraId="6CD4F33A" w14:textId="77777777" w:rsidTr="002C09D9">
        <w:trPr>
          <w:trHeight w:val="503"/>
        </w:trPr>
        <w:tc>
          <w:tcPr>
            <w:tcW w:w="1519" w:type="dxa"/>
            <w:shd w:val="clear" w:color="auto" w:fill="EEEEEE"/>
          </w:tcPr>
          <w:p w14:paraId="0B82C371" w14:textId="77777777" w:rsidR="002C09D9" w:rsidRDefault="002C09D9" w:rsidP="002C09D9">
            <w:pPr>
              <w:pStyle w:val="TableParagraph"/>
              <w:spacing w:before="1"/>
              <w:ind w:left="13"/>
              <w:rPr>
                <w:b/>
                <w:sz w:val="20"/>
              </w:rPr>
            </w:pPr>
            <w:r>
              <w:rPr>
                <w:b/>
                <w:sz w:val="20"/>
              </w:rPr>
              <w:t>Sub-committee</w:t>
            </w:r>
          </w:p>
        </w:tc>
        <w:tc>
          <w:tcPr>
            <w:tcW w:w="7864" w:type="dxa"/>
          </w:tcPr>
          <w:p w14:paraId="329081EB" w14:textId="77777777" w:rsidR="002C09D9" w:rsidRDefault="002C09D9" w:rsidP="002C09D9">
            <w:pPr>
              <w:pStyle w:val="TableParagraph"/>
              <w:spacing w:line="240" w:lineRule="atLeast"/>
              <w:ind w:left="14" w:right="54"/>
              <w:rPr>
                <w:sz w:val="20"/>
              </w:rPr>
            </w:pPr>
            <w:r>
              <w:rPr>
                <w:sz w:val="20"/>
              </w:rPr>
              <w:t>A sub-committee is one appointed by a larger committee to undertake a specified task. Some</w:t>
            </w:r>
            <w:r>
              <w:rPr>
                <w:spacing w:val="1"/>
                <w:sz w:val="20"/>
              </w:rPr>
              <w:t xml:space="preserve"> </w:t>
            </w:r>
            <w:r>
              <w:rPr>
                <w:sz w:val="20"/>
              </w:rPr>
              <w:t>committees</w:t>
            </w:r>
            <w:r>
              <w:rPr>
                <w:spacing w:val="-8"/>
                <w:sz w:val="20"/>
              </w:rPr>
              <w:t xml:space="preserve"> </w:t>
            </w:r>
            <w:r>
              <w:rPr>
                <w:sz w:val="20"/>
              </w:rPr>
              <w:t>have</w:t>
            </w:r>
            <w:r>
              <w:rPr>
                <w:spacing w:val="-7"/>
                <w:sz w:val="20"/>
              </w:rPr>
              <w:t xml:space="preserve"> </w:t>
            </w:r>
            <w:r>
              <w:rPr>
                <w:sz w:val="20"/>
              </w:rPr>
              <w:t>standing</w:t>
            </w:r>
            <w:r>
              <w:rPr>
                <w:spacing w:val="-7"/>
                <w:sz w:val="20"/>
              </w:rPr>
              <w:t xml:space="preserve"> </w:t>
            </w:r>
            <w:r>
              <w:rPr>
                <w:sz w:val="20"/>
              </w:rPr>
              <w:t>sub-committees</w:t>
            </w:r>
            <w:r>
              <w:rPr>
                <w:spacing w:val="-5"/>
                <w:sz w:val="20"/>
              </w:rPr>
              <w:t xml:space="preserve"> </w:t>
            </w:r>
            <w:r>
              <w:rPr>
                <w:sz w:val="20"/>
              </w:rPr>
              <w:t>which</w:t>
            </w:r>
            <w:r>
              <w:rPr>
                <w:spacing w:val="-5"/>
                <w:sz w:val="20"/>
              </w:rPr>
              <w:t xml:space="preserve"> </w:t>
            </w:r>
            <w:r>
              <w:rPr>
                <w:sz w:val="20"/>
              </w:rPr>
              <w:t>deal</w:t>
            </w:r>
            <w:r>
              <w:rPr>
                <w:spacing w:val="-6"/>
                <w:sz w:val="20"/>
              </w:rPr>
              <w:t xml:space="preserve"> </w:t>
            </w:r>
            <w:r>
              <w:rPr>
                <w:sz w:val="20"/>
              </w:rPr>
              <w:t>with</w:t>
            </w:r>
            <w:r>
              <w:rPr>
                <w:spacing w:val="-3"/>
                <w:sz w:val="20"/>
              </w:rPr>
              <w:t xml:space="preserve"> </w:t>
            </w:r>
            <w:r>
              <w:rPr>
                <w:sz w:val="20"/>
              </w:rPr>
              <w:t>specific</w:t>
            </w:r>
            <w:r>
              <w:rPr>
                <w:spacing w:val="-6"/>
                <w:sz w:val="20"/>
              </w:rPr>
              <w:t xml:space="preserve"> </w:t>
            </w:r>
            <w:r>
              <w:rPr>
                <w:sz w:val="20"/>
              </w:rPr>
              <w:t>tasks</w:t>
            </w:r>
            <w:r>
              <w:rPr>
                <w:spacing w:val="-7"/>
                <w:sz w:val="20"/>
              </w:rPr>
              <w:t xml:space="preserve"> </w:t>
            </w:r>
            <w:r>
              <w:rPr>
                <w:sz w:val="20"/>
              </w:rPr>
              <w:t>which</w:t>
            </w:r>
            <w:r>
              <w:rPr>
                <w:spacing w:val="-5"/>
                <w:sz w:val="20"/>
              </w:rPr>
              <w:t xml:space="preserve"> </w:t>
            </w:r>
            <w:r>
              <w:rPr>
                <w:sz w:val="20"/>
              </w:rPr>
              <w:t>arise</w:t>
            </w:r>
            <w:r>
              <w:rPr>
                <w:spacing w:val="-7"/>
                <w:sz w:val="20"/>
              </w:rPr>
              <w:t xml:space="preserve"> </w:t>
            </w:r>
            <w:r>
              <w:rPr>
                <w:sz w:val="20"/>
              </w:rPr>
              <w:t>annually.</w:t>
            </w:r>
          </w:p>
        </w:tc>
      </w:tr>
      <w:tr w:rsidR="002C09D9" w14:paraId="0BEDF01D" w14:textId="77777777" w:rsidTr="002C09D9">
        <w:trPr>
          <w:trHeight w:val="503"/>
        </w:trPr>
        <w:tc>
          <w:tcPr>
            <w:tcW w:w="1519" w:type="dxa"/>
            <w:shd w:val="clear" w:color="auto" w:fill="EEEEEE"/>
          </w:tcPr>
          <w:p w14:paraId="4083F6A0" w14:textId="77777777" w:rsidR="002C09D9" w:rsidRDefault="002C09D9" w:rsidP="002C09D9">
            <w:pPr>
              <w:pStyle w:val="TableParagraph"/>
              <w:spacing w:line="240" w:lineRule="atLeast"/>
              <w:ind w:left="13" w:right="675"/>
              <w:rPr>
                <w:b/>
                <w:sz w:val="20"/>
              </w:rPr>
            </w:pPr>
            <w:r>
              <w:rPr>
                <w:b/>
                <w:sz w:val="20"/>
              </w:rPr>
              <w:t>Terms of</w:t>
            </w:r>
            <w:r>
              <w:rPr>
                <w:b/>
                <w:spacing w:val="1"/>
                <w:sz w:val="20"/>
              </w:rPr>
              <w:t xml:space="preserve"> </w:t>
            </w:r>
            <w:r>
              <w:rPr>
                <w:b/>
                <w:spacing w:val="-1"/>
                <w:sz w:val="20"/>
              </w:rPr>
              <w:t>reference</w:t>
            </w:r>
          </w:p>
        </w:tc>
        <w:tc>
          <w:tcPr>
            <w:tcW w:w="7864" w:type="dxa"/>
          </w:tcPr>
          <w:p w14:paraId="21992A06" w14:textId="77777777" w:rsidR="002C09D9" w:rsidRDefault="002C09D9" w:rsidP="002C09D9">
            <w:pPr>
              <w:pStyle w:val="TableParagraph"/>
              <w:spacing w:before="1"/>
              <w:ind w:left="14"/>
              <w:rPr>
                <w:sz w:val="20"/>
              </w:rPr>
            </w:pPr>
            <w:r>
              <w:rPr>
                <w:sz w:val="20"/>
              </w:rPr>
              <w:t>Terms</w:t>
            </w:r>
            <w:r>
              <w:rPr>
                <w:spacing w:val="-8"/>
                <w:sz w:val="20"/>
              </w:rPr>
              <w:t xml:space="preserve"> </w:t>
            </w:r>
            <w:r>
              <w:rPr>
                <w:sz w:val="20"/>
              </w:rPr>
              <w:t>of</w:t>
            </w:r>
            <w:r>
              <w:rPr>
                <w:spacing w:val="-7"/>
                <w:sz w:val="20"/>
              </w:rPr>
              <w:t xml:space="preserve"> </w:t>
            </w:r>
            <w:r>
              <w:rPr>
                <w:sz w:val="20"/>
              </w:rPr>
              <w:t>reference</w:t>
            </w:r>
            <w:r>
              <w:rPr>
                <w:spacing w:val="-7"/>
                <w:sz w:val="20"/>
              </w:rPr>
              <w:t xml:space="preserve"> </w:t>
            </w:r>
            <w:r>
              <w:rPr>
                <w:sz w:val="20"/>
              </w:rPr>
              <w:t>define</w:t>
            </w:r>
            <w:r>
              <w:rPr>
                <w:spacing w:val="-6"/>
                <w:sz w:val="20"/>
              </w:rPr>
              <w:t xml:space="preserve"> </w:t>
            </w:r>
            <w:r>
              <w:rPr>
                <w:sz w:val="20"/>
              </w:rPr>
              <w:t>the</w:t>
            </w:r>
            <w:r>
              <w:rPr>
                <w:spacing w:val="-6"/>
                <w:sz w:val="20"/>
              </w:rPr>
              <w:t xml:space="preserve"> </w:t>
            </w:r>
            <w:r>
              <w:rPr>
                <w:sz w:val="20"/>
              </w:rPr>
              <w:t>specific</w:t>
            </w:r>
            <w:r>
              <w:rPr>
                <w:spacing w:val="-5"/>
                <w:sz w:val="20"/>
              </w:rPr>
              <w:t xml:space="preserve"> </w:t>
            </w:r>
            <w:r>
              <w:rPr>
                <w:sz w:val="20"/>
              </w:rPr>
              <w:t>task</w:t>
            </w:r>
            <w:r>
              <w:rPr>
                <w:spacing w:val="-5"/>
                <w:sz w:val="20"/>
              </w:rPr>
              <w:t xml:space="preserve"> </w:t>
            </w:r>
            <w:r>
              <w:rPr>
                <w:sz w:val="20"/>
              </w:rPr>
              <w:t>of</w:t>
            </w:r>
            <w:r>
              <w:rPr>
                <w:spacing w:val="-7"/>
                <w:sz w:val="20"/>
              </w:rPr>
              <w:t xml:space="preserve"> </w:t>
            </w:r>
            <w:r>
              <w:rPr>
                <w:sz w:val="20"/>
              </w:rPr>
              <w:t>a</w:t>
            </w:r>
            <w:r>
              <w:rPr>
                <w:spacing w:val="-6"/>
                <w:sz w:val="20"/>
              </w:rPr>
              <w:t xml:space="preserve"> </w:t>
            </w:r>
            <w:r>
              <w:rPr>
                <w:sz w:val="20"/>
              </w:rPr>
              <w:t>working</w:t>
            </w:r>
            <w:r>
              <w:rPr>
                <w:spacing w:val="-6"/>
                <w:sz w:val="20"/>
              </w:rPr>
              <w:t xml:space="preserve"> </w:t>
            </w:r>
            <w:r>
              <w:rPr>
                <w:sz w:val="20"/>
              </w:rPr>
              <w:t>party,</w:t>
            </w:r>
            <w:r>
              <w:rPr>
                <w:spacing w:val="-5"/>
                <w:sz w:val="20"/>
              </w:rPr>
              <w:t xml:space="preserve"> </w:t>
            </w:r>
            <w:r>
              <w:rPr>
                <w:sz w:val="20"/>
              </w:rPr>
              <w:t>or</w:t>
            </w:r>
            <w:r>
              <w:rPr>
                <w:spacing w:val="-5"/>
                <w:sz w:val="20"/>
              </w:rPr>
              <w:t xml:space="preserve"> </w:t>
            </w:r>
            <w:r>
              <w:rPr>
                <w:sz w:val="20"/>
              </w:rPr>
              <w:t>ad</w:t>
            </w:r>
            <w:r>
              <w:rPr>
                <w:spacing w:val="-5"/>
                <w:sz w:val="20"/>
              </w:rPr>
              <w:t xml:space="preserve"> </w:t>
            </w:r>
            <w:r>
              <w:rPr>
                <w:sz w:val="20"/>
              </w:rPr>
              <w:t>hoc committee.</w:t>
            </w:r>
          </w:p>
        </w:tc>
      </w:tr>
      <w:tr w:rsidR="002C09D9" w14:paraId="2B6AE697" w14:textId="77777777" w:rsidTr="002C09D9">
        <w:trPr>
          <w:trHeight w:val="503"/>
        </w:trPr>
        <w:tc>
          <w:tcPr>
            <w:tcW w:w="1519" w:type="dxa"/>
            <w:shd w:val="clear" w:color="auto" w:fill="EEEEEE"/>
          </w:tcPr>
          <w:p w14:paraId="42214A66" w14:textId="77777777" w:rsidR="002C09D9" w:rsidRDefault="002C09D9" w:rsidP="002C09D9">
            <w:pPr>
              <w:pStyle w:val="TableParagraph"/>
              <w:spacing w:before="1"/>
              <w:ind w:left="13"/>
              <w:rPr>
                <w:b/>
                <w:sz w:val="20"/>
              </w:rPr>
            </w:pPr>
            <w:r>
              <w:rPr>
                <w:b/>
                <w:sz w:val="20"/>
              </w:rPr>
              <w:t>Workshop</w:t>
            </w:r>
          </w:p>
        </w:tc>
        <w:tc>
          <w:tcPr>
            <w:tcW w:w="7864" w:type="dxa"/>
          </w:tcPr>
          <w:p w14:paraId="122FF7EF" w14:textId="77777777" w:rsidR="002C09D9" w:rsidRDefault="002C09D9" w:rsidP="002C09D9">
            <w:pPr>
              <w:pStyle w:val="TableParagraph"/>
              <w:spacing w:before="1"/>
              <w:ind w:left="14"/>
              <w:rPr>
                <w:sz w:val="20"/>
              </w:rPr>
            </w:pPr>
            <w:r>
              <w:rPr>
                <w:sz w:val="20"/>
              </w:rPr>
              <w:t>A</w:t>
            </w:r>
            <w:r>
              <w:rPr>
                <w:spacing w:val="-3"/>
                <w:sz w:val="20"/>
              </w:rPr>
              <w:t xml:space="preserve"> </w:t>
            </w:r>
            <w:r>
              <w:rPr>
                <w:sz w:val="20"/>
              </w:rPr>
              <w:t>session</w:t>
            </w:r>
            <w:r>
              <w:rPr>
                <w:spacing w:val="-2"/>
                <w:sz w:val="20"/>
              </w:rPr>
              <w:t xml:space="preserve"> </w:t>
            </w:r>
            <w:r>
              <w:rPr>
                <w:sz w:val="20"/>
              </w:rPr>
              <w:t>where</w:t>
            </w:r>
            <w:r>
              <w:rPr>
                <w:spacing w:val="-2"/>
                <w:sz w:val="20"/>
              </w:rPr>
              <w:t xml:space="preserve"> </w:t>
            </w:r>
            <w:r>
              <w:rPr>
                <w:sz w:val="20"/>
              </w:rPr>
              <w:t>the</w:t>
            </w:r>
            <w:r>
              <w:rPr>
                <w:spacing w:val="-3"/>
                <w:sz w:val="20"/>
              </w:rPr>
              <w:t xml:space="preserve"> </w:t>
            </w:r>
            <w:r>
              <w:rPr>
                <w:sz w:val="20"/>
              </w:rPr>
              <w:t>executive</w:t>
            </w:r>
            <w:r>
              <w:rPr>
                <w:spacing w:val="-2"/>
                <w:sz w:val="20"/>
              </w:rPr>
              <w:t xml:space="preserve"> </w:t>
            </w:r>
            <w:r>
              <w:rPr>
                <w:sz w:val="20"/>
              </w:rPr>
              <w:t>hashes</w:t>
            </w:r>
            <w:r>
              <w:rPr>
                <w:spacing w:val="-2"/>
                <w:sz w:val="20"/>
              </w:rPr>
              <w:t xml:space="preserve"> </w:t>
            </w:r>
            <w:r>
              <w:rPr>
                <w:sz w:val="20"/>
              </w:rPr>
              <w:t>out</w:t>
            </w:r>
            <w:r>
              <w:rPr>
                <w:spacing w:val="-2"/>
                <w:sz w:val="20"/>
              </w:rPr>
              <w:t xml:space="preserve"> </w:t>
            </w:r>
            <w:r>
              <w:rPr>
                <w:sz w:val="20"/>
              </w:rPr>
              <w:t>idea</w:t>
            </w:r>
            <w:r>
              <w:rPr>
                <w:spacing w:val="-2"/>
                <w:sz w:val="20"/>
              </w:rPr>
              <w:t xml:space="preserve"> </w:t>
            </w:r>
            <w:r>
              <w:rPr>
                <w:sz w:val="20"/>
              </w:rPr>
              <w:t>and</w:t>
            </w:r>
            <w:r>
              <w:rPr>
                <w:spacing w:val="-4"/>
                <w:sz w:val="20"/>
              </w:rPr>
              <w:t xml:space="preserve"> </w:t>
            </w:r>
            <w:r>
              <w:rPr>
                <w:sz w:val="20"/>
              </w:rPr>
              <w:t>solutions</w:t>
            </w:r>
            <w:r>
              <w:rPr>
                <w:spacing w:val="-3"/>
                <w:sz w:val="20"/>
              </w:rPr>
              <w:t xml:space="preserve"> </w:t>
            </w:r>
            <w:r>
              <w:rPr>
                <w:sz w:val="20"/>
              </w:rPr>
              <w:t>together.</w:t>
            </w:r>
            <w:r>
              <w:rPr>
                <w:spacing w:val="-2"/>
                <w:sz w:val="20"/>
              </w:rPr>
              <w:t xml:space="preserve"> </w:t>
            </w:r>
            <w:r>
              <w:rPr>
                <w:sz w:val="20"/>
              </w:rPr>
              <w:t>Often</w:t>
            </w:r>
            <w:r>
              <w:rPr>
                <w:spacing w:val="-2"/>
                <w:sz w:val="20"/>
              </w:rPr>
              <w:t xml:space="preserve"> </w:t>
            </w:r>
            <w:r>
              <w:rPr>
                <w:sz w:val="20"/>
              </w:rPr>
              <w:t>topics</w:t>
            </w:r>
            <w:r>
              <w:rPr>
                <w:spacing w:val="-2"/>
                <w:sz w:val="20"/>
              </w:rPr>
              <w:t xml:space="preserve"> </w:t>
            </w:r>
            <w:r>
              <w:rPr>
                <w:sz w:val="20"/>
              </w:rPr>
              <w:t>that</w:t>
            </w:r>
            <w:r>
              <w:rPr>
                <w:spacing w:val="-2"/>
                <w:sz w:val="20"/>
              </w:rPr>
              <w:t xml:space="preserve"> </w:t>
            </w:r>
            <w:r>
              <w:rPr>
                <w:sz w:val="20"/>
              </w:rPr>
              <w:t>come</w:t>
            </w:r>
          </w:p>
          <w:p w14:paraId="55474D3C" w14:textId="77777777" w:rsidR="002C09D9" w:rsidRDefault="002C09D9" w:rsidP="002C09D9">
            <w:pPr>
              <w:pStyle w:val="TableParagraph"/>
              <w:spacing w:before="1" w:line="238" w:lineRule="exact"/>
              <w:ind w:left="14"/>
              <w:rPr>
                <w:sz w:val="20"/>
              </w:rPr>
            </w:pPr>
            <w:r>
              <w:rPr>
                <w:sz w:val="20"/>
              </w:rPr>
              <w:t>up</w:t>
            </w:r>
            <w:r>
              <w:rPr>
                <w:spacing w:val="-2"/>
                <w:sz w:val="20"/>
              </w:rPr>
              <w:t xml:space="preserve"> </w:t>
            </w:r>
            <w:r>
              <w:rPr>
                <w:sz w:val="20"/>
              </w:rPr>
              <w:t>in</w:t>
            </w:r>
            <w:r>
              <w:rPr>
                <w:spacing w:val="-1"/>
                <w:sz w:val="20"/>
              </w:rPr>
              <w:t xml:space="preserve"> </w:t>
            </w:r>
            <w:r>
              <w:rPr>
                <w:sz w:val="20"/>
              </w:rPr>
              <w:t>formal</w:t>
            </w:r>
            <w:r>
              <w:rPr>
                <w:spacing w:val="-2"/>
                <w:sz w:val="20"/>
              </w:rPr>
              <w:t xml:space="preserve"> </w:t>
            </w:r>
            <w:r>
              <w:rPr>
                <w:sz w:val="20"/>
              </w:rPr>
              <w:t>meetings</w:t>
            </w:r>
            <w:r>
              <w:rPr>
                <w:spacing w:val="-2"/>
                <w:sz w:val="20"/>
              </w:rPr>
              <w:t xml:space="preserve"> </w:t>
            </w:r>
            <w:r>
              <w:rPr>
                <w:sz w:val="20"/>
              </w:rPr>
              <w:t>can</w:t>
            </w:r>
            <w:r>
              <w:rPr>
                <w:spacing w:val="-2"/>
                <w:sz w:val="20"/>
              </w:rPr>
              <w:t xml:space="preserve"> </w:t>
            </w:r>
            <w:r>
              <w:rPr>
                <w:sz w:val="20"/>
              </w:rPr>
              <w:t>be</w:t>
            </w:r>
            <w:r>
              <w:rPr>
                <w:spacing w:val="-3"/>
                <w:sz w:val="20"/>
              </w:rPr>
              <w:t xml:space="preserve"> </w:t>
            </w:r>
            <w:r>
              <w:rPr>
                <w:sz w:val="20"/>
              </w:rPr>
              <w:t>“moved</w:t>
            </w:r>
            <w:r>
              <w:rPr>
                <w:spacing w:val="-2"/>
                <w:sz w:val="20"/>
              </w:rPr>
              <w:t xml:space="preserve"> </w:t>
            </w:r>
            <w:r>
              <w:rPr>
                <w:sz w:val="20"/>
              </w:rPr>
              <w:t>to</w:t>
            </w:r>
            <w:r>
              <w:rPr>
                <w:spacing w:val="-2"/>
                <w:sz w:val="20"/>
              </w:rPr>
              <w:t xml:space="preserve"> </w:t>
            </w:r>
            <w:r>
              <w:rPr>
                <w:sz w:val="20"/>
              </w:rPr>
              <w:t>workshop</w:t>
            </w:r>
          </w:p>
        </w:tc>
      </w:tr>
      <w:tr w:rsidR="002C09D9" w14:paraId="57EEE5D1" w14:textId="77777777" w:rsidTr="002C09D9">
        <w:trPr>
          <w:trHeight w:val="577"/>
        </w:trPr>
        <w:tc>
          <w:tcPr>
            <w:tcW w:w="9383" w:type="dxa"/>
            <w:gridSpan w:val="2"/>
            <w:tcBorders>
              <w:left w:val="nil"/>
              <w:right w:val="nil"/>
            </w:tcBorders>
          </w:tcPr>
          <w:p w14:paraId="3F1D08FF" w14:textId="77777777" w:rsidR="002C09D9" w:rsidRDefault="002C09D9" w:rsidP="002C09D9">
            <w:pPr>
              <w:pStyle w:val="TableParagraph"/>
              <w:ind w:left="0"/>
              <w:rPr>
                <w:rFonts w:ascii="Times New Roman"/>
                <w:sz w:val="20"/>
              </w:rPr>
            </w:pPr>
          </w:p>
        </w:tc>
      </w:tr>
      <w:tr w:rsidR="002C09D9" w14:paraId="5070B7E3" w14:textId="77777777" w:rsidTr="002C09D9">
        <w:trPr>
          <w:trHeight w:val="421"/>
        </w:trPr>
        <w:tc>
          <w:tcPr>
            <w:tcW w:w="9383" w:type="dxa"/>
            <w:gridSpan w:val="2"/>
            <w:shd w:val="clear" w:color="auto" w:fill="CFE1F3"/>
          </w:tcPr>
          <w:p w14:paraId="02F37233" w14:textId="77777777" w:rsidR="002C09D9" w:rsidRDefault="002C09D9" w:rsidP="002C09D9">
            <w:pPr>
              <w:pStyle w:val="TableParagraph"/>
              <w:spacing w:before="16" w:line="385" w:lineRule="exact"/>
              <w:ind w:left="13"/>
              <w:rPr>
                <w:b/>
                <w:sz w:val="32"/>
              </w:rPr>
            </w:pPr>
            <w:r>
              <w:rPr>
                <w:b/>
                <w:sz w:val="32"/>
              </w:rPr>
              <w:t>Meeting</w:t>
            </w:r>
            <w:r>
              <w:rPr>
                <w:b/>
                <w:spacing w:val="-5"/>
                <w:sz w:val="32"/>
              </w:rPr>
              <w:t xml:space="preserve"> </w:t>
            </w:r>
            <w:r>
              <w:rPr>
                <w:b/>
                <w:sz w:val="32"/>
              </w:rPr>
              <w:t>procedure</w:t>
            </w:r>
            <w:r>
              <w:rPr>
                <w:b/>
                <w:spacing w:val="-1"/>
                <w:sz w:val="32"/>
              </w:rPr>
              <w:t xml:space="preserve"> </w:t>
            </w:r>
            <w:r>
              <w:rPr>
                <w:b/>
                <w:sz w:val="32"/>
              </w:rPr>
              <w:t>for</w:t>
            </w:r>
            <w:r>
              <w:rPr>
                <w:b/>
                <w:spacing w:val="-5"/>
                <w:sz w:val="32"/>
              </w:rPr>
              <w:t xml:space="preserve"> </w:t>
            </w:r>
            <w:r>
              <w:rPr>
                <w:b/>
                <w:sz w:val="32"/>
              </w:rPr>
              <w:t>Chairs</w:t>
            </w:r>
          </w:p>
        </w:tc>
      </w:tr>
    </w:tbl>
    <w:p w14:paraId="0F4B6380" w14:textId="77777777" w:rsidR="002C09D9" w:rsidRDefault="002C09D9" w:rsidP="002C09D9">
      <w:pPr>
        <w:pStyle w:val="BodyText"/>
        <w:spacing w:before="7"/>
        <w:rPr>
          <w:b/>
          <w:sz w:val="17"/>
        </w:rPr>
      </w:pPr>
    </w:p>
    <w:p w14:paraId="5A34DC6C" w14:textId="77777777" w:rsidR="002C09D9" w:rsidRDefault="002C09D9" w:rsidP="002C09D9">
      <w:pPr>
        <w:pStyle w:val="Heading3"/>
        <w:spacing w:before="56"/>
      </w:pPr>
      <w:r>
        <w:t>Meeting</w:t>
      </w:r>
      <w:r>
        <w:rPr>
          <w:spacing w:val="-4"/>
        </w:rPr>
        <w:t xml:space="preserve"> </w:t>
      </w:r>
      <w:r>
        <w:t>Preparation:</w:t>
      </w:r>
    </w:p>
    <w:p w14:paraId="38F8FA8B" w14:textId="77777777" w:rsidR="002C09D9" w:rsidRDefault="002C09D9" w:rsidP="002C09D9">
      <w:pPr>
        <w:pStyle w:val="BodyText"/>
        <w:rPr>
          <w:b/>
        </w:rPr>
      </w:pPr>
    </w:p>
    <w:p w14:paraId="42B08222" w14:textId="77777777" w:rsidR="002C09D9" w:rsidRDefault="002C09D9" w:rsidP="002C09D9">
      <w:pPr>
        <w:pStyle w:val="BodyText"/>
        <w:spacing w:before="1"/>
        <w:ind w:left="280" w:right="678"/>
      </w:pPr>
      <w:r>
        <w:t xml:space="preserve">Ensure the </w:t>
      </w:r>
      <w:r>
        <w:rPr>
          <w:b/>
        </w:rPr>
        <w:t xml:space="preserve">agenda </w:t>
      </w:r>
      <w:r>
        <w:t>is received at least a few days in advance to allow for preparation.</w:t>
      </w:r>
      <w:r>
        <w:rPr>
          <w:spacing w:val="1"/>
        </w:rPr>
        <w:t xml:space="preserve"> </w:t>
      </w:r>
      <w:r>
        <w:t>Make notes</w:t>
      </w:r>
      <w:r>
        <w:rPr>
          <w:spacing w:val="-47"/>
        </w:rPr>
        <w:t xml:space="preserve"> </w:t>
      </w:r>
      <w:r>
        <w:t>on your agenda so you know what you want to cover/achieve.</w:t>
      </w:r>
      <w:r>
        <w:rPr>
          <w:spacing w:val="1"/>
        </w:rPr>
        <w:t xml:space="preserve"> </w:t>
      </w:r>
      <w:r>
        <w:t>Use your agenda as your meeting</w:t>
      </w:r>
      <w:r>
        <w:rPr>
          <w:spacing w:val="1"/>
        </w:rPr>
        <w:t xml:space="preserve"> </w:t>
      </w:r>
      <w:r>
        <w:t>guidelines.</w:t>
      </w:r>
    </w:p>
    <w:p w14:paraId="087D31D0" w14:textId="77777777" w:rsidR="002C09D9" w:rsidRDefault="002C09D9" w:rsidP="002C09D9">
      <w:pPr>
        <w:pStyle w:val="BodyText"/>
        <w:spacing w:before="10"/>
        <w:rPr>
          <w:sz w:val="21"/>
        </w:rPr>
      </w:pPr>
    </w:p>
    <w:p w14:paraId="45ECBBC6" w14:textId="77777777" w:rsidR="002C09D9" w:rsidRDefault="002C09D9" w:rsidP="002C09D9">
      <w:pPr>
        <w:pStyle w:val="BodyText"/>
        <w:ind w:left="280" w:right="813"/>
      </w:pPr>
      <w:r>
        <w:rPr>
          <w:b/>
        </w:rPr>
        <w:t xml:space="preserve">Arrive early </w:t>
      </w:r>
      <w:r>
        <w:t>yourself to check in with the Secretary, ensure you have all documents required, and</w:t>
      </w:r>
      <w:r>
        <w:rPr>
          <w:spacing w:val="-47"/>
        </w:rPr>
        <w:t xml:space="preserve"> </w:t>
      </w:r>
      <w:r>
        <w:t>can</w:t>
      </w:r>
      <w:r>
        <w:rPr>
          <w:spacing w:val="-1"/>
        </w:rPr>
        <w:t xml:space="preserve"> </w:t>
      </w:r>
      <w:r>
        <w:t>start</w:t>
      </w:r>
      <w:r>
        <w:rPr>
          <w:spacing w:val="-3"/>
        </w:rPr>
        <w:t xml:space="preserve"> </w:t>
      </w:r>
      <w:r>
        <w:t>the</w:t>
      </w:r>
      <w:r>
        <w:rPr>
          <w:spacing w:val="-2"/>
        </w:rPr>
        <w:t xml:space="preserve"> </w:t>
      </w:r>
      <w:r>
        <w:t>meeting</w:t>
      </w:r>
      <w:r>
        <w:rPr>
          <w:spacing w:val="-3"/>
        </w:rPr>
        <w:t xml:space="preserve"> </w:t>
      </w:r>
      <w:r>
        <w:t>on</w:t>
      </w:r>
      <w:r>
        <w:rPr>
          <w:spacing w:val="-1"/>
        </w:rPr>
        <w:t xml:space="preserve"> </w:t>
      </w:r>
      <w:r>
        <w:t>time.</w:t>
      </w:r>
    </w:p>
    <w:p w14:paraId="25EC7226" w14:textId="77777777" w:rsidR="002C09D9" w:rsidRDefault="002C09D9" w:rsidP="002C09D9">
      <w:pPr>
        <w:pStyle w:val="BodyText"/>
        <w:spacing w:before="1"/>
      </w:pPr>
    </w:p>
    <w:p w14:paraId="7AE3DFC3" w14:textId="77777777" w:rsidR="002C09D9" w:rsidRDefault="002C09D9" w:rsidP="002C09D9">
      <w:pPr>
        <w:pStyle w:val="Heading3"/>
        <w:spacing w:before="1"/>
      </w:pPr>
      <w:r>
        <w:t>Opening</w:t>
      </w:r>
      <w:r>
        <w:rPr>
          <w:spacing w:val="-2"/>
        </w:rPr>
        <w:t xml:space="preserve"> </w:t>
      </w:r>
      <w:r>
        <w:t>the</w:t>
      </w:r>
      <w:r>
        <w:rPr>
          <w:spacing w:val="-2"/>
        </w:rPr>
        <w:t xml:space="preserve"> </w:t>
      </w:r>
      <w:r>
        <w:t>Meeting:</w:t>
      </w:r>
    </w:p>
    <w:p w14:paraId="55F57480" w14:textId="77777777" w:rsidR="002C09D9" w:rsidRDefault="002C09D9" w:rsidP="002C09D9">
      <w:pPr>
        <w:pStyle w:val="BodyText"/>
        <w:ind w:left="280" w:right="628"/>
      </w:pPr>
      <w:r>
        <w:rPr>
          <w:b/>
        </w:rPr>
        <w:t xml:space="preserve">Open the meeting </w:t>
      </w:r>
      <w:r>
        <w:t xml:space="preserve">and give the </w:t>
      </w:r>
      <w:r>
        <w:rPr>
          <w:b/>
        </w:rPr>
        <w:t xml:space="preserve">time of starting </w:t>
      </w:r>
      <w:r>
        <w:t>for the secretary to record.</w:t>
      </w:r>
      <w:r>
        <w:rPr>
          <w:spacing w:val="1"/>
        </w:rPr>
        <w:t xml:space="preserve"> </w:t>
      </w:r>
      <w:r>
        <w:t>At this stage, be aware</w:t>
      </w:r>
      <w:r>
        <w:rPr>
          <w:spacing w:val="-47"/>
        </w:rPr>
        <w:t xml:space="preserve"> </w:t>
      </w:r>
      <w:r>
        <w:t xml:space="preserve">of whether you have a </w:t>
      </w:r>
      <w:r>
        <w:rPr>
          <w:b/>
        </w:rPr>
        <w:t xml:space="preserve">quorum </w:t>
      </w:r>
      <w:r>
        <w:t>(the required number of participants as defined by your rules).</w:t>
      </w:r>
      <w:r>
        <w:rPr>
          <w:spacing w:val="1"/>
        </w:rPr>
        <w:t xml:space="preserve"> </w:t>
      </w:r>
      <w:r>
        <w:t>If</w:t>
      </w:r>
      <w:r>
        <w:rPr>
          <w:spacing w:val="1"/>
        </w:rPr>
        <w:t xml:space="preserve"> </w:t>
      </w:r>
      <w:r>
        <w:t>you</w:t>
      </w:r>
      <w:r>
        <w:rPr>
          <w:spacing w:val="-2"/>
        </w:rPr>
        <w:t xml:space="preserve"> </w:t>
      </w:r>
      <w:r>
        <w:t>don't</w:t>
      </w:r>
      <w:r>
        <w:rPr>
          <w:spacing w:val="-1"/>
        </w:rPr>
        <w:t xml:space="preserve"> </w:t>
      </w:r>
      <w:r>
        <w:t>have a quorum,</w:t>
      </w:r>
      <w:r>
        <w:rPr>
          <w:spacing w:val="-1"/>
        </w:rPr>
        <w:t xml:space="preserve"> </w:t>
      </w:r>
      <w:r>
        <w:t>you</w:t>
      </w:r>
      <w:r>
        <w:rPr>
          <w:spacing w:val="-2"/>
        </w:rPr>
        <w:t xml:space="preserve"> </w:t>
      </w:r>
      <w:r>
        <w:t>can</w:t>
      </w:r>
      <w:r>
        <w:rPr>
          <w:spacing w:val="-1"/>
        </w:rPr>
        <w:t xml:space="preserve"> </w:t>
      </w:r>
      <w:r>
        <w:t>still</w:t>
      </w:r>
      <w:r>
        <w:rPr>
          <w:spacing w:val="-2"/>
        </w:rPr>
        <w:t xml:space="preserve"> </w:t>
      </w:r>
      <w:r>
        <w:t>run</w:t>
      </w:r>
      <w:r>
        <w:rPr>
          <w:spacing w:val="-2"/>
        </w:rPr>
        <w:t xml:space="preserve"> </w:t>
      </w:r>
      <w:r>
        <w:t>the</w:t>
      </w:r>
      <w:r>
        <w:rPr>
          <w:spacing w:val="-2"/>
        </w:rPr>
        <w:t xml:space="preserve"> </w:t>
      </w:r>
      <w:r>
        <w:t>meeting,</w:t>
      </w:r>
      <w:r>
        <w:rPr>
          <w:spacing w:val="-1"/>
        </w:rPr>
        <w:t xml:space="preserve"> </w:t>
      </w:r>
      <w:r>
        <w:t>but</w:t>
      </w:r>
      <w:r>
        <w:rPr>
          <w:spacing w:val="-1"/>
        </w:rPr>
        <w:t xml:space="preserve"> </w:t>
      </w:r>
      <w:r>
        <w:t>can't</w:t>
      </w:r>
      <w:r>
        <w:rPr>
          <w:spacing w:val="-2"/>
        </w:rPr>
        <w:t xml:space="preserve"> </w:t>
      </w:r>
      <w:r>
        <w:t>make any</w:t>
      </w:r>
      <w:r>
        <w:rPr>
          <w:spacing w:val="-3"/>
        </w:rPr>
        <w:t xml:space="preserve"> </w:t>
      </w:r>
      <w:r>
        <w:t>binding</w:t>
      </w:r>
      <w:r>
        <w:rPr>
          <w:spacing w:val="-1"/>
        </w:rPr>
        <w:t xml:space="preserve"> </w:t>
      </w:r>
      <w:r>
        <w:t>decisions.</w:t>
      </w:r>
    </w:p>
    <w:p w14:paraId="4483345B" w14:textId="77777777" w:rsidR="002C09D9" w:rsidRDefault="002C09D9" w:rsidP="002C09D9">
      <w:pPr>
        <w:pStyle w:val="BodyText"/>
        <w:spacing w:before="11"/>
        <w:rPr>
          <w:sz w:val="21"/>
        </w:rPr>
      </w:pPr>
    </w:p>
    <w:p w14:paraId="787C6970" w14:textId="77777777" w:rsidR="002C09D9" w:rsidRDefault="002C09D9" w:rsidP="002C09D9">
      <w:pPr>
        <w:ind w:left="280" w:right="520"/>
        <w:rPr>
          <w:i/>
        </w:rPr>
      </w:pPr>
      <w:r>
        <w:rPr>
          <w:b/>
        </w:rPr>
        <w:t xml:space="preserve">Welcome </w:t>
      </w:r>
      <w:r>
        <w:t xml:space="preserve">everyone, </w:t>
      </w:r>
      <w:r>
        <w:rPr>
          <w:b/>
        </w:rPr>
        <w:t xml:space="preserve">introduce </w:t>
      </w:r>
      <w:r>
        <w:t xml:space="preserve">any new members, and </w:t>
      </w:r>
      <w:r>
        <w:rPr>
          <w:b/>
        </w:rPr>
        <w:t xml:space="preserve">thank </w:t>
      </w:r>
      <w:r>
        <w:t>everyone for making the time to be</w:t>
      </w:r>
      <w:r>
        <w:rPr>
          <w:spacing w:val="1"/>
        </w:rPr>
        <w:t xml:space="preserve"> </w:t>
      </w:r>
      <w:r>
        <w:t>there.</w:t>
      </w:r>
      <w:r>
        <w:rPr>
          <w:spacing w:val="1"/>
        </w:rPr>
        <w:t xml:space="preserve"> </w:t>
      </w:r>
      <w:r>
        <w:t xml:space="preserve">Always nice to include something relevant to that particular meeting e.g. </w:t>
      </w:r>
      <w:r>
        <w:rPr>
          <w:i/>
        </w:rPr>
        <w:t>Great you could all</w:t>
      </w:r>
      <w:r>
        <w:rPr>
          <w:i/>
          <w:spacing w:val="-47"/>
        </w:rPr>
        <w:t xml:space="preserve"> </w:t>
      </w:r>
      <w:r>
        <w:rPr>
          <w:i/>
        </w:rPr>
        <w:t>make</w:t>
      </w:r>
      <w:r>
        <w:rPr>
          <w:i/>
          <w:spacing w:val="-1"/>
        </w:rPr>
        <w:t xml:space="preserve"> </w:t>
      </w:r>
      <w:r>
        <w:rPr>
          <w:i/>
        </w:rPr>
        <w:t>today's</w:t>
      </w:r>
      <w:r>
        <w:rPr>
          <w:i/>
          <w:spacing w:val="-2"/>
        </w:rPr>
        <w:t xml:space="preserve"> </w:t>
      </w:r>
      <w:r>
        <w:rPr>
          <w:i/>
        </w:rPr>
        <w:t>meeting</w:t>
      </w:r>
      <w:r>
        <w:rPr>
          <w:i/>
          <w:spacing w:val="-2"/>
        </w:rPr>
        <w:t xml:space="preserve"> </w:t>
      </w:r>
      <w:r>
        <w:rPr>
          <w:i/>
        </w:rPr>
        <w:t>since it's</w:t>
      </w:r>
      <w:r>
        <w:rPr>
          <w:i/>
          <w:spacing w:val="1"/>
        </w:rPr>
        <w:t xml:space="preserve"> </w:t>
      </w:r>
      <w:r>
        <w:rPr>
          <w:i/>
        </w:rPr>
        <w:t>the</w:t>
      </w:r>
      <w:r>
        <w:rPr>
          <w:i/>
          <w:spacing w:val="-3"/>
        </w:rPr>
        <w:t xml:space="preserve"> </w:t>
      </w:r>
      <w:r>
        <w:rPr>
          <w:i/>
        </w:rPr>
        <w:t>last</w:t>
      </w:r>
      <w:r>
        <w:rPr>
          <w:i/>
          <w:spacing w:val="-2"/>
        </w:rPr>
        <w:t xml:space="preserve"> </w:t>
      </w:r>
      <w:r>
        <w:rPr>
          <w:i/>
        </w:rPr>
        <w:t>week</w:t>
      </w:r>
      <w:r>
        <w:rPr>
          <w:i/>
          <w:spacing w:val="1"/>
        </w:rPr>
        <w:t xml:space="preserve"> </w:t>
      </w:r>
      <w:r>
        <w:rPr>
          <w:i/>
        </w:rPr>
        <w:t>of</w:t>
      </w:r>
      <w:r>
        <w:rPr>
          <w:i/>
          <w:spacing w:val="-3"/>
        </w:rPr>
        <w:t xml:space="preserve"> </w:t>
      </w:r>
      <w:r>
        <w:rPr>
          <w:i/>
        </w:rPr>
        <w:t>Semester.</w:t>
      </w:r>
    </w:p>
    <w:p w14:paraId="27FB96FF" w14:textId="77777777" w:rsidR="002C09D9" w:rsidRDefault="002C09D9" w:rsidP="002C09D9">
      <w:pPr>
        <w:pStyle w:val="BodyText"/>
        <w:ind w:left="280"/>
      </w:pPr>
      <w:r>
        <w:t>It’s</w:t>
      </w:r>
      <w:r>
        <w:rPr>
          <w:spacing w:val="-1"/>
        </w:rPr>
        <w:t xml:space="preserve"> </w:t>
      </w:r>
      <w:r>
        <w:t>always</w:t>
      </w:r>
      <w:r>
        <w:rPr>
          <w:spacing w:val="-1"/>
        </w:rPr>
        <w:t xml:space="preserve"> </w:t>
      </w:r>
      <w:r>
        <w:t>nice</w:t>
      </w:r>
      <w:r>
        <w:rPr>
          <w:spacing w:val="1"/>
        </w:rPr>
        <w:t xml:space="preserve"> </w:t>
      </w:r>
      <w:r>
        <w:t>to do intros</w:t>
      </w:r>
      <w:r>
        <w:rPr>
          <w:spacing w:val="-3"/>
        </w:rPr>
        <w:t xml:space="preserve"> </w:t>
      </w:r>
      <w:r>
        <w:t>around</w:t>
      </w:r>
      <w:r>
        <w:rPr>
          <w:spacing w:val="-2"/>
        </w:rPr>
        <w:t xml:space="preserve"> </w:t>
      </w:r>
      <w:r>
        <w:t>the</w:t>
      </w:r>
      <w:r>
        <w:rPr>
          <w:spacing w:val="-2"/>
        </w:rPr>
        <w:t xml:space="preserve"> </w:t>
      </w:r>
      <w:r>
        <w:t>table</w:t>
      </w:r>
      <w:r>
        <w:rPr>
          <w:spacing w:val="-1"/>
        </w:rPr>
        <w:t xml:space="preserve"> </w:t>
      </w:r>
      <w:r>
        <w:t>if</w:t>
      </w:r>
      <w:r>
        <w:rPr>
          <w:spacing w:val="-4"/>
        </w:rPr>
        <w:t xml:space="preserve"> </w:t>
      </w:r>
      <w:r>
        <w:t>there</w:t>
      </w:r>
      <w:r>
        <w:rPr>
          <w:spacing w:val="1"/>
        </w:rPr>
        <w:t xml:space="preserve"> </w:t>
      </w:r>
      <w:r>
        <w:t>is</w:t>
      </w:r>
      <w:r>
        <w:rPr>
          <w:spacing w:val="-4"/>
        </w:rPr>
        <w:t xml:space="preserve"> </w:t>
      </w:r>
      <w:r>
        <w:t>anyone new</w:t>
      </w:r>
      <w:r>
        <w:rPr>
          <w:spacing w:val="1"/>
        </w:rPr>
        <w:t xml:space="preserve"> </w:t>
      </w:r>
      <w:r>
        <w:t>or</w:t>
      </w:r>
      <w:r>
        <w:rPr>
          <w:spacing w:val="-1"/>
        </w:rPr>
        <w:t xml:space="preserve"> </w:t>
      </w:r>
      <w:r>
        <w:t>if</w:t>
      </w:r>
      <w:r>
        <w:rPr>
          <w:spacing w:val="-2"/>
        </w:rPr>
        <w:t xml:space="preserve"> </w:t>
      </w:r>
      <w:r>
        <w:t>you</w:t>
      </w:r>
      <w:r>
        <w:rPr>
          <w:spacing w:val="-2"/>
        </w:rPr>
        <w:t xml:space="preserve"> </w:t>
      </w:r>
      <w:r>
        <w:t>feel</w:t>
      </w:r>
      <w:r>
        <w:rPr>
          <w:spacing w:val="-1"/>
        </w:rPr>
        <w:t xml:space="preserve"> </w:t>
      </w:r>
      <w:r>
        <w:t>like</w:t>
      </w:r>
      <w:r>
        <w:rPr>
          <w:spacing w:val="1"/>
        </w:rPr>
        <w:t xml:space="preserve"> </w:t>
      </w:r>
      <w:r>
        <w:t>people</w:t>
      </w:r>
      <w:r>
        <w:rPr>
          <w:spacing w:val="-3"/>
        </w:rPr>
        <w:t xml:space="preserve"> </w:t>
      </w:r>
      <w:r>
        <w:t>may</w:t>
      </w:r>
      <w:r>
        <w:rPr>
          <w:spacing w:val="-1"/>
        </w:rPr>
        <w:t xml:space="preserve"> </w:t>
      </w:r>
      <w:r>
        <w:t>not</w:t>
      </w:r>
    </w:p>
    <w:p w14:paraId="79DC8734" w14:textId="77777777" w:rsidR="002C09D9" w:rsidRDefault="002C09D9" w:rsidP="002C09D9">
      <w:pPr>
        <w:pStyle w:val="BodyText"/>
        <w:ind w:left="280"/>
      </w:pPr>
      <w:r>
        <w:t>know</w:t>
      </w:r>
      <w:r>
        <w:rPr>
          <w:spacing w:val="-2"/>
        </w:rPr>
        <w:t xml:space="preserve"> </w:t>
      </w:r>
      <w:r>
        <w:t>each</w:t>
      </w:r>
      <w:r>
        <w:rPr>
          <w:spacing w:val="-3"/>
        </w:rPr>
        <w:t xml:space="preserve"> </w:t>
      </w:r>
      <w:r>
        <w:t>other</w:t>
      </w:r>
      <w:r>
        <w:rPr>
          <w:spacing w:val="1"/>
        </w:rPr>
        <w:t xml:space="preserve"> </w:t>
      </w:r>
      <w:r>
        <w:t>already.</w:t>
      </w:r>
    </w:p>
    <w:p w14:paraId="1C3BDC8A" w14:textId="77777777" w:rsidR="002C09D9" w:rsidRDefault="002C09D9" w:rsidP="002C09D9">
      <w:pPr>
        <w:pStyle w:val="BodyText"/>
        <w:spacing w:before="1"/>
      </w:pPr>
    </w:p>
    <w:p w14:paraId="3F885D58" w14:textId="77777777" w:rsidR="002C09D9" w:rsidRDefault="002C09D9" w:rsidP="002C09D9">
      <w:pPr>
        <w:pStyle w:val="Heading3"/>
      </w:pPr>
      <w:r>
        <w:t>Apologies:</w:t>
      </w:r>
    </w:p>
    <w:p w14:paraId="6D71D02F" w14:textId="77777777" w:rsidR="002C09D9" w:rsidRDefault="002C09D9" w:rsidP="002C09D9">
      <w:pPr>
        <w:pStyle w:val="BodyText"/>
        <w:ind w:left="280" w:right="651"/>
        <w:jc w:val="both"/>
      </w:pPr>
      <w:r>
        <w:t xml:space="preserve">Ask for any </w:t>
      </w:r>
      <w:r>
        <w:rPr>
          <w:b/>
        </w:rPr>
        <w:t>apologies</w:t>
      </w:r>
      <w:r>
        <w:t>. Usually the Secretary will have a list that is read out.</w:t>
      </w:r>
      <w:r>
        <w:rPr>
          <w:spacing w:val="1"/>
        </w:rPr>
        <w:t xml:space="preserve"> </w:t>
      </w:r>
      <w:r>
        <w:t>You could then ask for</w:t>
      </w:r>
      <w:r>
        <w:rPr>
          <w:spacing w:val="1"/>
        </w:rPr>
        <w:t xml:space="preserve"> </w:t>
      </w:r>
      <w:r>
        <w:t>any further apologies.</w:t>
      </w:r>
      <w:r>
        <w:rPr>
          <w:spacing w:val="1"/>
        </w:rPr>
        <w:t xml:space="preserve"> </w:t>
      </w:r>
      <w:r>
        <w:t>Sometimes there will be an apology from someone who will be arriving late,</w:t>
      </w:r>
      <w:r>
        <w:rPr>
          <w:spacing w:val="-47"/>
        </w:rPr>
        <w:t xml:space="preserve"> </w:t>
      </w:r>
      <w:r>
        <w:t>or</w:t>
      </w:r>
      <w:r>
        <w:rPr>
          <w:spacing w:val="-1"/>
        </w:rPr>
        <w:t xml:space="preserve"> </w:t>
      </w:r>
      <w:r>
        <w:t>from</w:t>
      </w:r>
      <w:r>
        <w:rPr>
          <w:spacing w:val="-2"/>
        </w:rPr>
        <w:t xml:space="preserve"> </w:t>
      </w:r>
      <w:r>
        <w:t>someone</w:t>
      </w:r>
      <w:r>
        <w:rPr>
          <w:spacing w:val="1"/>
        </w:rPr>
        <w:t xml:space="preserve"> </w:t>
      </w:r>
      <w:r>
        <w:t>there</w:t>
      </w:r>
      <w:r>
        <w:rPr>
          <w:spacing w:val="1"/>
        </w:rPr>
        <w:t xml:space="preserve"> </w:t>
      </w:r>
      <w:r>
        <w:t>for</w:t>
      </w:r>
      <w:r>
        <w:rPr>
          <w:spacing w:val="-2"/>
        </w:rPr>
        <w:t xml:space="preserve"> </w:t>
      </w:r>
      <w:r>
        <w:t>having</w:t>
      </w:r>
      <w:r>
        <w:rPr>
          <w:spacing w:val="-1"/>
        </w:rPr>
        <w:t xml:space="preserve"> </w:t>
      </w:r>
      <w:r>
        <w:t>to</w:t>
      </w:r>
      <w:r>
        <w:rPr>
          <w:spacing w:val="-2"/>
        </w:rPr>
        <w:t xml:space="preserve"> </w:t>
      </w:r>
      <w:r>
        <w:t>leave early.</w:t>
      </w:r>
    </w:p>
    <w:p w14:paraId="424C8566" w14:textId="77777777" w:rsidR="002C09D9" w:rsidRDefault="002C09D9" w:rsidP="002C09D9">
      <w:pPr>
        <w:pStyle w:val="BodyText"/>
        <w:spacing w:before="11"/>
        <w:rPr>
          <w:sz w:val="21"/>
        </w:rPr>
      </w:pPr>
    </w:p>
    <w:p w14:paraId="0CA66A4E" w14:textId="77777777" w:rsidR="002C09D9" w:rsidRDefault="002C09D9" w:rsidP="002C09D9">
      <w:pPr>
        <w:ind w:left="280" w:right="866"/>
      </w:pPr>
      <w:r>
        <w:t xml:space="preserve">As the Chair, you can either ask for someone to put forward </w:t>
      </w:r>
      <w:r>
        <w:rPr>
          <w:b/>
        </w:rPr>
        <w:t xml:space="preserve">a motion to accept the apologies </w:t>
      </w:r>
      <w:r>
        <w:t>or</w:t>
      </w:r>
      <w:r>
        <w:rPr>
          <w:spacing w:val="-47"/>
        </w:rPr>
        <w:t xml:space="preserve"> </w:t>
      </w:r>
      <w:r>
        <w:t>you</w:t>
      </w:r>
      <w:r>
        <w:rPr>
          <w:spacing w:val="-3"/>
        </w:rPr>
        <w:t xml:space="preserve"> </w:t>
      </w:r>
      <w:r>
        <w:t>can</w:t>
      </w:r>
      <w:r>
        <w:rPr>
          <w:spacing w:val="-1"/>
        </w:rPr>
        <w:t xml:space="preserve"> </w:t>
      </w:r>
      <w:r>
        <w:t>do</w:t>
      </w:r>
      <w:r>
        <w:rPr>
          <w:spacing w:val="-2"/>
        </w:rPr>
        <w:t xml:space="preserve"> </w:t>
      </w:r>
      <w:r>
        <w:t>this yourself.</w:t>
      </w:r>
    </w:p>
    <w:p w14:paraId="6748FA6A" w14:textId="77777777" w:rsidR="002C09D9" w:rsidRDefault="002C09D9" w:rsidP="002C09D9">
      <w:pPr>
        <w:spacing w:before="1"/>
        <w:ind w:left="280"/>
        <w:rPr>
          <w:i/>
        </w:rPr>
      </w:pPr>
      <w:r>
        <w:rPr>
          <w:i/>
        </w:rPr>
        <w:t>I</w:t>
      </w:r>
      <w:r>
        <w:rPr>
          <w:i/>
          <w:spacing w:val="-1"/>
        </w:rPr>
        <w:t xml:space="preserve"> </w:t>
      </w:r>
      <w:r>
        <w:rPr>
          <w:i/>
        </w:rPr>
        <w:t>move</w:t>
      </w:r>
      <w:r>
        <w:rPr>
          <w:i/>
          <w:spacing w:val="-3"/>
        </w:rPr>
        <w:t xml:space="preserve"> </w:t>
      </w:r>
      <w:r>
        <w:rPr>
          <w:i/>
        </w:rPr>
        <w:t>that the</w:t>
      </w:r>
      <w:r>
        <w:rPr>
          <w:i/>
          <w:spacing w:val="-1"/>
        </w:rPr>
        <w:t xml:space="preserve"> </w:t>
      </w:r>
      <w:r>
        <w:rPr>
          <w:i/>
        </w:rPr>
        <w:t>apologies</w:t>
      </w:r>
      <w:r>
        <w:rPr>
          <w:i/>
          <w:spacing w:val="-3"/>
        </w:rPr>
        <w:t xml:space="preserve"> </w:t>
      </w:r>
      <w:r>
        <w:rPr>
          <w:i/>
        </w:rPr>
        <w:t>be accepted.</w:t>
      </w:r>
    </w:p>
    <w:p w14:paraId="75BBAAAB" w14:textId="77777777" w:rsidR="002C09D9" w:rsidRDefault="002C09D9" w:rsidP="002C09D9">
      <w:pPr>
        <w:ind w:left="280" w:right="581"/>
        <w:rPr>
          <w:i/>
        </w:rPr>
      </w:pPr>
      <w:r>
        <w:t xml:space="preserve">Call for a seconder by saying </w:t>
      </w:r>
      <w:r>
        <w:rPr>
          <w:i/>
        </w:rPr>
        <w:t xml:space="preserve">Is there a seconder for this? </w:t>
      </w:r>
      <w:r>
        <w:t>Or someone might just say “</w:t>
      </w:r>
      <w:r>
        <w:rPr>
          <w:i/>
        </w:rPr>
        <w:t>I second that</w:t>
      </w:r>
      <w:r>
        <w:t>”.</w:t>
      </w:r>
      <w:r>
        <w:rPr>
          <w:spacing w:val="-47"/>
        </w:rPr>
        <w:t xml:space="preserve"> </w:t>
      </w:r>
      <w:r>
        <w:rPr>
          <w:i/>
        </w:rPr>
        <w:t>All</w:t>
      </w:r>
      <w:r>
        <w:rPr>
          <w:i/>
          <w:spacing w:val="-1"/>
        </w:rPr>
        <w:t xml:space="preserve"> </w:t>
      </w:r>
      <w:r>
        <w:rPr>
          <w:i/>
        </w:rPr>
        <w:t>those in favour</w:t>
      </w:r>
      <w:r>
        <w:rPr>
          <w:i/>
          <w:spacing w:val="1"/>
        </w:rPr>
        <w:t xml:space="preserve"> </w:t>
      </w:r>
      <w:r>
        <w:rPr>
          <w:i/>
        </w:rPr>
        <w:t>say aye,</w:t>
      </w:r>
      <w:r>
        <w:rPr>
          <w:i/>
          <w:spacing w:val="-2"/>
        </w:rPr>
        <w:t xml:space="preserve"> </w:t>
      </w:r>
      <w:r>
        <w:rPr>
          <w:i/>
        </w:rPr>
        <w:t>against, carried.</w:t>
      </w:r>
    </w:p>
    <w:p w14:paraId="3B8F4D1F" w14:textId="77777777" w:rsidR="002C09D9" w:rsidRDefault="002C09D9" w:rsidP="002C09D9">
      <w:pPr>
        <w:sectPr w:rsidR="002C09D9">
          <w:pgSz w:w="11900" w:h="16850"/>
          <w:pgMar w:top="1020" w:right="940" w:bottom="280" w:left="1160" w:header="756" w:footer="0" w:gutter="0"/>
          <w:cols w:space="720"/>
        </w:sectPr>
      </w:pPr>
    </w:p>
    <w:p w14:paraId="038E606D" w14:textId="77777777" w:rsidR="002C09D9" w:rsidRDefault="002C09D9" w:rsidP="002C09D9">
      <w:pPr>
        <w:pStyle w:val="BodyText"/>
        <w:spacing w:before="11"/>
        <w:rPr>
          <w:i/>
          <w:sz w:val="28"/>
        </w:rPr>
      </w:pPr>
    </w:p>
    <w:p w14:paraId="0815F7FD" w14:textId="77777777" w:rsidR="002C09D9" w:rsidRDefault="002C09D9" w:rsidP="002C09D9">
      <w:pPr>
        <w:pStyle w:val="BodyText"/>
        <w:spacing w:before="57"/>
        <w:ind w:left="280"/>
      </w:pPr>
      <w:r>
        <w:t>If</w:t>
      </w:r>
      <w:r>
        <w:rPr>
          <w:spacing w:val="-1"/>
        </w:rPr>
        <w:t xml:space="preserve"> </w:t>
      </w:r>
      <w:r>
        <w:t>everyone</w:t>
      </w:r>
      <w:r>
        <w:rPr>
          <w:spacing w:val="1"/>
        </w:rPr>
        <w:t xml:space="preserve"> </w:t>
      </w:r>
      <w:r>
        <w:t>has</w:t>
      </w:r>
      <w:r>
        <w:rPr>
          <w:spacing w:val="-4"/>
        </w:rPr>
        <w:t xml:space="preserve"> </w:t>
      </w:r>
      <w:r>
        <w:t>voted, you</w:t>
      </w:r>
      <w:r>
        <w:rPr>
          <w:spacing w:val="-3"/>
        </w:rPr>
        <w:t xml:space="preserve"> </w:t>
      </w:r>
      <w:r>
        <w:t>don't</w:t>
      </w:r>
      <w:r>
        <w:rPr>
          <w:spacing w:val="-1"/>
        </w:rPr>
        <w:t xml:space="preserve"> </w:t>
      </w:r>
      <w:r>
        <w:t>need</w:t>
      </w:r>
      <w:r>
        <w:rPr>
          <w:spacing w:val="-3"/>
        </w:rPr>
        <w:t xml:space="preserve"> </w:t>
      </w:r>
      <w:r>
        <w:t>to</w:t>
      </w:r>
      <w:r>
        <w:rPr>
          <w:spacing w:val="-2"/>
        </w:rPr>
        <w:t xml:space="preserve"> </w:t>
      </w:r>
      <w:r>
        <w:t>ask if</w:t>
      </w:r>
      <w:r>
        <w:rPr>
          <w:spacing w:val="-3"/>
        </w:rPr>
        <w:t xml:space="preserve"> </w:t>
      </w:r>
      <w:r>
        <w:t>there are any abstentions.</w:t>
      </w:r>
    </w:p>
    <w:p w14:paraId="4DD755D6" w14:textId="77777777" w:rsidR="002C09D9" w:rsidRDefault="002C09D9" w:rsidP="002C09D9">
      <w:pPr>
        <w:pStyle w:val="BodyText"/>
      </w:pPr>
    </w:p>
    <w:p w14:paraId="5904E408" w14:textId="77777777" w:rsidR="002C09D9" w:rsidRDefault="002C09D9" w:rsidP="002C09D9">
      <w:pPr>
        <w:pStyle w:val="BodyText"/>
        <w:spacing w:before="1"/>
        <w:ind w:left="280" w:right="514"/>
      </w:pPr>
      <w:r>
        <w:t xml:space="preserve">It might also be appropriate at this stage to ask for any </w:t>
      </w:r>
      <w:r>
        <w:rPr>
          <w:b/>
        </w:rPr>
        <w:t xml:space="preserve">conflicts of interest </w:t>
      </w:r>
      <w:r>
        <w:t>pertaining to any specific</w:t>
      </w:r>
      <w:r>
        <w:rPr>
          <w:spacing w:val="-47"/>
        </w:rPr>
        <w:t xml:space="preserve"> </w:t>
      </w:r>
      <w:r>
        <w:t>agenda</w:t>
      </w:r>
      <w:r>
        <w:rPr>
          <w:spacing w:val="-1"/>
        </w:rPr>
        <w:t xml:space="preserve"> </w:t>
      </w:r>
      <w:r>
        <w:t>items to</w:t>
      </w:r>
      <w:r>
        <w:rPr>
          <w:spacing w:val="1"/>
        </w:rPr>
        <w:t xml:space="preserve"> </w:t>
      </w:r>
      <w:r>
        <w:t>be</w:t>
      </w:r>
      <w:r>
        <w:rPr>
          <w:spacing w:val="1"/>
        </w:rPr>
        <w:t xml:space="preserve"> </w:t>
      </w:r>
      <w:r>
        <w:t>recorded.</w:t>
      </w:r>
    </w:p>
    <w:p w14:paraId="2BACF953" w14:textId="77777777" w:rsidR="002C09D9" w:rsidRDefault="002C09D9" w:rsidP="002C09D9">
      <w:pPr>
        <w:pStyle w:val="BodyText"/>
        <w:spacing w:before="10"/>
        <w:rPr>
          <w:sz w:val="21"/>
        </w:rPr>
      </w:pPr>
    </w:p>
    <w:p w14:paraId="25E5A6A4" w14:textId="77777777" w:rsidR="002C09D9" w:rsidRDefault="002C09D9" w:rsidP="002C09D9">
      <w:pPr>
        <w:pStyle w:val="Heading3"/>
      </w:pPr>
      <w:r>
        <w:t>Minutes</w:t>
      </w:r>
      <w:r>
        <w:rPr>
          <w:spacing w:val="-2"/>
        </w:rPr>
        <w:t xml:space="preserve"> </w:t>
      </w:r>
      <w:r>
        <w:t>of</w:t>
      </w:r>
      <w:r>
        <w:rPr>
          <w:spacing w:val="-2"/>
        </w:rPr>
        <w:t xml:space="preserve"> </w:t>
      </w:r>
      <w:r>
        <w:t>the</w:t>
      </w:r>
      <w:r>
        <w:rPr>
          <w:spacing w:val="-3"/>
        </w:rPr>
        <w:t xml:space="preserve"> </w:t>
      </w:r>
      <w:r>
        <w:t>Previous</w:t>
      </w:r>
      <w:r>
        <w:rPr>
          <w:spacing w:val="-3"/>
        </w:rPr>
        <w:t xml:space="preserve"> </w:t>
      </w:r>
      <w:r>
        <w:t>Meeting</w:t>
      </w:r>
      <w:r>
        <w:rPr>
          <w:spacing w:val="-2"/>
        </w:rPr>
        <w:t xml:space="preserve"> </w:t>
      </w:r>
      <w:r>
        <w:t>and</w:t>
      </w:r>
      <w:r>
        <w:rPr>
          <w:spacing w:val="-2"/>
        </w:rPr>
        <w:t xml:space="preserve"> </w:t>
      </w:r>
      <w:r>
        <w:t>Matters</w:t>
      </w:r>
      <w:r>
        <w:rPr>
          <w:spacing w:val="-3"/>
        </w:rPr>
        <w:t xml:space="preserve"> </w:t>
      </w:r>
      <w:r>
        <w:t>Arising:</w:t>
      </w:r>
    </w:p>
    <w:p w14:paraId="7636B1F9" w14:textId="77777777" w:rsidR="002C09D9" w:rsidRDefault="002C09D9" w:rsidP="002C09D9">
      <w:pPr>
        <w:pStyle w:val="BodyText"/>
        <w:rPr>
          <w:b/>
        </w:rPr>
      </w:pPr>
    </w:p>
    <w:p w14:paraId="2B5699D7" w14:textId="77777777" w:rsidR="002C09D9" w:rsidRDefault="002C09D9" w:rsidP="002C09D9">
      <w:pPr>
        <w:spacing w:before="1"/>
        <w:ind w:left="280" w:right="799"/>
        <w:rPr>
          <w:i/>
        </w:rPr>
      </w:pPr>
      <w:r>
        <w:t xml:space="preserve">First agenda item is always the </w:t>
      </w:r>
      <w:r>
        <w:rPr>
          <w:b/>
        </w:rPr>
        <w:t>Minutes of the Previous Meeting</w:t>
      </w:r>
      <w:r>
        <w:t>.</w:t>
      </w:r>
      <w:r>
        <w:rPr>
          <w:spacing w:val="1"/>
        </w:rPr>
        <w:t xml:space="preserve"> </w:t>
      </w:r>
      <w:r>
        <w:t>You state that you are taking</w:t>
      </w:r>
      <w:r>
        <w:rPr>
          <w:spacing w:val="1"/>
        </w:rPr>
        <w:t xml:space="preserve"> </w:t>
      </w:r>
      <w:r>
        <w:t>these as read and does anyone have anything to amend.</w:t>
      </w:r>
      <w:r>
        <w:rPr>
          <w:spacing w:val="1"/>
        </w:rPr>
        <w:t xml:space="preserve"> </w:t>
      </w:r>
      <w:r>
        <w:t>You then vote to accept these.</w:t>
      </w:r>
      <w:r>
        <w:rPr>
          <w:spacing w:val="1"/>
        </w:rPr>
        <w:t xml:space="preserve"> </w:t>
      </w:r>
      <w:r>
        <w:t>i.e.</w:t>
      </w:r>
      <w:r>
        <w:rPr>
          <w:spacing w:val="1"/>
        </w:rPr>
        <w:t xml:space="preserve"> </w:t>
      </w:r>
      <w:r>
        <w:t>you</w:t>
      </w:r>
      <w:r>
        <w:rPr>
          <w:spacing w:val="-47"/>
        </w:rPr>
        <w:t xml:space="preserve"> </w:t>
      </w:r>
      <w:r>
        <w:t xml:space="preserve">can ask for a mover and seconder, or as Chair, you can do this yourself. </w:t>
      </w:r>
      <w:r>
        <w:rPr>
          <w:i/>
        </w:rPr>
        <w:t>I move that we accept the</w:t>
      </w:r>
      <w:r>
        <w:rPr>
          <w:i/>
          <w:spacing w:val="-47"/>
        </w:rPr>
        <w:t xml:space="preserve"> </w:t>
      </w:r>
      <w:r>
        <w:rPr>
          <w:i/>
        </w:rPr>
        <w:t>Minutes of</w:t>
      </w:r>
      <w:r>
        <w:rPr>
          <w:i/>
          <w:spacing w:val="-3"/>
        </w:rPr>
        <w:t xml:space="preserve"> </w:t>
      </w:r>
      <w:r>
        <w:rPr>
          <w:i/>
        </w:rPr>
        <w:t>(date)</w:t>
      </w:r>
      <w:r>
        <w:rPr>
          <w:i/>
          <w:spacing w:val="-2"/>
        </w:rPr>
        <w:t xml:space="preserve"> </w:t>
      </w:r>
      <w:r>
        <w:rPr>
          <w:i/>
        </w:rPr>
        <w:t>as a</w:t>
      </w:r>
      <w:r>
        <w:rPr>
          <w:i/>
          <w:spacing w:val="-3"/>
        </w:rPr>
        <w:t xml:space="preserve"> </w:t>
      </w:r>
      <w:r>
        <w:rPr>
          <w:i/>
        </w:rPr>
        <w:t>true</w:t>
      </w:r>
      <w:r>
        <w:rPr>
          <w:i/>
          <w:spacing w:val="-2"/>
        </w:rPr>
        <w:t xml:space="preserve"> </w:t>
      </w:r>
      <w:r>
        <w:rPr>
          <w:i/>
        </w:rPr>
        <w:t>and</w:t>
      </w:r>
      <w:r>
        <w:rPr>
          <w:i/>
          <w:spacing w:val="-1"/>
        </w:rPr>
        <w:t xml:space="preserve"> </w:t>
      </w:r>
      <w:r>
        <w:rPr>
          <w:i/>
        </w:rPr>
        <w:t>correct</w:t>
      </w:r>
      <w:r>
        <w:rPr>
          <w:i/>
          <w:spacing w:val="-2"/>
        </w:rPr>
        <w:t xml:space="preserve"> </w:t>
      </w:r>
      <w:r>
        <w:rPr>
          <w:i/>
        </w:rPr>
        <w:t>record.  All</w:t>
      </w:r>
      <w:r>
        <w:rPr>
          <w:i/>
          <w:spacing w:val="-1"/>
        </w:rPr>
        <w:t xml:space="preserve"> </w:t>
      </w:r>
      <w:r>
        <w:rPr>
          <w:i/>
        </w:rPr>
        <w:t>in favour, please</w:t>
      </w:r>
      <w:r>
        <w:rPr>
          <w:i/>
          <w:spacing w:val="-3"/>
        </w:rPr>
        <w:t xml:space="preserve"> </w:t>
      </w:r>
      <w:r>
        <w:rPr>
          <w:i/>
        </w:rPr>
        <w:t>say Aye</w:t>
      </w:r>
    </w:p>
    <w:p w14:paraId="345894AA" w14:textId="77777777" w:rsidR="002C09D9" w:rsidRDefault="002C09D9" w:rsidP="002C09D9">
      <w:pPr>
        <w:spacing w:before="1"/>
        <w:ind w:left="280" w:right="7917"/>
        <w:rPr>
          <w:i/>
        </w:rPr>
      </w:pPr>
      <w:r>
        <w:rPr>
          <w:i/>
        </w:rPr>
        <w:t>All those against?</w:t>
      </w:r>
      <w:r>
        <w:rPr>
          <w:i/>
          <w:spacing w:val="-47"/>
        </w:rPr>
        <w:t xml:space="preserve"> </w:t>
      </w:r>
      <w:r>
        <w:rPr>
          <w:i/>
        </w:rPr>
        <w:t>Carried</w:t>
      </w:r>
    </w:p>
    <w:p w14:paraId="10215D90" w14:textId="77777777" w:rsidR="002C09D9" w:rsidRDefault="002C09D9" w:rsidP="002C09D9">
      <w:pPr>
        <w:pStyle w:val="BodyText"/>
        <w:spacing w:before="1"/>
        <w:ind w:left="280" w:right="520"/>
      </w:pPr>
      <w:r>
        <w:t xml:space="preserve">You then ask for any </w:t>
      </w:r>
      <w:r>
        <w:rPr>
          <w:b/>
        </w:rPr>
        <w:t xml:space="preserve">matters arising </w:t>
      </w:r>
      <w:r>
        <w:t>from these minutes.</w:t>
      </w:r>
      <w:r>
        <w:rPr>
          <w:spacing w:val="1"/>
        </w:rPr>
        <w:t xml:space="preserve"> </w:t>
      </w:r>
      <w:r>
        <w:t xml:space="preserve">This is an </w:t>
      </w:r>
      <w:r>
        <w:rPr>
          <w:color w:val="212121"/>
        </w:rPr>
        <w:t>opportunity for problems or</w:t>
      </w:r>
      <w:r>
        <w:rPr>
          <w:color w:val="212121"/>
          <w:spacing w:val="-47"/>
        </w:rPr>
        <w:t xml:space="preserve"> </w:t>
      </w:r>
      <w:r>
        <w:rPr>
          <w:color w:val="212121"/>
        </w:rPr>
        <w:t>questions</w:t>
      </w:r>
      <w:r>
        <w:rPr>
          <w:color w:val="212121"/>
          <w:spacing w:val="-1"/>
        </w:rPr>
        <w:t xml:space="preserve"> </w:t>
      </w:r>
      <w:r>
        <w:rPr>
          <w:color w:val="212121"/>
        </w:rPr>
        <w:t>from</w:t>
      </w:r>
      <w:r>
        <w:rPr>
          <w:color w:val="212121"/>
          <w:spacing w:val="1"/>
        </w:rPr>
        <w:t xml:space="preserve"> </w:t>
      </w:r>
      <w:r>
        <w:rPr>
          <w:color w:val="212121"/>
        </w:rPr>
        <w:t>a previous</w:t>
      </w:r>
      <w:r>
        <w:rPr>
          <w:color w:val="212121"/>
          <w:spacing w:val="-2"/>
        </w:rPr>
        <w:t xml:space="preserve"> </w:t>
      </w:r>
      <w:r>
        <w:rPr>
          <w:color w:val="212121"/>
        </w:rPr>
        <w:t>meeting</w:t>
      </w:r>
      <w:r>
        <w:rPr>
          <w:color w:val="212121"/>
          <w:spacing w:val="-1"/>
        </w:rPr>
        <w:t xml:space="preserve"> </w:t>
      </w:r>
      <w:r>
        <w:rPr>
          <w:color w:val="212121"/>
        </w:rPr>
        <w:t>to</w:t>
      </w:r>
      <w:r>
        <w:rPr>
          <w:color w:val="212121"/>
          <w:spacing w:val="1"/>
        </w:rPr>
        <w:t xml:space="preserve"> </w:t>
      </w:r>
      <w:r>
        <w:rPr>
          <w:color w:val="212121"/>
        </w:rPr>
        <w:t>be discussed.</w:t>
      </w:r>
    </w:p>
    <w:p w14:paraId="6B0F1CD9" w14:textId="77777777" w:rsidR="002C09D9" w:rsidRDefault="002C09D9" w:rsidP="002C09D9">
      <w:pPr>
        <w:ind w:left="280"/>
        <w:rPr>
          <w:i/>
        </w:rPr>
      </w:pPr>
      <w:r>
        <w:rPr>
          <w:color w:val="212121"/>
        </w:rPr>
        <w:t>You</w:t>
      </w:r>
      <w:r>
        <w:rPr>
          <w:color w:val="212121"/>
          <w:spacing w:val="-3"/>
        </w:rPr>
        <w:t xml:space="preserve"> </w:t>
      </w:r>
      <w:r>
        <w:rPr>
          <w:color w:val="212121"/>
        </w:rPr>
        <w:t>can</w:t>
      </w:r>
      <w:r>
        <w:rPr>
          <w:color w:val="212121"/>
          <w:spacing w:val="-5"/>
        </w:rPr>
        <w:t xml:space="preserve"> </w:t>
      </w:r>
      <w:r>
        <w:rPr>
          <w:color w:val="212121"/>
        </w:rPr>
        <w:t>say</w:t>
      </w:r>
      <w:r>
        <w:rPr>
          <w:color w:val="212121"/>
          <w:spacing w:val="-2"/>
        </w:rPr>
        <w:t xml:space="preserve"> </w:t>
      </w:r>
      <w:r>
        <w:rPr>
          <w:i/>
          <w:color w:val="212121"/>
        </w:rPr>
        <w:t>There were</w:t>
      </w:r>
      <w:r>
        <w:rPr>
          <w:i/>
          <w:color w:val="212121"/>
          <w:spacing w:val="-2"/>
        </w:rPr>
        <w:t xml:space="preserve"> </w:t>
      </w:r>
      <w:r>
        <w:rPr>
          <w:i/>
          <w:color w:val="212121"/>
        </w:rPr>
        <w:t>no</w:t>
      </w:r>
      <w:r>
        <w:rPr>
          <w:i/>
          <w:color w:val="212121"/>
          <w:spacing w:val="-4"/>
        </w:rPr>
        <w:t xml:space="preserve"> </w:t>
      </w:r>
      <w:r>
        <w:rPr>
          <w:i/>
          <w:color w:val="212121"/>
        </w:rPr>
        <w:t>matters</w:t>
      </w:r>
      <w:r>
        <w:rPr>
          <w:i/>
          <w:color w:val="212121"/>
          <w:spacing w:val="-1"/>
        </w:rPr>
        <w:t xml:space="preserve"> </w:t>
      </w:r>
      <w:r>
        <w:rPr>
          <w:i/>
          <w:color w:val="212121"/>
        </w:rPr>
        <w:t>arising</w:t>
      </w:r>
      <w:r>
        <w:rPr>
          <w:i/>
          <w:color w:val="212121"/>
          <w:spacing w:val="-2"/>
        </w:rPr>
        <w:t xml:space="preserve"> </w:t>
      </w:r>
      <w:r>
        <w:rPr>
          <w:i/>
          <w:color w:val="212121"/>
        </w:rPr>
        <w:t>from</w:t>
      </w:r>
      <w:r>
        <w:rPr>
          <w:i/>
          <w:color w:val="212121"/>
          <w:spacing w:val="-3"/>
        </w:rPr>
        <w:t xml:space="preserve"> </w:t>
      </w:r>
      <w:r>
        <w:rPr>
          <w:i/>
          <w:color w:val="212121"/>
        </w:rPr>
        <w:t>the</w:t>
      </w:r>
      <w:r>
        <w:rPr>
          <w:i/>
          <w:color w:val="212121"/>
          <w:spacing w:val="-2"/>
        </w:rPr>
        <w:t xml:space="preserve"> </w:t>
      </w:r>
      <w:r>
        <w:rPr>
          <w:i/>
          <w:color w:val="212121"/>
        </w:rPr>
        <w:t>minutes of</w:t>
      </w:r>
      <w:r>
        <w:rPr>
          <w:i/>
          <w:color w:val="212121"/>
          <w:spacing w:val="-1"/>
        </w:rPr>
        <w:t xml:space="preserve"> </w:t>
      </w:r>
      <w:r>
        <w:rPr>
          <w:i/>
          <w:color w:val="212121"/>
        </w:rPr>
        <w:t>the</w:t>
      </w:r>
      <w:r>
        <w:rPr>
          <w:i/>
          <w:color w:val="212121"/>
          <w:spacing w:val="-4"/>
        </w:rPr>
        <w:t xml:space="preserve"> </w:t>
      </w:r>
      <w:r>
        <w:rPr>
          <w:i/>
          <w:color w:val="212121"/>
        </w:rPr>
        <w:t>previous</w:t>
      </w:r>
      <w:r>
        <w:rPr>
          <w:i/>
          <w:color w:val="212121"/>
          <w:spacing w:val="-2"/>
        </w:rPr>
        <w:t xml:space="preserve"> </w:t>
      </w:r>
      <w:r>
        <w:rPr>
          <w:i/>
          <w:color w:val="212121"/>
        </w:rPr>
        <w:t>meeting.</w:t>
      </w:r>
    </w:p>
    <w:p w14:paraId="3DD2B23C" w14:textId="728E079B" w:rsidR="002C09D9" w:rsidRDefault="002C09D9" w:rsidP="002C09D9">
      <w:pPr>
        <w:pStyle w:val="BodyText"/>
        <w:ind w:left="280" w:right="523"/>
      </w:pPr>
      <w:r>
        <w:t>Sometimes these are on the agenda again, so you can say, we will be dealing with this under Agenda</w:t>
      </w:r>
      <w:r w:rsidR="0099403B">
        <w:t xml:space="preserve"> </w:t>
      </w:r>
      <w:r>
        <w:rPr>
          <w:spacing w:val="-47"/>
        </w:rPr>
        <w:t xml:space="preserve"> </w:t>
      </w:r>
      <w:r w:rsidR="0099403B">
        <w:rPr>
          <w:spacing w:val="-47"/>
        </w:rPr>
        <w:t xml:space="preserve">  </w:t>
      </w:r>
      <w:r>
        <w:t>item</w:t>
      </w:r>
      <w:r>
        <w:rPr>
          <w:spacing w:val="-1"/>
        </w:rPr>
        <w:t xml:space="preserve"> </w:t>
      </w:r>
      <w:r>
        <w:t>#.....</w:t>
      </w:r>
    </w:p>
    <w:p w14:paraId="570C75F2" w14:textId="77777777" w:rsidR="002C09D9" w:rsidRDefault="002C09D9" w:rsidP="002C09D9">
      <w:pPr>
        <w:pStyle w:val="BodyText"/>
        <w:spacing w:before="1"/>
      </w:pPr>
    </w:p>
    <w:p w14:paraId="1415B011" w14:textId="77777777" w:rsidR="002C09D9" w:rsidRDefault="002C09D9" w:rsidP="002C09D9">
      <w:pPr>
        <w:pStyle w:val="Heading3"/>
      </w:pPr>
      <w:r>
        <w:t>Main</w:t>
      </w:r>
      <w:r>
        <w:rPr>
          <w:spacing w:val="-3"/>
        </w:rPr>
        <w:t xml:space="preserve"> </w:t>
      </w:r>
      <w:r>
        <w:t>agenda:</w:t>
      </w:r>
    </w:p>
    <w:p w14:paraId="1F1025EA" w14:textId="77777777" w:rsidR="002C09D9" w:rsidRDefault="002C09D9" w:rsidP="002C09D9">
      <w:pPr>
        <w:pStyle w:val="BodyText"/>
        <w:rPr>
          <w:b/>
        </w:rPr>
      </w:pPr>
    </w:p>
    <w:p w14:paraId="498B3C27" w14:textId="77777777" w:rsidR="002C09D9" w:rsidRDefault="002C09D9" w:rsidP="002C09D9">
      <w:pPr>
        <w:pStyle w:val="BodyText"/>
        <w:spacing w:before="1"/>
        <w:ind w:left="280" w:right="973"/>
        <w:jc w:val="both"/>
      </w:pPr>
      <w:r>
        <w:t>Work through each agenda item, being conscious of keeping to time.</w:t>
      </w:r>
      <w:r>
        <w:rPr>
          <w:spacing w:val="1"/>
        </w:rPr>
        <w:t xml:space="preserve"> </w:t>
      </w:r>
      <w:r>
        <w:t>See over for how to run a</w:t>
      </w:r>
      <w:r>
        <w:rPr>
          <w:spacing w:val="-47"/>
        </w:rPr>
        <w:t xml:space="preserve"> </w:t>
      </w:r>
      <w:r>
        <w:t>good meeting.</w:t>
      </w:r>
      <w:r>
        <w:rPr>
          <w:spacing w:val="1"/>
        </w:rPr>
        <w:t xml:space="preserve"> </w:t>
      </w:r>
      <w:r>
        <w:t>Be alert to members trying to catch your eye as an invitation to speak, or raising</w:t>
      </w:r>
      <w:r>
        <w:rPr>
          <w:spacing w:val="-48"/>
        </w:rPr>
        <w:t xml:space="preserve"> </w:t>
      </w:r>
      <w:r>
        <w:t>their hand.</w:t>
      </w:r>
    </w:p>
    <w:p w14:paraId="7D8F7C35" w14:textId="77777777" w:rsidR="002C09D9" w:rsidRDefault="002C09D9" w:rsidP="002C09D9">
      <w:pPr>
        <w:pStyle w:val="BodyText"/>
        <w:spacing w:before="10"/>
        <w:rPr>
          <w:sz w:val="21"/>
        </w:rPr>
      </w:pPr>
    </w:p>
    <w:p w14:paraId="049CE782" w14:textId="77777777" w:rsidR="002C09D9" w:rsidRDefault="002C09D9" w:rsidP="002C09D9">
      <w:pPr>
        <w:pStyle w:val="BodyText"/>
        <w:ind w:left="280" w:right="773"/>
      </w:pPr>
      <w:r>
        <w:t>As decisions are reached/actions are decided upon, ensure that whoever is taking responsibility is</w:t>
      </w:r>
      <w:r>
        <w:rPr>
          <w:spacing w:val="-47"/>
        </w:rPr>
        <w:t xml:space="preserve"> </w:t>
      </w:r>
      <w:r>
        <w:t>noted,</w:t>
      </w:r>
      <w:r>
        <w:rPr>
          <w:spacing w:val="-1"/>
        </w:rPr>
        <w:t xml:space="preserve"> </w:t>
      </w:r>
      <w:r>
        <w:t>and</w:t>
      </w:r>
      <w:r>
        <w:rPr>
          <w:spacing w:val="-3"/>
        </w:rPr>
        <w:t xml:space="preserve"> </w:t>
      </w:r>
      <w:r>
        <w:t>a timeframe</w:t>
      </w:r>
      <w:r>
        <w:rPr>
          <w:spacing w:val="1"/>
        </w:rPr>
        <w:t xml:space="preserve"> </w:t>
      </w:r>
      <w:r>
        <w:t>given.</w:t>
      </w:r>
    </w:p>
    <w:p w14:paraId="126A0939" w14:textId="77777777" w:rsidR="002C09D9" w:rsidRDefault="002C09D9" w:rsidP="002C09D9">
      <w:pPr>
        <w:pStyle w:val="BodyText"/>
        <w:spacing w:before="1"/>
      </w:pPr>
    </w:p>
    <w:p w14:paraId="08F07C85" w14:textId="77777777" w:rsidR="002C09D9" w:rsidRDefault="002C09D9" w:rsidP="002C09D9">
      <w:pPr>
        <w:pStyle w:val="Heading3"/>
        <w:spacing w:before="1"/>
      </w:pPr>
      <w:r>
        <w:t>Winding</w:t>
      </w:r>
      <w:r>
        <w:rPr>
          <w:spacing w:val="-1"/>
        </w:rPr>
        <w:t xml:space="preserve"> </w:t>
      </w:r>
      <w:r>
        <w:t>up</w:t>
      </w:r>
      <w:r>
        <w:rPr>
          <w:spacing w:val="-2"/>
        </w:rPr>
        <w:t xml:space="preserve"> </w:t>
      </w:r>
      <w:r>
        <w:t>the</w:t>
      </w:r>
      <w:r>
        <w:rPr>
          <w:spacing w:val="-3"/>
        </w:rPr>
        <w:t xml:space="preserve"> </w:t>
      </w:r>
      <w:r>
        <w:t>meeting:</w:t>
      </w:r>
    </w:p>
    <w:p w14:paraId="0CE59F42" w14:textId="77777777" w:rsidR="002C09D9" w:rsidRDefault="002C09D9" w:rsidP="002C09D9">
      <w:pPr>
        <w:pStyle w:val="BodyText"/>
        <w:rPr>
          <w:b/>
        </w:rPr>
      </w:pPr>
    </w:p>
    <w:p w14:paraId="601B6F81" w14:textId="77777777" w:rsidR="002C09D9" w:rsidRDefault="002C09D9" w:rsidP="002C09D9">
      <w:pPr>
        <w:ind w:left="280" w:right="520"/>
      </w:pPr>
      <w:r>
        <w:t xml:space="preserve">At the end of the meeting, set a </w:t>
      </w:r>
      <w:r>
        <w:rPr>
          <w:b/>
        </w:rPr>
        <w:t>time for/confirm the next meeting</w:t>
      </w:r>
      <w:r>
        <w:t>.</w:t>
      </w:r>
      <w:r>
        <w:rPr>
          <w:spacing w:val="1"/>
        </w:rPr>
        <w:t xml:space="preserve"> </w:t>
      </w:r>
      <w:r>
        <w:t xml:space="preserve">Ask for any </w:t>
      </w:r>
      <w:r>
        <w:rPr>
          <w:b/>
        </w:rPr>
        <w:t>agenda items for</w:t>
      </w:r>
      <w:r>
        <w:rPr>
          <w:b/>
          <w:spacing w:val="-47"/>
        </w:rPr>
        <w:t xml:space="preserve"> </w:t>
      </w:r>
      <w:r>
        <w:rPr>
          <w:b/>
        </w:rPr>
        <w:t>the</w:t>
      </w:r>
      <w:r>
        <w:rPr>
          <w:b/>
          <w:spacing w:val="-2"/>
        </w:rPr>
        <w:t xml:space="preserve"> </w:t>
      </w:r>
      <w:r>
        <w:rPr>
          <w:b/>
        </w:rPr>
        <w:t>next</w:t>
      </w:r>
      <w:r>
        <w:rPr>
          <w:b/>
          <w:spacing w:val="-1"/>
        </w:rPr>
        <w:t xml:space="preserve"> </w:t>
      </w:r>
      <w:r>
        <w:rPr>
          <w:b/>
        </w:rPr>
        <w:t>meeting</w:t>
      </w:r>
      <w:r>
        <w:rPr>
          <w:b/>
          <w:spacing w:val="-1"/>
        </w:rPr>
        <w:t xml:space="preserve"> </w:t>
      </w:r>
      <w:r>
        <w:t>to</w:t>
      </w:r>
      <w:r>
        <w:rPr>
          <w:spacing w:val="1"/>
        </w:rPr>
        <w:t xml:space="preserve"> </w:t>
      </w:r>
      <w:r>
        <w:t>be noted by</w:t>
      </w:r>
      <w:r>
        <w:rPr>
          <w:spacing w:val="-1"/>
        </w:rPr>
        <w:t xml:space="preserve"> </w:t>
      </w:r>
      <w:r>
        <w:t>the</w:t>
      </w:r>
      <w:r>
        <w:rPr>
          <w:spacing w:val="1"/>
        </w:rPr>
        <w:t xml:space="preserve"> </w:t>
      </w:r>
      <w:r>
        <w:t>Secretary.</w:t>
      </w:r>
    </w:p>
    <w:p w14:paraId="1791A17A" w14:textId="77777777" w:rsidR="002C09D9" w:rsidRDefault="002C09D9" w:rsidP="002C09D9">
      <w:pPr>
        <w:pStyle w:val="BodyText"/>
        <w:spacing w:before="10"/>
        <w:rPr>
          <w:sz w:val="21"/>
        </w:rPr>
      </w:pPr>
    </w:p>
    <w:p w14:paraId="48EC713A" w14:textId="77777777" w:rsidR="002C09D9" w:rsidRDefault="002C09D9" w:rsidP="002C09D9">
      <w:pPr>
        <w:spacing w:before="1"/>
        <w:ind w:left="280"/>
      </w:pPr>
      <w:r>
        <w:t>Call</w:t>
      </w:r>
      <w:r>
        <w:rPr>
          <w:spacing w:val="-2"/>
        </w:rPr>
        <w:t xml:space="preserve"> </w:t>
      </w:r>
      <w:r>
        <w:t>the</w:t>
      </w:r>
      <w:r>
        <w:rPr>
          <w:spacing w:val="-2"/>
        </w:rPr>
        <w:t xml:space="preserve"> </w:t>
      </w:r>
      <w:r>
        <w:rPr>
          <w:b/>
        </w:rPr>
        <w:t>meeting</w:t>
      </w:r>
      <w:r>
        <w:rPr>
          <w:b/>
          <w:spacing w:val="-3"/>
        </w:rPr>
        <w:t xml:space="preserve"> </w:t>
      </w:r>
      <w:r>
        <w:rPr>
          <w:b/>
        </w:rPr>
        <w:t>closed</w:t>
      </w:r>
      <w:r>
        <w:rPr>
          <w:b/>
          <w:spacing w:val="-1"/>
        </w:rPr>
        <w:t xml:space="preserve"> </w:t>
      </w:r>
      <w:r>
        <w:rPr>
          <w:b/>
        </w:rPr>
        <w:t>at</w:t>
      </w:r>
      <w:r>
        <w:rPr>
          <w:b/>
          <w:spacing w:val="-3"/>
        </w:rPr>
        <w:t xml:space="preserve"> </w:t>
      </w:r>
      <w:r>
        <w:rPr>
          <w:b/>
        </w:rPr>
        <w:t>(give</w:t>
      </w:r>
      <w:r>
        <w:rPr>
          <w:b/>
          <w:spacing w:val="-2"/>
        </w:rPr>
        <w:t xml:space="preserve"> </w:t>
      </w:r>
      <w:r>
        <w:rPr>
          <w:b/>
        </w:rPr>
        <w:t>time)</w:t>
      </w:r>
      <w:r>
        <w:t>.</w:t>
      </w:r>
    </w:p>
    <w:p w14:paraId="31C0A8D8" w14:textId="77777777" w:rsidR="002C09D9" w:rsidRDefault="002C09D9" w:rsidP="002C09D9">
      <w:pPr>
        <w:pStyle w:val="BodyText"/>
      </w:pPr>
    </w:p>
    <w:p w14:paraId="5F4D3450" w14:textId="77777777" w:rsidR="002C09D9" w:rsidRDefault="002C09D9" w:rsidP="002C09D9">
      <w:pPr>
        <w:pStyle w:val="Heading3"/>
      </w:pPr>
      <w:r>
        <w:t>Minutes:</w:t>
      </w:r>
    </w:p>
    <w:p w14:paraId="2FDCC492" w14:textId="77777777" w:rsidR="002C09D9" w:rsidRDefault="002C09D9" w:rsidP="002C09D9">
      <w:pPr>
        <w:pStyle w:val="BodyText"/>
        <w:spacing w:before="1"/>
        <w:rPr>
          <w:b/>
        </w:rPr>
      </w:pPr>
    </w:p>
    <w:p w14:paraId="436DD0E8" w14:textId="77777777" w:rsidR="002C09D9" w:rsidRDefault="002C09D9" w:rsidP="002C09D9">
      <w:pPr>
        <w:pStyle w:val="BodyText"/>
        <w:ind w:left="280"/>
      </w:pPr>
      <w:r>
        <w:t>Ensure</w:t>
      </w:r>
      <w:r>
        <w:rPr>
          <w:spacing w:val="-1"/>
        </w:rPr>
        <w:t xml:space="preserve"> </w:t>
      </w:r>
      <w:r>
        <w:t>the</w:t>
      </w:r>
      <w:r>
        <w:rPr>
          <w:spacing w:val="-4"/>
        </w:rPr>
        <w:t xml:space="preserve"> </w:t>
      </w:r>
      <w:r>
        <w:t>minutes are</w:t>
      </w:r>
      <w:r>
        <w:rPr>
          <w:spacing w:val="1"/>
        </w:rPr>
        <w:t xml:space="preserve"> </w:t>
      </w:r>
      <w:r>
        <w:t>written</w:t>
      </w:r>
      <w:r>
        <w:rPr>
          <w:spacing w:val="-1"/>
        </w:rPr>
        <w:t xml:space="preserve"> </w:t>
      </w:r>
      <w:r>
        <w:t>up,</w:t>
      </w:r>
      <w:r>
        <w:rPr>
          <w:spacing w:val="-1"/>
        </w:rPr>
        <w:t xml:space="preserve"> </w:t>
      </w:r>
      <w:r>
        <w:t>approved</w:t>
      </w:r>
      <w:r>
        <w:rPr>
          <w:spacing w:val="-1"/>
        </w:rPr>
        <w:t xml:space="preserve"> </w:t>
      </w:r>
      <w:r>
        <w:t>by</w:t>
      </w:r>
      <w:r>
        <w:rPr>
          <w:spacing w:val="-2"/>
        </w:rPr>
        <w:t xml:space="preserve"> </w:t>
      </w:r>
      <w:r>
        <w:t>you</w:t>
      </w:r>
      <w:r>
        <w:rPr>
          <w:spacing w:val="-5"/>
        </w:rPr>
        <w:t xml:space="preserve"> </w:t>
      </w:r>
      <w:r>
        <w:t>and</w:t>
      </w:r>
      <w:r>
        <w:rPr>
          <w:spacing w:val="-2"/>
        </w:rPr>
        <w:t xml:space="preserve"> </w:t>
      </w:r>
      <w:r>
        <w:t>circulated</w:t>
      </w:r>
      <w:r>
        <w:rPr>
          <w:spacing w:val="-1"/>
        </w:rPr>
        <w:t xml:space="preserve"> </w:t>
      </w:r>
      <w:r>
        <w:t>in</w:t>
      </w:r>
      <w:r>
        <w:rPr>
          <w:spacing w:val="-1"/>
        </w:rPr>
        <w:t xml:space="preserve"> </w:t>
      </w:r>
      <w:r>
        <w:t>a</w:t>
      </w:r>
      <w:r>
        <w:rPr>
          <w:spacing w:val="-3"/>
        </w:rPr>
        <w:t xml:space="preserve"> </w:t>
      </w:r>
      <w:r>
        <w:t>timely</w:t>
      </w:r>
      <w:r>
        <w:rPr>
          <w:spacing w:val="-3"/>
        </w:rPr>
        <w:t xml:space="preserve"> </w:t>
      </w:r>
      <w:r>
        <w:t>fashion.</w:t>
      </w:r>
    </w:p>
    <w:p w14:paraId="66F43323" w14:textId="77777777" w:rsidR="002C09D9" w:rsidRDefault="002C09D9" w:rsidP="002C09D9">
      <w:pPr>
        <w:pStyle w:val="BodyText"/>
        <w:spacing w:before="2"/>
      </w:pPr>
    </w:p>
    <w:p w14:paraId="415AC445" w14:textId="77777777" w:rsidR="002C09D9" w:rsidRDefault="002C09D9" w:rsidP="002C09D9">
      <w:pPr>
        <w:pStyle w:val="BodyText"/>
        <w:spacing w:before="1" w:line="237" w:lineRule="auto"/>
        <w:ind w:left="280" w:right="1033"/>
        <w:jc w:val="both"/>
      </w:pPr>
      <w:r>
        <w:t>Between meetings, it is a good idea to check in with those who have actions to ensure they are</w:t>
      </w:r>
      <w:r>
        <w:rPr>
          <w:spacing w:val="-47"/>
        </w:rPr>
        <w:t xml:space="preserve"> </w:t>
      </w:r>
      <w:r>
        <w:t>progressing</w:t>
      </w:r>
      <w:r>
        <w:rPr>
          <w:spacing w:val="-2"/>
        </w:rPr>
        <w:t xml:space="preserve"> </w:t>
      </w:r>
      <w:r>
        <w:t>these,</w:t>
      </w:r>
      <w:r>
        <w:rPr>
          <w:spacing w:val="-2"/>
        </w:rPr>
        <w:t xml:space="preserve"> </w:t>
      </w:r>
      <w:r>
        <w:t>or</w:t>
      </w:r>
      <w:r>
        <w:rPr>
          <w:spacing w:val="-2"/>
        </w:rPr>
        <w:t xml:space="preserve"> </w:t>
      </w:r>
      <w:r>
        <w:t>offer</w:t>
      </w:r>
      <w:r>
        <w:rPr>
          <w:spacing w:val="-2"/>
        </w:rPr>
        <w:t xml:space="preserve"> </w:t>
      </w:r>
      <w:r>
        <w:t>guidance/assistance.</w:t>
      </w:r>
    </w:p>
    <w:p w14:paraId="52285CE3" w14:textId="77777777" w:rsidR="002C09D9" w:rsidRDefault="002C09D9" w:rsidP="002C09D9">
      <w:pPr>
        <w:pStyle w:val="BodyText"/>
        <w:rPr>
          <w:sz w:val="20"/>
        </w:rPr>
      </w:pPr>
    </w:p>
    <w:p w14:paraId="63B4CCBA" w14:textId="0F58E9B1" w:rsidR="002C09D9" w:rsidRDefault="002C09D9" w:rsidP="002C09D9">
      <w:pPr>
        <w:pStyle w:val="BodyText"/>
        <w:spacing w:before="3"/>
        <w:rPr>
          <w:sz w:val="24"/>
        </w:rPr>
      </w:pPr>
      <w:r>
        <w:rPr>
          <w:noProof/>
        </w:rPr>
        <mc:AlternateContent>
          <mc:Choice Requires="wpg">
            <w:drawing>
              <wp:anchor distT="0" distB="0" distL="0" distR="0" simplePos="0" relativeHeight="251669504" behindDoc="1" locked="0" layoutInCell="1" allowOverlap="1" wp14:anchorId="38AE49A4" wp14:editId="0F60CB03">
                <wp:simplePos x="0" y="0"/>
                <wp:positionH relativeFrom="page">
                  <wp:posOffset>908685</wp:posOffset>
                </wp:positionH>
                <wp:positionV relativeFrom="paragraph">
                  <wp:posOffset>203200</wp:posOffset>
                </wp:positionV>
                <wp:extent cx="5969000" cy="292735"/>
                <wp:effectExtent l="3810" t="0" r="0" b="0"/>
                <wp:wrapTopAndBottom/>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9000" cy="292735"/>
                          <a:chOff x="1431" y="320"/>
                          <a:chExt cx="9400" cy="461"/>
                        </a:xfrm>
                      </wpg:grpSpPr>
                      <wps:wsp>
                        <wps:cNvPr id="11" name="docshape14"/>
                        <wps:cNvSpPr>
                          <a:spLocks noChangeArrowheads="1"/>
                        </wps:cNvSpPr>
                        <wps:spPr bwMode="auto">
                          <a:xfrm>
                            <a:off x="1450" y="341"/>
                            <a:ext cx="9362" cy="418"/>
                          </a:xfrm>
                          <a:prstGeom prst="rect">
                            <a:avLst/>
                          </a:prstGeom>
                          <a:solidFill>
                            <a:srgbClr val="CF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docshape15"/>
                        <wps:cNvSpPr>
                          <a:spLocks/>
                        </wps:cNvSpPr>
                        <wps:spPr bwMode="auto">
                          <a:xfrm>
                            <a:off x="1430" y="319"/>
                            <a:ext cx="9381" cy="36"/>
                          </a:xfrm>
                          <a:custGeom>
                            <a:avLst/>
                            <a:gdLst>
                              <a:gd name="T0" fmla="+- 0 1450 1431"/>
                              <a:gd name="T1" fmla="*/ T0 w 9381"/>
                              <a:gd name="T2" fmla="+- 0 320 320"/>
                              <a:gd name="T3" fmla="*/ 320 h 36"/>
                              <a:gd name="T4" fmla="+- 0 1431 1431"/>
                              <a:gd name="T5" fmla="*/ T4 w 9381"/>
                              <a:gd name="T6" fmla="+- 0 320 320"/>
                              <a:gd name="T7" fmla="*/ 320 h 36"/>
                              <a:gd name="T8" fmla="+- 0 1431 1431"/>
                              <a:gd name="T9" fmla="*/ T8 w 9381"/>
                              <a:gd name="T10" fmla="+- 0 320 320"/>
                              <a:gd name="T11" fmla="*/ 320 h 36"/>
                              <a:gd name="T12" fmla="+- 0 1431 1431"/>
                              <a:gd name="T13" fmla="*/ T12 w 9381"/>
                              <a:gd name="T14" fmla="+- 0 339 320"/>
                              <a:gd name="T15" fmla="*/ 339 h 36"/>
                              <a:gd name="T16" fmla="+- 0 1431 1431"/>
                              <a:gd name="T17" fmla="*/ T16 w 9381"/>
                              <a:gd name="T18" fmla="+- 0 356 320"/>
                              <a:gd name="T19" fmla="*/ 356 h 36"/>
                              <a:gd name="T20" fmla="+- 0 1450 1431"/>
                              <a:gd name="T21" fmla="*/ T20 w 9381"/>
                              <a:gd name="T22" fmla="+- 0 356 320"/>
                              <a:gd name="T23" fmla="*/ 356 h 36"/>
                              <a:gd name="T24" fmla="+- 0 1450 1431"/>
                              <a:gd name="T25" fmla="*/ T24 w 9381"/>
                              <a:gd name="T26" fmla="+- 0 339 320"/>
                              <a:gd name="T27" fmla="*/ 339 h 36"/>
                              <a:gd name="T28" fmla="+- 0 1450 1431"/>
                              <a:gd name="T29" fmla="*/ T28 w 9381"/>
                              <a:gd name="T30" fmla="+- 0 320 320"/>
                              <a:gd name="T31" fmla="*/ 320 h 36"/>
                              <a:gd name="T32" fmla="+- 0 1450 1431"/>
                              <a:gd name="T33" fmla="*/ T32 w 9381"/>
                              <a:gd name="T34" fmla="+- 0 320 320"/>
                              <a:gd name="T35" fmla="*/ 320 h 36"/>
                              <a:gd name="T36" fmla="+- 0 10811 1431"/>
                              <a:gd name="T37" fmla="*/ T36 w 9381"/>
                              <a:gd name="T38" fmla="+- 0 320 320"/>
                              <a:gd name="T39" fmla="*/ 320 h 36"/>
                              <a:gd name="T40" fmla="+- 0 1450 1431"/>
                              <a:gd name="T41" fmla="*/ T40 w 9381"/>
                              <a:gd name="T42" fmla="+- 0 320 320"/>
                              <a:gd name="T43" fmla="*/ 320 h 36"/>
                              <a:gd name="T44" fmla="+- 0 1450 1431"/>
                              <a:gd name="T45" fmla="*/ T44 w 9381"/>
                              <a:gd name="T46" fmla="+- 0 339 320"/>
                              <a:gd name="T47" fmla="*/ 339 h 36"/>
                              <a:gd name="T48" fmla="+- 0 10811 1431"/>
                              <a:gd name="T49" fmla="*/ T48 w 9381"/>
                              <a:gd name="T50" fmla="+- 0 339 320"/>
                              <a:gd name="T51" fmla="*/ 339 h 36"/>
                              <a:gd name="T52" fmla="+- 0 10811 1431"/>
                              <a:gd name="T53" fmla="*/ T52 w 9381"/>
                              <a:gd name="T54" fmla="+- 0 320 320"/>
                              <a:gd name="T55" fmla="*/ 320 h 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81" h="36">
                                <a:moveTo>
                                  <a:pt x="19" y="0"/>
                                </a:moveTo>
                                <a:lnTo>
                                  <a:pt x="0" y="0"/>
                                </a:lnTo>
                                <a:lnTo>
                                  <a:pt x="0" y="19"/>
                                </a:lnTo>
                                <a:lnTo>
                                  <a:pt x="0" y="36"/>
                                </a:lnTo>
                                <a:lnTo>
                                  <a:pt x="19" y="36"/>
                                </a:lnTo>
                                <a:lnTo>
                                  <a:pt x="19" y="19"/>
                                </a:lnTo>
                                <a:lnTo>
                                  <a:pt x="19" y="0"/>
                                </a:lnTo>
                                <a:close/>
                                <a:moveTo>
                                  <a:pt x="9380" y="0"/>
                                </a:moveTo>
                                <a:lnTo>
                                  <a:pt x="19" y="0"/>
                                </a:lnTo>
                                <a:lnTo>
                                  <a:pt x="19" y="19"/>
                                </a:lnTo>
                                <a:lnTo>
                                  <a:pt x="9380" y="19"/>
                                </a:lnTo>
                                <a:lnTo>
                                  <a:pt x="938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docshape16"/>
                        <wps:cNvSpPr>
                          <a:spLocks noChangeArrowheads="1"/>
                        </wps:cNvSpPr>
                        <wps:spPr bwMode="auto">
                          <a:xfrm>
                            <a:off x="1450" y="339"/>
                            <a:ext cx="9362" cy="17"/>
                          </a:xfrm>
                          <a:prstGeom prst="rect">
                            <a:avLst/>
                          </a:prstGeom>
                          <a:solidFill>
                            <a:srgbClr val="CF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docshape17"/>
                        <wps:cNvSpPr>
                          <a:spLocks/>
                        </wps:cNvSpPr>
                        <wps:spPr bwMode="auto">
                          <a:xfrm>
                            <a:off x="10811" y="319"/>
                            <a:ext cx="20" cy="36"/>
                          </a:xfrm>
                          <a:custGeom>
                            <a:avLst/>
                            <a:gdLst>
                              <a:gd name="T0" fmla="+- 0 10831 10812"/>
                              <a:gd name="T1" fmla="*/ T0 w 20"/>
                              <a:gd name="T2" fmla="+- 0 320 320"/>
                              <a:gd name="T3" fmla="*/ 320 h 36"/>
                              <a:gd name="T4" fmla="+- 0 10812 10812"/>
                              <a:gd name="T5" fmla="*/ T4 w 20"/>
                              <a:gd name="T6" fmla="+- 0 320 320"/>
                              <a:gd name="T7" fmla="*/ 320 h 36"/>
                              <a:gd name="T8" fmla="+- 0 10812 10812"/>
                              <a:gd name="T9" fmla="*/ T8 w 20"/>
                              <a:gd name="T10" fmla="+- 0 339 320"/>
                              <a:gd name="T11" fmla="*/ 339 h 36"/>
                              <a:gd name="T12" fmla="+- 0 10812 10812"/>
                              <a:gd name="T13" fmla="*/ T12 w 20"/>
                              <a:gd name="T14" fmla="+- 0 356 320"/>
                              <a:gd name="T15" fmla="*/ 356 h 36"/>
                              <a:gd name="T16" fmla="+- 0 10831 10812"/>
                              <a:gd name="T17" fmla="*/ T16 w 20"/>
                              <a:gd name="T18" fmla="+- 0 356 320"/>
                              <a:gd name="T19" fmla="*/ 356 h 36"/>
                              <a:gd name="T20" fmla="+- 0 10831 10812"/>
                              <a:gd name="T21" fmla="*/ T20 w 20"/>
                              <a:gd name="T22" fmla="+- 0 339 320"/>
                              <a:gd name="T23" fmla="*/ 339 h 36"/>
                              <a:gd name="T24" fmla="+- 0 10831 10812"/>
                              <a:gd name="T25" fmla="*/ T24 w 20"/>
                              <a:gd name="T26" fmla="+- 0 320 320"/>
                              <a:gd name="T27" fmla="*/ 320 h 36"/>
                            </a:gdLst>
                            <a:ahLst/>
                            <a:cxnLst>
                              <a:cxn ang="0">
                                <a:pos x="T1" y="T3"/>
                              </a:cxn>
                              <a:cxn ang="0">
                                <a:pos x="T5" y="T7"/>
                              </a:cxn>
                              <a:cxn ang="0">
                                <a:pos x="T9" y="T11"/>
                              </a:cxn>
                              <a:cxn ang="0">
                                <a:pos x="T13" y="T15"/>
                              </a:cxn>
                              <a:cxn ang="0">
                                <a:pos x="T17" y="T19"/>
                              </a:cxn>
                              <a:cxn ang="0">
                                <a:pos x="T21" y="T23"/>
                              </a:cxn>
                              <a:cxn ang="0">
                                <a:pos x="T25" y="T27"/>
                              </a:cxn>
                            </a:cxnLst>
                            <a:rect l="0" t="0" r="r" b="b"/>
                            <a:pathLst>
                              <a:path w="20" h="36">
                                <a:moveTo>
                                  <a:pt x="19" y="0"/>
                                </a:moveTo>
                                <a:lnTo>
                                  <a:pt x="0" y="0"/>
                                </a:lnTo>
                                <a:lnTo>
                                  <a:pt x="0" y="19"/>
                                </a:lnTo>
                                <a:lnTo>
                                  <a:pt x="0" y="36"/>
                                </a:lnTo>
                                <a:lnTo>
                                  <a:pt x="19" y="36"/>
                                </a:lnTo>
                                <a:lnTo>
                                  <a:pt x="19" y="19"/>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docshape18"/>
                        <wps:cNvSpPr>
                          <a:spLocks noChangeArrowheads="1"/>
                        </wps:cNvSpPr>
                        <wps:spPr bwMode="auto">
                          <a:xfrm>
                            <a:off x="1440" y="744"/>
                            <a:ext cx="9381" cy="15"/>
                          </a:xfrm>
                          <a:prstGeom prst="rect">
                            <a:avLst/>
                          </a:prstGeom>
                          <a:solidFill>
                            <a:srgbClr val="CFE1F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19"/>
                        <wps:cNvSpPr>
                          <a:spLocks/>
                        </wps:cNvSpPr>
                        <wps:spPr bwMode="auto">
                          <a:xfrm>
                            <a:off x="1430" y="355"/>
                            <a:ext cx="9400" cy="425"/>
                          </a:xfrm>
                          <a:custGeom>
                            <a:avLst/>
                            <a:gdLst>
                              <a:gd name="T0" fmla="+- 0 1450 1431"/>
                              <a:gd name="T1" fmla="*/ T0 w 9400"/>
                              <a:gd name="T2" fmla="+- 0 356 356"/>
                              <a:gd name="T3" fmla="*/ 356 h 425"/>
                              <a:gd name="T4" fmla="+- 0 1431 1431"/>
                              <a:gd name="T5" fmla="*/ T4 w 9400"/>
                              <a:gd name="T6" fmla="+- 0 356 356"/>
                              <a:gd name="T7" fmla="*/ 356 h 425"/>
                              <a:gd name="T8" fmla="+- 0 1431 1431"/>
                              <a:gd name="T9" fmla="*/ T8 w 9400"/>
                              <a:gd name="T10" fmla="+- 0 762 356"/>
                              <a:gd name="T11" fmla="*/ 762 h 425"/>
                              <a:gd name="T12" fmla="+- 0 1431 1431"/>
                              <a:gd name="T13" fmla="*/ T12 w 9400"/>
                              <a:gd name="T14" fmla="+- 0 781 356"/>
                              <a:gd name="T15" fmla="*/ 781 h 425"/>
                              <a:gd name="T16" fmla="+- 0 1450 1431"/>
                              <a:gd name="T17" fmla="*/ T16 w 9400"/>
                              <a:gd name="T18" fmla="+- 0 781 356"/>
                              <a:gd name="T19" fmla="*/ 781 h 425"/>
                              <a:gd name="T20" fmla="+- 0 1450 1431"/>
                              <a:gd name="T21" fmla="*/ T20 w 9400"/>
                              <a:gd name="T22" fmla="+- 0 762 356"/>
                              <a:gd name="T23" fmla="*/ 762 h 425"/>
                              <a:gd name="T24" fmla="+- 0 1450 1431"/>
                              <a:gd name="T25" fmla="*/ T24 w 9400"/>
                              <a:gd name="T26" fmla="+- 0 356 356"/>
                              <a:gd name="T27" fmla="*/ 356 h 425"/>
                              <a:gd name="T28" fmla="+- 0 10811 1431"/>
                              <a:gd name="T29" fmla="*/ T28 w 9400"/>
                              <a:gd name="T30" fmla="+- 0 762 356"/>
                              <a:gd name="T31" fmla="*/ 762 h 425"/>
                              <a:gd name="T32" fmla="+- 0 1450 1431"/>
                              <a:gd name="T33" fmla="*/ T32 w 9400"/>
                              <a:gd name="T34" fmla="+- 0 762 356"/>
                              <a:gd name="T35" fmla="*/ 762 h 425"/>
                              <a:gd name="T36" fmla="+- 0 1450 1431"/>
                              <a:gd name="T37" fmla="*/ T36 w 9400"/>
                              <a:gd name="T38" fmla="+- 0 781 356"/>
                              <a:gd name="T39" fmla="*/ 781 h 425"/>
                              <a:gd name="T40" fmla="+- 0 10811 1431"/>
                              <a:gd name="T41" fmla="*/ T40 w 9400"/>
                              <a:gd name="T42" fmla="+- 0 781 356"/>
                              <a:gd name="T43" fmla="*/ 781 h 425"/>
                              <a:gd name="T44" fmla="+- 0 10811 1431"/>
                              <a:gd name="T45" fmla="*/ T44 w 9400"/>
                              <a:gd name="T46" fmla="+- 0 762 356"/>
                              <a:gd name="T47" fmla="*/ 762 h 425"/>
                              <a:gd name="T48" fmla="+- 0 10831 1431"/>
                              <a:gd name="T49" fmla="*/ T48 w 9400"/>
                              <a:gd name="T50" fmla="+- 0 356 356"/>
                              <a:gd name="T51" fmla="*/ 356 h 425"/>
                              <a:gd name="T52" fmla="+- 0 10812 1431"/>
                              <a:gd name="T53" fmla="*/ T52 w 9400"/>
                              <a:gd name="T54" fmla="+- 0 356 356"/>
                              <a:gd name="T55" fmla="*/ 356 h 425"/>
                              <a:gd name="T56" fmla="+- 0 10812 1431"/>
                              <a:gd name="T57" fmla="*/ T56 w 9400"/>
                              <a:gd name="T58" fmla="+- 0 762 356"/>
                              <a:gd name="T59" fmla="*/ 762 h 425"/>
                              <a:gd name="T60" fmla="+- 0 10812 1431"/>
                              <a:gd name="T61" fmla="*/ T60 w 9400"/>
                              <a:gd name="T62" fmla="+- 0 781 356"/>
                              <a:gd name="T63" fmla="*/ 781 h 425"/>
                              <a:gd name="T64" fmla="+- 0 10831 1431"/>
                              <a:gd name="T65" fmla="*/ T64 w 9400"/>
                              <a:gd name="T66" fmla="+- 0 781 356"/>
                              <a:gd name="T67" fmla="*/ 781 h 425"/>
                              <a:gd name="T68" fmla="+- 0 10831 1431"/>
                              <a:gd name="T69" fmla="*/ T68 w 9400"/>
                              <a:gd name="T70" fmla="+- 0 762 356"/>
                              <a:gd name="T71" fmla="*/ 762 h 425"/>
                              <a:gd name="T72" fmla="+- 0 10831 1431"/>
                              <a:gd name="T73" fmla="*/ T72 w 9400"/>
                              <a:gd name="T74" fmla="+- 0 356 356"/>
                              <a:gd name="T75" fmla="*/ 356 h 4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400" h="425">
                                <a:moveTo>
                                  <a:pt x="19" y="0"/>
                                </a:moveTo>
                                <a:lnTo>
                                  <a:pt x="0" y="0"/>
                                </a:lnTo>
                                <a:lnTo>
                                  <a:pt x="0" y="406"/>
                                </a:lnTo>
                                <a:lnTo>
                                  <a:pt x="0" y="425"/>
                                </a:lnTo>
                                <a:lnTo>
                                  <a:pt x="19" y="425"/>
                                </a:lnTo>
                                <a:lnTo>
                                  <a:pt x="19" y="406"/>
                                </a:lnTo>
                                <a:lnTo>
                                  <a:pt x="19" y="0"/>
                                </a:lnTo>
                                <a:close/>
                                <a:moveTo>
                                  <a:pt x="9380" y="406"/>
                                </a:moveTo>
                                <a:lnTo>
                                  <a:pt x="19" y="406"/>
                                </a:lnTo>
                                <a:lnTo>
                                  <a:pt x="19" y="425"/>
                                </a:lnTo>
                                <a:lnTo>
                                  <a:pt x="9380" y="425"/>
                                </a:lnTo>
                                <a:lnTo>
                                  <a:pt x="9380" y="406"/>
                                </a:lnTo>
                                <a:close/>
                                <a:moveTo>
                                  <a:pt x="9400" y="0"/>
                                </a:moveTo>
                                <a:lnTo>
                                  <a:pt x="9381" y="0"/>
                                </a:lnTo>
                                <a:lnTo>
                                  <a:pt x="9381" y="406"/>
                                </a:lnTo>
                                <a:lnTo>
                                  <a:pt x="9381" y="425"/>
                                </a:lnTo>
                                <a:lnTo>
                                  <a:pt x="9400" y="425"/>
                                </a:lnTo>
                                <a:lnTo>
                                  <a:pt x="9400" y="406"/>
                                </a:lnTo>
                                <a:lnTo>
                                  <a:pt x="94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docshape20"/>
                        <wps:cNvSpPr txBox="1">
                          <a:spLocks noChangeArrowheads="1"/>
                        </wps:cNvSpPr>
                        <wps:spPr bwMode="auto">
                          <a:xfrm>
                            <a:off x="1450" y="355"/>
                            <a:ext cx="9362" cy="3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4D821" w14:textId="77777777" w:rsidR="002C09D9" w:rsidRDefault="002C09D9" w:rsidP="002C09D9">
                              <w:pPr>
                                <w:spacing w:line="388" w:lineRule="exact"/>
                                <w:ind w:left="4"/>
                                <w:rPr>
                                  <w:b/>
                                  <w:sz w:val="32"/>
                                </w:rPr>
                              </w:pPr>
                              <w:r>
                                <w:rPr>
                                  <w:b/>
                                  <w:sz w:val="32"/>
                                </w:rPr>
                                <w:t>How</w:t>
                              </w:r>
                              <w:r>
                                <w:rPr>
                                  <w:b/>
                                  <w:spacing w:val="-2"/>
                                  <w:sz w:val="32"/>
                                </w:rPr>
                                <w:t xml:space="preserve"> </w:t>
                              </w:r>
                              <w:r>
                                <w:rPr>
                                  <w:b/>
                                  <w:sz w:val="32"/>
                                </w:rPr>
                                <w:t>to</w:t>
                              </w:r>
                              <w:r>
                                <w:rPr>
                                  <w:b/>
                                  <w:spacing w:val="-1"/>
                                  <w:sz w:val="32"/>
                                </w:rPr>
                                <w:t xml:space="preserve"> </w:t>
                              </w:r>
                              <w:r>
                                <w:rPr>
                                  <w:b/>
                                  <w:sz w:val="32"/>
                                </w:rPr>
                                <w:t>run</w:t>
                              </w:r>
                              <w:r>
                                <w:rPr>
                                  <w:b/>
                                  <w:spacing w:val="-3"/>
                                  <w:sz w:val="32"/>
                                </w:rPr>
                                <w:t xml:space="preserve"> </w:t>
                              </w:r>
                              <w:r>
                                <w:rPr>
                                  <w:b/>
                                  <w:sz w:val="32"/>
                                </w:rPr>
                                <w:t>a good</w:t>
                              </w:r>
                              <w:r>
                                <w:rPr>
                                  <w:b/>
                                  <w:spacing w:val="-3"/>
                                  <w:sz w:val="32"/>
                                </w:rPr>
                                <w:t xml:space="preserve"> </w:t>
                              </w:r>
                              <w:r>
                                <w:rPr>
                                  <w:b/>
                                  <w:sz w:val="32"/>
                                </w:rPr>
                                <w:t>meeting</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AE49A4" id="Group 4" o:spid="_x0000_s1032" style="position:absolute;margin-left:71.55pt;margin-top:16pt;width:470pt;height:23.05pt;z-index:-251646976;mso-wrap-distance-left:0;mso-wrap-distance-right:0;mso-position-horizontal-relative:page;mso-position-vertical-relative:text" coordorigin="1431,320" coordsize="9400,4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">
                <v:rect id="docshape14" o:spid="_x0000_s1033" style="position:absolute;left:1450;top:341;width:9362;height: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" fillcolor="#cfe1f3" stroked="f"/>
                <v:shape id="docshape15" o:spid="_x0000_s1034" style="position:absolute;left:1430;top:319;width:9381;height:36;visibility:visible;mso-wrap-style:square;v-text-anchor:top" coordsize="938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" path="m19,l,,,19,,36r19,l19,19,19,xm9380,l19,r,19l9380,19r,-19xe" fillcolor="black" stroked="f">
                  <v:path arrowok="t" o:connecttype="custom" o:connectlocs="19,320;0,320;0,320;0,339;0,356;19,356;19,339;19,320;19,320;9380,320;19,320;19,339;9380,339;9380,320" o:connectangles="0,0,0,0,0,0,0,0,0,0,0,0,0,0"/>
                </v:shape>
                <v:rect id="docshape16" o:spid="_x0000_s1035" style="position:absolute;left:1450;top:339;width:936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" fillcolor="#cfe1f3" stroked="f"/>
                <v:shape id="docshape17" o:spid="_x0000_s1036" style="position:absolute;left:10811;top:319;width:20;height:36;visibility:visible;mso-wrap-style:square;v-text-anchor:top" coordsize="2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" path="m19,l,,,19,,36r19,l19,19,19,xe" fillcolor="black" stroked="f">
                  <v:path arrowok="t" o:connecttype="custom" o:connectlocs="19,320;0,320;0,339;0,356;19,356;19,339;19,320" o:connectangles="0,0,0,0,0,0,0"/>
                </v:shape>
                <v:rect id="docshape18" o:spid="_x0000_s1037" style="position:absolute;left:1440;top:744;width:9381;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" fillcolor="#cfe1f3" stroked="f"/>
                <v:shape id="docshape19" o:spid="_x0000_s1038" style="position:absolute;left:1430;top:355;width:9400;height:425;visibility:visible;mso-wrap-style:square;v-text-anchor:top" coordsize="9400,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" path="m19,l,,,406r,19l19,425r,-19l19,xm9380,406l19,406r,19l9380,425r,-19xm9400,r-19,l9381,406r,19l9400,425r,-19l9400,xe" fillcolor="black" stroked="f">
                  <v:path arrowok="t" o:connecttype="custom" o:connectlocs="19,356;0,356;0,762;0,781;19,781;19,762;19,356;9380,762;19,762;19,781;9380,781;9380,762;9400,356;9381,356;9381,762;9381,781;9400,781;9400,762;9400,356" o:connectangles="0,0,0,0,0,0,0,0,0,0,0,0,0,0,0,0,0,0,0"/>
                </v:shape>
                <v:shape id="docshape20" o:spid="_x0000_s1039" type="#_x0000_t202" style="position:absolute;left:1450;top:355;width:9362;height: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" filled="f" stroked="f">
                  <v:textbox inset="0,0,0,0">
                    <w:txbxContent>
                      <w:p w14:paraId="6204D821" w14:textId="77777777" w:rsidR="002C09D9" w:rsidRDefault="002C09D9" w:rsidP="002C09D9">
                        <w:pPr>
                          <w:spacing w:line="388" w:lineRule="exact"/>
                          <w:ind w:left="4"/>
                          <w:rPr>
                            <w:b/>
                            <w:sz w:val="32"/>
                          </w:rPr>
                        </w:pPr>
                        <w:r>
                          <w:rPr>
                            <w:b/>
                            <w:sz w:val="32"/>
                          </w:rPr>
                          <w:t>How</w:t>
                        </w:r>
                        <w:r>
                          <w:rPr>
                            <w:b/>
                            <w:spacing w:val="-2"/>
                            <w:sz w:val="32"/>
                          </w:rPr>
                          <w:t xml:space="preserve"> </w:t>
                        </w:r>
                        <w:r>
                          <w:rPr>
                            <w:b/>
                            <w:sz w:val="32"/>
                          </w:rPr>
                          <w:t>to</w:t>
                        </w:r>
                        <w:r>
                          <w:rPr>
                            <w:b/>
                            <w:spacing w:val="-1"/>
                            <w:sz w:val="32"/>
                          </w:rPr>
                          <w:t xml:space="preserve"> </w:t>
                        </w:r>
                        <w:r>
                          <w:rPr>
                            <w:b/>
                            <w:sz w:val="32"/>
                          </w:rPr>
                          <w:t>run</w:t>
                        </w:r>
                        <w:r>
                          <w:rPr>
                            <w:b/>
                            <w:spacing w:val="-3"/>
                            <w:sz w:val="32"/>
                          </w:rPr>
                          <w:t xml:space="preserve"> </w:t>
                        </w:r>
                        <w:r>
                          <w:rPr>
                            <w:b/>
                            <w:sz w:val="32"/>
                          </w:rPr>
                          <w:t>a good</w:t>
                        </w:r>
                        <w:r>
                          <w:rPr>
                            <w:b/>
                            <w:spacing w:val="-3"/>
                            <w:sz w:val="32"/>
                          </w:rPr>
                          <w:t xml:space="preserve"> </w:t>
                        </w:r>
                        <w:r>
                          <w:rPr>
                            <w:b/>
                            <w:sz w:val="32"/>
                          </w:rPr>
                          <w:t>meeting</w:t>
                        </w:r>
                      </w:p>
                    </w:txbxContent>
                  </v:textbox>
                </v:shape>
                <w10:wrap type="topAndBottom" anchorx="page"/>
              </v:group>
            </w:pict>
          </mc:Fallback>
        </mc:AlternateContent>
      </w:r>
    </w:p>
    <w:p w14:paraId="2A1EEE96" w14:textId="77777777" w:rsidR="002C09D9" w:rsidRDefault="002C09D9" w:rsidP="002C09D9">
      <w:pPr>
        <w:pStyle w:val="BodyText"/>
        <w:spacing w:before="4"/>
        <w:rPr>
          <w:sz w:val="17"/>
        </w:rPr>
      </w:pPr>
    </w:p>
    <w:p w14:paraId="581B5446" w14:textId="097CE85C" w:rsidR="002C09D9" w:rsidRPr="0099403B" w:rsidRDefault="002C09D9" w:rsidP="002C09D9">
      <w:pPr>
        <w:pStyle w:val="ListParagraph"/>
        <w:widowControl w:val="0"/>
        <w:numPr>
          <w:ilvl w:val="0"/>
          <w:numId w:val="46"/>
        </w:numPr>
        <w:tabs>
          <w:tab w:val="left" w:pos="1000"/>
          <w:tab w:val="left" w:pos="1001"/>
        </w:tabs>
        <w:autoSpaceDE w:val="0"/>
        <w:autoSpaceDN w:val="0"/>
        <w:spacing w:before="56" w:after="0" w:line="240" w:lineRule="auto"/>
        <w:ind w:hanging="721"/>
        <w:contextualSpacing w:val="0"/>
        <w:rPr>
          <w:sz w:val="20"/>
        </w:rPr>
      </w:pPr>
      <w:r>
        <w:t>Why</w:t>
      </w:r>
      <w:r w:rsidRPr="0099403B">
        <w:rPr>
          <w:spacing w:val="-1"/>
        </w:rPr>
        <w:t xml:space="preserve"> </w:t>
      </w:r>
      <w:r>
        <w:t>do we</w:t>
      </w:r>
      <w:r w:rsidRPr="0099403B">
        <w:rPr>
          <w:spacing w:val="1"/>
        </w:rPr>
        <w:t xml:space="preserve"> </w:t>
      </w:r>
      <w:r>
        <w:t>need</w:t>
      </w:r>
      <w:r w:rsidRPr="0099403B">
        <w:rPr>
          <w:spacing w:val="-1"/>
        </w:rPr>
        <w:t xml:space="preserve"> </w:t>
      </w:r>
      <w:r>
        <w:t>a</w:t>
      </w:r>
      <w:r w:rsidRPr="0099403B">
        <w:rPr>
          <w:spacing w:val="-1"/>
        </w:rPr>
        <w:t xml:space="preserve"> </w:t>
      </w:r>
      <w:r>
        <w:t>Chair</w:t>
      </w:r>
      <w:r w:rsidRPr="0099403B">
        <w:rPr>
          <w:spacing w:val="-2"/>
        </w:rPr>
        <w:t xml:space="preserve"> </w:t>
      </w:r>
      <w:r>
        <w:t>of</w:t>
      </w:r>
      <w:r w:rsidRPr="0099403B">
        <w:rPr>
          <w:spacing w:val="-4"/>
        </w:rPr>
        <w:t xml:space="preserve"> </w:t>
      </w:r>
      <w:r>
        <w:t>a meeting?</w:t>
      </w:r>
      <w:r w:rsidRPr="0099403B">
        <w:rPr>
          <w:spacing w:val="47"/>
        </w:rPr>
        <w:t xml:space="preserve"> </w:t>
      </w:r>
      <w:r>
        <w:t>What</w:t>
      </w:r>
      <w:r w:rsidRPr="0099403B">
        <w:rPr>
          <w:spacing w:val="-1"/>
        </w:rPr>
        <w:t xml:space="preserve"> </w:t>
      </w:r>
      <w:r>
        <w:t>is</w:t>
      </w:r>
      <w:r w:rsidRPr="0099403B">
        <w:rPr>
          <w:spacing w:val="-3"/>
        </w:rPr>
        <w:t xml:space="preserve"> </w:t>
      </w:r>
      <w:r>
        <w:t>the Chair’s role?</w:t>
      </w:r>
    </w:p>
    <w:p w14:paraId="2B7CDDAB" w14:textId="77777777" w:rsidR="002C09D9" w:rsidRDefault="002C09D9" w:rsidP="0099403B">
      <w:pPr>
        <w:pStyle w:val="BodyText"/>
        <w:spacing w:before="190"/>
        <w:ind w:left="1081"/>
      </w:pPr>
      <w:r>
        <w:t>Good</w:t>
      </w:r>
      <w:r>
        <w:rPr>
          <w:spacing w:val="-5"/>
        </w:rPr>
        <w:t xml:space="preserve"> </w:t>
      </w:r>
      <w:r>
        <w:t>groups are created</w:t>
      </w:r>
      <w:r>
        <w:rPr>
          <w:spacing w:val="-3"/>
        </w:rPr>
        <w:t xml:space="preserve"> </w:t>
      </w:r>
      <w:r>
        <w:t>by</w:t>
      </w:r>
      <w:r>
        <w:rPr>
          <w:spacing w:val="-1"/>
        </w:rPr>
        <w:t xml:space="preserve"> </w:t>
      </w:r>
      <w:r>
        <w:t>good</w:t>
      </w:r>
      <w:r>
        <w:rPr>
          <w:spacing w:val="-2"/>
        </w:rPr>
        <w:t xml:space="preserve"> </w:t>
      </w:r>
      <w:r>
        <w:t>Chairs.</w:t>
      </w:r>
      <w:r>
        <w:rPr>
          <w:spacing w:val="47"/>
        </w:rPr>
        <w:t xml:space="preserve"> </w:t>
      </w:r>
      <w:r>
        <w:t>A good</w:t>
      </w:r>
      <w:r>
        <w:rPr>
          <w:spacing w:val="-2"/>
        </w:rPr>
        <w:t xml:space="preserve"> </w:t>
      </w:r>
      <w:r>
        <w:t>Chair:</w:t>
      </w:r>
    </w:p>
    <w:p w14:paraId="6306E38D"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inspires</w:t>
      </w:r>
      <w:r>
        <w:rPr>
          <w:spacing w:val="-3"/>
        </w:rPr>
        <w:t xml:space="preserve"> </w:t>
      </w:r>
      <w:r>
        <w:t>and</w:t>
      </w:r>
      <w:r>
        <w:rPr>
          <w:spacing w:val="-4"/>
        </w:rPr>
        <w:t xml:space="preserve"> </w:t>
      </w:r>
      <w:r>
        <w:t>promotes</w:t>
      </w:r>
      <w:r>
        <w:rPr>
          <w:spacing w:val="-5"/>
        </w:rPr>
        <w:t xml:space="preserve"> </w:t>
      </w:r>
      <w:r>
        <w:t>discussion.</w:t>
      </w:r>
    </w:p>
    <w:p w14:paraId="1A547284"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stimulates</w:t>
      </w:r>
      <w:r>
        <w:rPr>
          <w:spacing w:val="-1"/>
        </w:rPr>
        <w:t xml:space="preserve"> </w:t>
      </w:r>
      <w:r>
        <w:t>debate,</w:t>
      </w:r>
    </w:p>
    <w:p w14:paraId="34B9E0B6"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40" w:lineRule="auto"/>
        <w:ind w:right="1049"/>
        <w:contextualSpacing w:val="0"/>
      </w:pPr>
      <w:r>
        <w:t>ensures</w:t>
      </w:r>
      <w:r>
        <w:rPr>
          <w:spacing w:val="-2"/>
        </w:rPr>
        <w:t xml:space="preserve"> </w:t>
      </w:r>
      <w:r>
        <w:t>contribution</w:t>
      </w:r>
      <w:r>
        <w:rPr>
          <w:spacing w:val="-2"/>
        </w:rPr>
        <w:t xml:space="preserve"> </w:t>
      </w:r>
      <w:r>
        <w:t>from</w:t>
      </w:r>
      <w:r>
        <w:rPr>
          <w:spacing w:val="-6"/>
        </w:rPr>
        <w:t xml:space="preserve"> </w:t>
      </w:r>
      <w:r>
        <w:t>everyone, drawing</w:t>
      </w:r>
      <w:r>
        <w:rPr>
          <w:spacing w:val="-4"/>
        </w:rPr>
        <w:t xml:space="preserve"> </w:t>
      </w:r>
      <w:r>
        <w:t>out</w:t>
      </w:r>
      <w:r>
        <w:rPr>
          <w:spacing w:val="-3"/>
        </w:rPr>
        <w:t xml:space="preserve"> </w:t>
      </w:r>
      <w:r>
        <w:t>views</w:t>
      </w:r>
      <w:r>
        <w:rPr>
          <w:spacing w:val="-1"/>
        </w:rPr>
        <w:t xml:space="preserve"> </w:t>
      </w:r>
      <w:r>
        <w:t>if</w:t>
      </w:r>
      <w:r>
        <w:rPr>
          <w:spacing w:val="-1"/>
        </w:rPr>
        <w:t xml:space="preserve"> </w:t>
      </w:r>
      <w:r>
        <w:t>some</w:t>
      </w:r>
      <w:r>
        <w:rPr>
          <w:spacing w:val="-1"/>
        </w:rPr>
        <w:t xml:space="preserve"> </w:t>
      </w:r>
      <w:r>
        <w:t>are</w:t>
      </w:r>
      <w:r>
        <w:rPr>
          <w:spacing w:val="-1"/>
        </w:rPr>
        <w:t xml:space="preserve"> </w:t>
      </w:r>
      <w:r>
        <w:t>not</w:t>
      </w:r>
      <w:r>
        <w:rPr>
          <w:spacing w:val="-2"/>
        </w:rPr>
        <w:t xml:space="preserve"> </w:t>
      </w:r>
      <w:r>
        <w:t>speaking</w:t>
      </w:r>
      <w:r>
        <w:rPr>
          <w:spacing w:val="-2"/>
        </w:rPr>
        <w:t xml:space="preserve"> </w:t>
      </w:r>
      <w:r>
        <w:t>up</w:t>
      </w:r>
      <w:r>
        <w:rPr>
          <w:spacing w:val="-3"/>
        </w:rPr>
        <w:t xml:space="preserve"> </w:t>
      </w:r>
      <w:r>
        <w:t>by</w:t>
      </w:r>
      <w:r>
        <w:rPr>
          <w:spacing w:val="-47"/>
        </w:rPr>
        <w:t xml:space="preserve"> </w:t>
      </w:r>
      <w:r>
        <w:t>asking questions like “….. what is your view on this?”.</w:t>
      </w:r>
      <w:r>
        <w:rPr>
          <w:spacing w:val="1"/>
        </w:rPr>
        <w:t xml:space="preserve"> </w:t>
      </w:r>
      <w:r>
        <w:t>Make a list of ways you can</w:t>
      </w:r>
      <w:r>
        <w:rPr>
          <w:spacing w:val="1"/>
        </w:rPr>
        <w:t xml:space="preserve"> </w:t>
      </w:r>
      <w:r>
        <w:t>encourage</w:t>
      </w:r>
      <w:r>
        <w:rPr>
          <w:spacing w:val="-3"/>
        </w:rPr>
        <w:t xml:space="preserve"> </w:t>
      </w:r>
      <w:r>
        <w:t>participation/questions</w:t>
      </w:r>
      <w:r>
        <w:rPr>
          <w:spacing w:val="-3"/>
        </w:rPr>
        <w:t xml:space="preserve"> </w:t>
      </w:r>
      <w:r>
        <w:t>you</w:t>
      </w:r>
      <w:r>
        <w:rPr>
          <w:spacing w:val="-1"/>
        </w:rPr>
        <w:t xml:space="preserve"> </w:t>
      </w:r>
      <w:r>
        <w:t>can</w:t>
      </w:r>
      <w:r>
        <w:rPr>
          <w:spacing w:val="-1"/>
        </w:rPr>
        <w:t xml:space="preserve"> </w:t>
      </w:r>
      <w:r>
        <w:t>use.</w:t>
      </w:r>
    </w:p>
    <w:p w14:paraId="59EE66C7"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79" w:lineRule="exact"/>
        <w:ind w:hanging="361"/>
        <w:contextualSpacing w:val="0"/>
      </w:pPr>
      <w:r>
        <w:t>is</w:t>
      </w:r>
      <w:r>
        <w:rPr>
          <w:spacing w:val="-1"/>
        </w:rPr>
        <w:t xml:space="preserve"> </w:t>
      </w:r>
      <w:r>
        <w:t>conscious</w:t>
      </w:r>
      <w:r>
        <w:rPr>
          <w:spacing w:val="-3"/>
        </w:rPr>
        <w:t xml:space="preserve"> </w:t>
      </w:r>
      <w:r>
        <w:t>of</w:t>
      </w:r>
      <w:r>
        <w:rPr>
          <w:spacing w:val="-1"/>
        </w:rPr>
        <w:t xml:space="preserve"> </w:t>
      </w:r>
      <w:r>
        <w:t>some</w:t>
      </w:r>
      <w:r>
        <w:rPr>
          <w:spacing w:val="-3"/>
        </w:rPr>
        <w:t xml:space="preserve"> </w:t>
      </w:r>
      <w:r>
        <w:t>individuals</w:t>
      </w:r>
      <w:r>
        <w:rPr>
          <w:spacing w:val="-1"/>
        </w:rPr>
        <w:t xml:space="preserve"> </w:t>
      </w:r>
      <w:r>
        <w:t>that</w:t>
      </w:r>
      <w:r>
        <w:rPr>
          <w:spacing w:val="-3"/>
        </w:rPr>
        <w:t xml:space="preserve"> </w:t>
      </w:r>
      <w:r>
        <w:t>may</w:t>
      </w:r>
      <w:r>
        <w:rPr>
          <w:spacing w:val="-3"/>
        </w:rPr>
        <w:t xml:space="preserve"> </w:t>
      </w:r>
      <w:r>
        <w:t>dominate</w:t>
      </w:r>
      <w:r>
        <w:rPr>
          <w:spacing w:val="-3"/>
        </w:rPr>
        <w:t xml:space="preserve"> </w:t>
      </w:r>
      <w:r>
        <w:t>discussion</w:t>
      </w:r>
    </w:p>
    <w:p w14:paraId="29E9D722"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79" w:lineRule="exact"/>
        <w:ind w:hanging="361"/>
        <w:contextualSpacing w:val="0"/>
      </w:pPr>
      <w:r>
        <w:t>manages</w:t>
      </w:r>
      <w:r>
        <w:rPr>
          <w:spacing w:val="-1"/>
        </w:rPr>
        <w:t xml:space="preserve"> </w:t>
      </w:r>
      <w:r>
        <w:t>group</w:t>
      </w:r>
      <w:r>
        <w:rPr>
          <w:spacing w:val="-2"/>
        </w:rPr>
        <w:t xml:space="preserve"> </w:t>
      </w:r>
      <w:r>
        <w:t>dynamics.</w:t>
      </w:r>
    </w:p>
    <w:p w14:paraId="0AEEE9FA"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40" w:lineRule="auto"/>
        <w:ind w:hanging="361"/>
        <w:contextualSpacing w:val="0"/>
      </w:pPr>
      <w:r>
        <w:t>guides</w:t>
      </w:r>
      <w:r>
        <w:rPr>
          <w:spacing w:val="-1"/>
        </w:rPr>
        <w:t xml:space="preserve"> </w:t>
      </w:r>
      <w:r>
        <w:t>discussions</w:t>
      </w:r>
      <w:r>
        <w:rPr>
          <w:spacing w:val="-3"/>
        </w:rPr>
        <w:t xml:space="preserve"> </w:t>
      </w:r>
      <w:r>
        <w:t>so</w:t>
      </w:r>
      <w:r>
        <w:rPr>
          <w:spacing w:val="-2"/>
        </w:rPr>
        <w:t xml:space="preserve"> </w:t>
      </w:r>
      <w:r>
        <w:t>they</w:t>
      </w:r>
      <w:r>
        <w:rPr>
          <w:spacing w:val="-4"/>
        </w:rPr>
        <w:t xml:space="preserve"> </w:t>
      </w:r>
      <w:r>
        <w:t>are</w:t>
      </w:r>
      <w:r>
        <w:rPr>
          <w:spacing w:val="-1"/>
        </w:rPr>
        <w:t xml:space="preserve"> </w:t>
      </w:r>
      <w:r>
        <w:t>courteous,</w:t>
      </w:r>
      <w:r>
        <w:rPr>
          <w:spacing w:val="-1"/>
        </w:rPr>
        <w:t xml:space="preserve"> </w:t>
      </w:r>
      <w:r>
        <w:t>respectful</w:t>
      </w:r>
      <w:r>
        <w:rPr>
          <w:spacing w:val="-2"/>
        </w:rPr>
        <w:t xml:space="preserve"> </w:t>
      </w:r>
      <w:r>
        <w:t>and</w:t>
      </w:r>
      <w:r>
        <w:rPr>
          <w:spacing w:val="-3"/>
        </w:rPr>
        <w:t xml:space="preserve"> </w:t>
      </w:r>
      <w:r>
        <w:t>effective.</w:t>
      </w:r>
    </w:p>
    <w:p w14:paraId="0A92DF42"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does</w:t>
      </w:r>
      <w:r>
        <w:rPr>
          <w:spacing w:val="-1"/>
        </w:rPr>
        <w:t xml:space="preserve"> </w:t>
      </w:r>
      <w:r>
        <w:t>not</w:t>
      </w:r>
      <w:r>
        <w:rPr>
          <w:spacing w:val="-2"/>
        </w:rPr>
        <w:t xml:space="preserve"> </w:t>
      </w:r>
      <w:r>
        <w:t>dominate</w:t>
      </w:r>
      <w:r>
        <w:rPr>
          <w:spacing w:val="-1"/>
        </w:rPr>
        <w:t xml:space="preserve"> </w:t>
      </w:r>
      <w:r>
        <w:t>discussion,</w:t>
      </w:r>
      <w:r>
        <w:rPr>
          <w:spacing w:val="-2"/>
        </w:rPr>
        <w:t xml:space="preserve"> </w:t>
      </w:r>
      <w:r>
        <w:t>but</w:t>
      </w:r>
      <w:r>
        <w:rPr>
          <w:spacing w:val="-1"/>
        </w:rPr>
        <w:t xml:space="preserve"> </w:t>
      </w:r>
      <w:r>
        <w:t>instead</w:t>
      </w:r>
      <w:r>
        <w:rPr>
          <w:spacing w:val="-5"/>
        </w:rPr>
        <w:t xml:space="preserve"> </w:t>
      </w:r>
      <w:r>
        <w:t>maintains</w:t>
      </w:r>
      <w:r>
        <w:rPr>
          <w:spacing w:val="-1"/>
        </w:rPr>
        <w:t xml:space="preserve"> </w:t>
      </w:r>
      <w:r>
        <w:t>good</w:t>
      </w:r>
      <w:r>
        <w:rPr>
          <w:spacing w:val="-4"/>
        </w:rPr>
        <w:t xml:space="preserve"> </w:t>
      </w:r>
      <w:r>
        <w:t>control</w:t>
      </w:r>
      <w:r>
        <w:rPr>
          <w:spacing w:val="-4"/>
        </w:rPr>
        <w:t xml:space="preserve"> </w:t>
      </w:r>
      <w:r>
        <w:t>of</w:t>
      </w:r>
      <w:r>
        <w:rPr>
          <w:spacing w:val="-1"/>
        </w:rPr>
        <w:t xml:space="preserve"> </w:t>
      </w:r>
      <w:r>
        <w:t>proceedings.</w:t>
      </w:r>
    </w:p>
    <w:p w14:paraId="3F8BACBC"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79" w:lineRule="exact"/>
        <w:ind w:hanging="361"/>
        <w:contextualSpacing w:val="0"/>
      </w:pPr>
      <w:r>
        <w:t>has an open</w:t>
      </w:r>
      <w:r>
        <w:rPr>
          <w:spacing w:val="-3"/>
        </w:rPr>
        <w:t xml:space="preserve"> </w:t>
      </w:r>
      <w:r>
        <w:t>mind -</w:t>
      </w:r>
      <w:r>
        <w:rPr>
          <w:spacing w:val="-3"/>
        </w:rPr>
        <w:t xml:space="preserve"> </w:t>
      </w:r>
      <w:r>
        <w:t>so you</w:t>
      </w:r>
      <w:r>
        <w:rPr>
          <w:spacing w:val="-3"/>
        </w:rPr>
        <w:t xml:space="preserve"> </w:t>
      </w:r>
      <w:r>
        <w:t>can</w:t>
      </w:r>
      <w:r>
        <w:rPr>
          <w:spacing w:val="-1"/>
        </w:rPr>
        <w:t xml:space="preserve"> </w:t>
      </w:r>
      <w:r>
        <w:t>take</w:t>
      </w:r>
      <w:r>
        <w:rPr>
          <w:spacing w:val="1"/>
        </w:rPr>
        <w:t xml:space="preserve"> </w:t>
      </w:r>
      <w:r>
        <w:t>on</w:t>
      </w:r>
      <w:r>
        <w:rPr>
          <w:spacing w:val="-4"/>
        </w:rPr>
        <w:t xml:space="preserve"> </w:t>
      </w:r>
      <w:r>
        <w:t>board</w:t>
      </w:r>
      <w:r>
        <w:rPr>
          <w:spacing w:val="-3"/>
        </w:rPr>
        <w:t xml:space="preserve"> </w:t>
      </w:r>
      <w:r>
        <w:t>the</w:t>
      </w:r>
      <w:r>
        <w:rPr>
          <w:spacing w:val="-1"/>
        </w:rPr>
        <w:t xml:space="preserve"> </w:t>
      </w:r>
      <w:r>
        <w:t>various perspectives.</w:t>
      </w:r>
    </w:p>
    <w:p w14:paraId="6C6E8641"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79" w:lineRule="exact"/>
        <w:ind w:hanging="361"/>
        <w:contextualSpacing w:val="0"/>
      </w:pPr>
      <w:r>
        <w:t>keeps</w:t>
      </w:r>
      <w:r>
        <w:rPr>
          <w:spacing w:val="-3"/>
        </w:rPr>
        <w:t xml:space="preserve"> </w:t>
      </w:r>
      <w:r>
        <w:t>things on</w:t>
      </w:r>
      <w:r>
        <w:rPr>
          <w:spacing w:val="-4"/>
        </w:rPr>
        <w:t xml:space="preserve"> </w:t>
      </w:r>
      <w:r>
        <w:t>track</w:t>
      </w:r>
      <w:r>
        <w:rPr>
          <w:spacing w:val="-1"/>
        </w:rPr>
        <w:t xml:space="preserve"> </w:t>
      </w:r>
      <w:r>
        <w:t>–</w:t>
      </w:r>
      <w:r>
        <w:rPr>
          <w:spacing w:val="1"/>
        </w:rPr>
        <w:t xml:space="preserve"> </w:t>
      </w:r>
      <w:r>
        <w:t>focuses on</w:t>
      </w:r>
      <w:r>
        <w:rPr>
          <w:spacing w:val="-4"/>
        </w:rPr>
        <w:t xml:space="preserve"> </w:t>
      </w:r>
      <w:r>
        <w:t>the relevant issues.</w:t>
      </w:r>
    </w:p>
    <w:p w14:paraId="67216346" w14:textId="77777777" w:rsidR="002C09D9" w:rsidRDefault="002C09D9" w:rsidP="002C09D9">
      <w:pPr>
        <w:pStyle w:val="BodyText"/>
        <w:spacing w:before="1"/>
      </w:pPr>
    </w:p>
    <w:p w14:paraId="06EA516B" w14:textId="77777777" w:rsidR="002C09D9" w:rsidRDefault="002C09D9" w:rsidP="002C09D9">
      <w:pPr>
        <w:pStyle w:val="ListParagraph"/>
        <w:widowControl w:val="0"/>
        <w:numPr>
          <w:ilvl w:val="0"/>
          <w:numId w:val="46"/>
        </w:numPr>
        <w:tabs>
          <w:tab w:val="left" w:pos="1000"/>
          <w:tab w:val="left" w:pos="1001"/>
        </w:tabs>
        <w:autoSpaceDE w:val="0"/>
        <w:autoSpaceDN w:val="0"/>
        <w:spacing w:after="0" w:line="240" w:lineRule="auto"/>
        <w:ind w:hanging="721"/>
        <w:contextualSpacing w:val="0"/>
      </w:pPr>
      <w:r>
        <w:t>Set</w:t>
      </w:r>
      <w:r>
        <w:rPr>
          <w:spacing w:val="-2"/>
        </w:rPr>
        <w:t xml:space="preserve"> </w:t>
      </w:r>
      <w:r>
        <w:t>expectations</w:t>
      </w:r>
      <w:r>
        <w:rPr>
          <w:spacing w:val="-4"/>
        </w:rPr>
        <w:t xml:space="preserve"> </w:t>
      </w:r>
      <w:r>
        <w:t>up</w:t>
      </w:r>
      <w:r>
        <w:rPr>
          <w:spacing w:val="-3"/>
        </w:rPr>
        <w:t xml:space="preserve"> </w:t>
      </w:r>
      <w:r>
        <w:t>front</w:t>
      </w:r>
    </w:p>
    <w:p w14:paraId="159D5176" w14:textId="77777777" w:rsidR="002C09D9" w:rsidRDefault="002C09D9" w:rsidP="0099403B">
      <w:pPr>
        <w:pStyle w:val="BodyText"/>
        <w:spacing w:before="0"/>
        <w:ind w:left="640" w:firstLine="69"/>
      </w:pPr>
      <w:r>
        <w:t>Confidentiality</w:t>
      </w:r>
      <w:r>
        <w:rPr>
          <w:spacing w:val="-1"/>
        </w:rPr>
        <w:t xml:space="preserve"> </w:t>
      </w:r>
      <w:r>
        <w:t>-</w:t>
      </w:r>
      <w:r>
        <w:rPr>
          <w:spacing w:val="-5"/>
        </w:rPr>
        <w:t xml:space="preserve"> </w:t>
      </w:r>
      <w:r>
        <w:t>so</w:t>
      </w:r>
      <w:r>
        <w:rPr>
          <w:spacing w:val="-4"/>
        </w:rPr>
        <w:t xml:space="preserve"> </w:t>
      </w:r>
      <w:r>
        <w:t>people</w:t>
      </w:r>
      <w:r>
        <w:rPr>
          <w:spacing w:val="-2"/>
        </w:rPr>
        <w:t xml:space="preserve"> </w:t>
      </w:r>
      <w:r>
        <w:t>feel</w:t>
      </w:r>
      <w:r>
        <w:rPr>
          <w:spacing w:val="-3"/>
        </w:rPr>
        <w:t xml:space="preserve"> </w:t>
      </w:r>
      <w:r>
        <w:t>they</w:t>
      </w:r>
      <w:r>
        <w:rPr>
          <w:spacing w:val="-2"/>
        </w:rPr>
        <w:t xml:space="preserve"> </w:t>
      </w:r>
      <w:r>
        <w:t>can</w:t>
      </w:r>
      <w:r>
        <w:rPr>
          <w:spacing w:val="-4"/>
        </w:rPr>
        <w:t xml:space="preserve"> </w:t>
      </w:r>
      <w:r>
        <w:t>speak</w:t>
      </w:r>
      <w:r>
        <w:rPr>
          <w:spacing w:val="-2"/>
        </w:rPr>
        <w:t xml:space="preserve"> </w:t>
      </w:r>
      <w:r>
        <w:t>up</w:t>
      </w:r>
    </w:p>
    <w:p w14:paraId="0A35C4F8" w14:textId="73D0567E" w:rsidR="0099403B" w:rsidRDefault="002C09D9" w:rsidP="0099403B">
      <w:pPr>
        <w:pStyle w:val="BodyText"/>
        <w:spacing w:before="0"/>
        <w:ind w:left="640" w:right="2287" w:firstLine="69"/>
        <w:rPr>
          <w:spacing w:val="-47"/>
        </w:rPr>
      </w:pPr>
      <w:r>
        <w:t>Devices</w:t>
      </w:r>
      <w:r>
        <w:rPr>
          <w:spacing w:val="-1"/>
        </w:rPr>
        <w:t xml:space="preserve"> </w:t>
      </w:r>
      <w:r>
        <w:t>–</w:t>
      </w:r>
      <w:r>
        <w:rPr>
          <w:spacing w:val="-4"/>
        </w:rPr>
        <w:t xml:space="preserve"> </w:t>
      </w:r>
      <w:r>
        <w:t>phone</w:t>
      </w:r>
      <w:r>
        <w:rPr>
          <w:spacing w:val="-4"/>
        </w:rPr>
        <w:t xml:space="preserve"> </w:t>
      </w:r>
      <w:r>
        <w:t>turned</w:t>
      </w:r>
      <w:r>
        <w:rPr>
          <w:spacing w:val="-4"/>
        </w:rPr>
        <w:t xml:space="preserve"> </w:t>
      </w:r>
      <w:r>
        <w:t>off</w:t>
      </w:r>
      <w:r>
        <w:rPr>
          <w:spacing w:val="-5"/>
        </w:rPr>
        <w:t xml:space="preserve"> </w:t>
      </w:r>
      <w:r>
        <w:t>and</w:t>
      </w:r>
      <w:r>
        <w:rPr>
          <w:spacing w:val="-2"/>
        </w:rPr>
        <w:t xml:space="preserve"> </w:t>
      </w:r>
      <w:r>
        <w:t>tablets/laptops</w:t>
      </w:r>
      <w:r>
        <w:rPr>
          <w:spacing w:val="-4"/>
        </w:rPr>
        <w:t xml:space="preserve"> </w:t>
      </w:r>
      <w:r>
        <w:t>on</w:t>
      </w:r>
      <w:r>
        <w:rPr>
          <w:spacing w:val="-3"/>
        </w:rPr>
        <w:t xml:space="preserve"> </w:t>
      </w:r>
      <w:r>
        <w:t>topic</w:t>
      </w:r>
      <w:r w:rsidR="0099403B">
        <w:rPr>
          <w:spacing w:val="-2"/>
        </w:rPr>
        <w:t xml:space="preserve"> </w:t>
      </w:r>
      <w:r>
        <w:t>focus</w:t>
      </w:r>
      <w:r>
        <w:rPr>
          <w:spacing w:val="-47"/>
        </w:rPr>
        <w:t xml:space="preserve"> </w:t>
      </w:r>
    </w:p>
    <w:p w14:paraId="4F4AD377" w14:textId="44945961" w:rsidR="002C09D9" w:rsidRDefault="002C09D9" w:rsidP="0099403B">
      <w:pPr>
        <w:pStyle w:val="BodyText"/>
        <w:spacing w:before="0"/>
        <w:ind w:left="640" w:right="3845" w:firstLine="69"/>
      </w:pPr>
      <w:r>
        <w:t>Punctuality</w:t>
      </w:r>
    </w:p>
    <w:p w14:paraId="049F4D88" w14:textId="77777777" w:rsidR="002C09D9" w:rsidRDefault="002C09D9" w:rsidP="0099403B">
      <w:pPr>
        <w:pStyle w:val="BodyText"/>
        <w:spacing w:before="0"/>
        <w:ind w:left="640" w:right="1964" w:firstLine="69"/>
      </w:pPr>
      <w:r>
        <w:t>Respectful</w:t>
      </w:r>
      <w:r>
        <w:rPr>
          <w:spacing w:val="-5"/>
        </w:rPr>
        <w:t xml:space="preserve"> </w:t>
      </w:r>
      <w:r>
        <w:t>engagement</w:t>
      </w:r>
      <w:r>
        <w:rPr>
          <w:spacing w:val="-6"/>
        </w:rPr>
        <w:t xml:space="preserve"> </w:t>
      </w:r>
      <w:r>
        <w:t>–</w:t>
      </w:r>
      <w:r>
        <w:rPr>
          <w:spacing w:val="-2"/>
        </w:rPr>
        <w:t xml:space="preserve"> </w:t>
      </w:r>
      <w:r>
        <w:t>play</w:t>
      </w:r>
      <w:r>
        <w:rPr>
          <w:spacing w:val="-3"/>
        </w:rPr>
        <w:t xml:space="preserve"> </w:t>
      </w:r>
      <w:r>
        <w:t>the</w:t>
      </w:r>
      <w:r>
        <w:rPr>
          <w:spacing w:val="-1"/>
        </w:rPr>
        <w:t xml:space="preserve"> </w:t>
      </w:r>
      <w:r>
        <w:t>issue,</w:t>
      </w:r>
      <w:r>
        <w:rPr>
          <w:spacing w:val="-2"/>
        </w:rPr>
        <w:t xml:space="preserve"> </w:t>
      </w:r>
      <w:r>
        <w:t>not</w:t>
      </w:r>
      <w:r>
        <w:rPr>
          <w:spacing w:val="-5"/>
        </w:rPr>
        <w:t xml:space="preserve"> </w:t>
      </w:r>
      <w:r>
        <w:t>the</w:t>
      </w:r>
      <w:r>
        <w:rPr>
          <w:spacing w:val="-3"/>
        </w:rPr>
        <w:t xml:space="preserve"> </w:t>
      </w:r>
      <w:r>
        <w:t>person,</w:t>
      </w:r>
      <w:r>
        <w:rPr>
          <w:spacing w:val="-3"/>
        </w:rPr>
        <w:t xml:space="preserve"> </w:t>
      </w:r>
      <w:r>
        <w:t>keep</w:t>
      </w:r>
      <w:r>
        <w:rPr>
          <w:spacing w:val="-5"/>
        </w:rPr>
        <w:t xml:space="preserve"> </w:t>
      </w:r>
      <w:r>
        <w:t>emotion</w:t>
      </w:r>
      <w:r>
        <w:rPr>
          <w:spacing w:val="-6"/>
        </w:rPr>
        <w:t xml:space="preserve"> </w:t>
      </w:r>
      <w:r>
        <w:t>out</w:t>
      </w:r>
      <w:r>
        <w:rPr>
          <w:spacing w:val="-5"/>
        </w:rPr>
        <w:t xml:space="preserve"> </w:t>
      </w:r>
      <w:r>
        <w:t>of</w:t>
      </w:r>
      <w:r>
        <w:rPr>
          <w:spacing w:val="-2"/>
        </w:rPr>
        <w:t xml:space="preserve"> </w:t>
      </w:r>
      <w:r>
        <w:t>it.</w:t>
      </w:r>
      <w:r>
        <w:rPr>
          <w:spacing w:val="-47"/>
        </w:rPr>
        <w:t xml:space="preserve"> </w:t>
      </w:r>
      <w:r>
        <w:t>Don’t</w:t>
      </w:r>
      <w:r>
        <w:rPr>
          <w:spacing w:val="-1"/>
        </w:rPr>
        <w:t xml:space="preserve"> </w:t>
      </w:r>
      <w:r>
        <w:t>litigate</w:t>
      </w:r>
      <w:r>
        <w:rPr>
          <w:spacing w:val="1"/>
        </w:rPr>
        <w:t xml:space="preserve"> </w:t>
      </w:r>
      <w:r>
        <w:t>issues</w:t>
      </w:r>
      <w:r>
        <w:rPr>
          <w:spacing w:val="-2"/>
        </w:rPr>
        <w:t xml:space="preserve"> </w:t>
      </w:r>
      <w:r>
        <w:t>by</w:t>
      </w:r>
      <w:r>
        <w:rPr>
          <w:spacing w:val="-3"/>
        </w:rPr>
        <w:t xml:space="preserve"> </w:t>
      </w:r>
      <w:r>
        <w:t>email</w:t>
      </w:r>
      <w:r>
        <w:rPr>
          <w:spacing w:val="-1"/>
        </w:rPr>
        <w:t xml:space="preserve"> </w:t>
      </w:r>
      <w:r>
        <w:t>in advance.</w:t>
      </w:r>
    </w:p>
    <w:p w14:paraId="6E6E10F4" w14:textId="77777777" w:rsidR="002C09D9" w:rsidRDefault="002C09D9" w:rsidP="002C09D9">
      <w:pPr>
        <w:pStyle w:val="BodyText"/>
        <w:rPr>
          <w:sz w:val="24"/>
        </w:rPr>
      </w:pPr>
    </w:p>
    <w:p w14:paraId="396242E9" w14:textId="2B16954A" w:rsidR="002C09D9" w:rsidRPr="0099403B" w:rsidRDefault="002C09D9" w:rsidP="0099403B">
      <w:pPr>
        <w:pStyle w:val="ListParagraph"/>
        <w:widowControl w:val="0"/>
        <w:numPr>
          <w:ilvl w:val="0"/>
          <w:numId w:val="46"/>
        </w:numPr>
        <w:tabs>
          <w:tab w:val="left" w:pos="1000"/>
          <w:tab w:val="left" w:pos="1001"/>
        </w:tabs>
        <w:autoSpaceDE w:val="0"/>
        <w:autoSpaceDN w:val="0"/>
        <w:spacing w:after="0" w:line="240" w:lineRule="auto"/>
        <w:ind w:hanging="721"/>
        <w:contextualSpacing w:val="0"/>
      </w:pPr>
      <w:r>
        <w:t>Have an</w:t>
      </w:r>
      <w:r>
        <w:rPr>
          <w:spacing w:val="-3"/>
        </w:rPr>
        <w:t xml:space="preserve"> </w:t>
      </w:r>
      <w:r>
        <w:t>agenda –</w:t>
      </w:r>
      <w:r>
        <w:rPr>
          <w:spacing w:val="-1"/>
        </w:rPr>
        <w:t xml:space="preserve"> </w:t>
      </w:r>
      <w:r>
        <w:t>what are</w:t>
      </w:r>
      <w:r>
        <w:rPr>
          <w:spacing w:val="-2"/>
        </w:rPr>
        <w:t xml:space="preserve"> </w:t>
      </w:r>
      <w:r>
        <w:t>you</w:t>
      </w:r>
      <w:r>
        <w:rPr>
          <w:spacing w:val="-4"/>
        </w:rPr>
        <w:t xml:space="preserve"> </w:t>
      </w:r>
      <w:r>
        <w:t>looking</w:t>
      </w:r>
      <w:r>
        <w:rPr>
          <w:spacing w:val="-1"/>
        </w:rPr>
        <w:t xml:space="preserve"> </w:t>
      </w:r>
      <w:r>
        <w:t>for?</w:t>
      </w:r>
      <w:r>
        <w:rPr>
          <w:spacing w:val="48"/>
        </w:rPr>
        <w:t xml:space="preserve"> </w:t>
      </w:r>
      <w:r>
        <w:t>What is the</w:t>
      </w:r>
      <w:r>
        <w:rPr>
          <w:spacing w:val="1"/>
        </w:rPr>
        <w:t xml:space="preserve"> </w:t>
      </w:r>
      <w:r>
        <w:t>purpose?</w:t>
      </w:r>
    </w:p>
    <w:p w14:paraId="09ADC934"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Information</w:t>
      </w:r>
    </w:p>
    <w:p w14:paraId="6B0C7A39"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Discussion</w:t>
      </w:r>
    </w:p>
    <w:p w14:paraId="58B9CE99"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40" w:lineRule="auto"/>
        <w:ind w:hanging="361"/>
        <w:contextualSpacing w:val="0"/>
      </w:pPr>
      <w:r>
        <w:t>Decision/recommendation</w:t>
      </w:r>
    </w:p>
    <w:p w14:paraId="6B37A104" w14:textId="77777777" w:rsidR="002C09D9" w:rsidRDefault="002C09D9" w:rsidP="002C09D9">
      <w:pPr>
        <w:pStyle w:val="BodyText"/>
        <w:spacing w:before="1"/>
      </w:pPr>
    </w:p>
    <w:p w14:paraId="507FBD92" w14:textId="7C22369D" w:rsidR="002C09D9" w:rsidRPr="0099403B" w:rsidRDefault="002C09D9" w:rsidP="0099403B">
      <w:pPr>
        <w:pStyle w:val="BodyText"/>
        <w:ind w:left="641" w:right="539" w:firstLine="68"/>
      </w:pPr>
      <w:r>
        <w:t>Be clear about the purpose of the meeting e.g. Advisory Groups makes recommendations whereas a</w:t>
      </w:r>
      <w:r>
        <w:rPr>
          <w:spacing w:val="-47"/>
        </w:rPr>
        <w:t xml:space="preserve"> </w:t>
      </w:r>
      <w:r>
        <w:t>committee is a</w:t>
      </w:r>
      <w:r>
        <w:rPr>
          <w:spacing w:val="-3"/>
        </w:rPr>
        <w:t xml:space="preserve"> </w:t>
      </w:r>
      <w:r>
        <w:t>decision-making</w:t>
      </w:r>
      <w:r>
        <w:rPr>
          <w:spacing w:val="-1"/>
        </w:rPr>
        <w:t xml:space="preserve"> </w:t>
      </w:r>
      <w:r>
        <w:t>body.</w:t>
      </w:r>
    </w:p>
    <w:p w14:paraId="27477D5D" w14:textId="47960D8F" w:rsidR="002C09D9" w:rsidRDefault="002C09D9" w:rsidP="0099403B">
      <w:pPr>
        <w:pStyle w:val="BodyText"/>
        <w:ind w:left="641" w:firstLine="68"/>
      </w:pPr>
      <w:r>
        <w:t>Use</w:t>
      </w:r>
      <w:r>
        <w:rPr>
          <w:spacing w:val="-2"/>
        </w:rPr>
        <w:t xml:space="preserve"> </w:t>
      </w:r>
      <w:r>
        <w:t>the</w:t>
      </w:r>
      <w:r>
        <w:rPr>
          <w:spacing w:val="-1"/>
        </w:rPr>
        <w:t xml:space="preserve"> </w:t>
      </w:r>
      <w:r>
        <w:t>agenda</w:t>
      </w:r>
      <w:r>
        <w:rPr>
          <w:spacing w:val="-2"/>
        </w:rPr>
        <w:t xml:space="preserve"> </w:t>
      </w:r>
      <w:r>
        <w:t>to</w:t>
      </w:r>
      <w:r>
        <w:rPr>
          <w:spacing w:val="-1"/>
        </w:rPr>
        <w:t xml:space="preserve"> </w:t>
      </w:r>
      <w:r>
        <w:t>plan</w:t>
      </w:r>
      <w:r>
        <w:rPr>
          <w:spacing w:val="-3"/>
        </w:rPr>
        <w:t xml:space="preserve"> </w:t>
      </w:r>
      <w:r>
        <w:t>the</w:t>
      </w:r>
      <w:r>
        <w:rPr>
          <w:spacing w:val="-4"/>
        </w:rPr>
        <w:t xml:space="preserve"> </w:t>
      </w:r>
      <w:r>
        <w:t>meeting</w:t>
      </w:r>
      <w:r>
        <w:rPr>
          <w:spacing w:val="-3"/>
        </w:rPr>
        <w:t xml:space="preserve"> </w:t>
      </w:r>
      <w:r>
        <w:t>–</w:t>
      </w:r>
      <w:r>
        <w:rPr>
          <w:spacing w:val="-1"/>
        </w:rPr>
        <w:t xml:space="preserve"> </w:t>
      </w:r>
      <w:r>
        <w:t>make</w:t>
      </w:r>
      <w:r>
        <w:rPr>
          <w:spacing w:val="-1"/>
        </w:rPr>
        <w:t xml:space="preserve"> </w:t>
      </w:r>
      <w:r>
        <w:t>notes</w:t>
      </w:r>
      <w:r>
        <w:rPr>
          <w:spacing w:val="-4"/>
        </w:rPr>
        <w:t xml:space="preserve"> </w:t>
      </w:r>
      <w:r>
        <w:t>on</w:t>
      </w:r>
      <w:r>
        <w:rPr>
          <w:spacing w:val="-5"/>
        </w:rPr>
        <w:t xml:space="preserve"> </w:t>
      </w:r>
      <w:r>
        <w:t>the</w:t>
      </w:r>
      <w:r>
        <w:rPr>
          <w:spacing w:val="-1"/>
        </w:rPr>
        <w:t xml:space="preserve"> </w:t>
      </w:r>
      <w:r>
        <w:t>agenda</w:t>
      </w:r>
      <w:r>
        <w:rPr>
          <w:spacing w:val="-2"/>
        </w:rPr>
        <w:t xml:space="preserve"> </w:t>
      </w:r>
      <w:r>
        <w:t>so</w:t>
      </w:r>
      <w:r>
        <w:rPr>
          <w:spacing w:val="-4"/>
        </w:rPr>
        <w:t xml:space="preserve"> </w:t>
      </w:r>
      <w:r>
        <w:t>you</w:t>
      </w:r>
      <w:r>
        <w:rPr>
          <w:spacing w:val="-3"/>
        </w:rPr>
        <w:t xml:space="preserve"> </w:t>
      </w:r>
      <w:r>
        <w:t>know</w:t>
      </w:r>
      <w:r>
        <w:rPr>
          <w:spacing w:val="-1"/>
        </w:rPr>
        <w:t xml:space="preserve"> </w:t>
      </w:r>
      <w:r>
        <w:t>how</w:t>
      </w:r>
      <w:r>
        <w:rPr>
          <w:spacing w:val="-1"/>
        </w:rPr>
        <w:t xml:space="preserve"> </w:t>
      </w:r>
      <w:r>
        <w:t>you</w:t>
      </w:r>
      <w:r>
        <w:rPr>
          <w:spacing w:val="-5"/>
        </w:rPr>
        <w:t xml:space="preserve"> </w:t>
      </w:r>
      <w:r>
        <w:t>want</w:t>
      </w:r>
      <w:r>
        <w:rPr>
          <w:spacing w:val="-2"/>
        </w:rPr>
        <w:t xml:space="preserve"> </w:t>
      </w:r>
      <w:r>
        <w:t>it</w:t>
      </w:r>
      <w:r>
        <w:rPr>
          <w:spacing w:val="-4"/>
        </w:rPr>
        <w:t xml:space="preserve"> </w:t>
      </w:r>
      <w:r>
        <w:t>to</w:t>
      </w:r>
      <w:r>
        <w:rPr>
          <w:spacing w:val="-47"/>
        </w:rPr>
        <w:t xml:space="preserve"> </w:t>
      </w:r>
      <w:r>
        <w:t>go/ensure</w:t>
      </w:r>
      <w:r>
        <w:rPr>
          <w:spacing w:val="-3"/>
        </w:rPr>
        <w:t xml:space="preserve"> </w:t>
      </w:r>
      <w:r>
        <w:t>all</w:t>
      </w:r>
      <w:r>
        <w:rPr>
          <w:spacing w:val="-1"/>
        </w:rPr>
        <w:t xml:space="preserve"> </w:t>
      </w:r>
      <w:r>
        <w:t>points</w:t>
      </w:r>
      <w:r>
        <w:rPr>
          <w:spacing w:val="-2"/>
        </w:rPr>
        <w:t xml:space="preserve"> </w:t>
      </w:r>
      <w:r>
        <w:t>are</w:t>
      </w:r>
      <w:r>
        <w:rPr>
          <w:spacing w:val="-2"/>
        </w:rPr>
        <w:t xml:space="preserve"> </w:t>
      </w:r>
      <w:r>
        <w:t>covered.</w:t>
      </w:r>
    </w:p>
    <w:p w14:paraId="7CA12DE6" w14:textId="77777777" w:rsidR="002C09D9" w:rsidRDefault="002C09D9" w:rsidP="0099403B">
      <w:pPr>
        <w:pStyle w:val="BodyText"/>
        <w:ind w:left="641" w:right="678" w:firstLine="68"/>
      </w:pPr>
      <w:r>
        <w:t>Also keep the meeting timely – set a start and finish time.</w:t>
      </w:r>
      <w:r>
        <w:rPr>
          <w:spacing w:val="1"/>
        </w:rPr>
        <w:t xml:space="preserve"> </w:t>
      </w:r>
      <w:r>
        <w:t>Sometimes it can help to put a time</w:t>
      </w:r>
      <w:r>
        <w:rPr>
          <w:spacing w:val="-48"/>
        </w:rPr>
        <w:t xml:space="preserve"> </w:t>
      </w:r>
      <w:r>
        <w:t>beside</w:t>
      </w:r>
      <w:r>
        <w:rPr>
          <w:spacing w:val="-1"/>
        </w:rPr>
        <w:t xml:space="preserve"> </w:t>
      </w:r>
      <w:r>
        <w:t>each agenda item</w:t>
      </w:r>
      <w:r>
        <w:rPr>
          <w:spacing w:val="-1"/>
        </w:rPr>
        <w:t xml:space="preserve"> </w:t>
      </w:r>
      <w:r>
        <w:t>and</w:t>
      </w:r>
      <w:r>
        <w:rPr>
          <w:spacing w:val="-1"/>
        </w:rPr>
        <w:t xml:space="preserve"> </w:t>
      </w:r>
      <w:r>
        <w:t>it</w:t>
      </w:r>
      <w:r>
        <w:rPr>
          <w:spacing w:val="1"/>
        </w:rPr>
        <w:t xml:space="preserve"> </w:t>
      </w:r>
      <w:r>
        <w:t>is generally good</w:t>
      </w:r>
      <w:r>
        <w:rPr>
          <w:spacing w:val="-4"/>
        </w:rPr>
        <w:t xml:space="preserve"> </w:t>
      </w:r>
      <w:r>
        <w:t>to</w:t>
      </w:r>
      <w:r>
        <w:rPr>
          <w:spacing w:val="-1"/>
        </w:rPr>
        <w:t xml:space="preserve"> </w:t>
      </w:r>
      <w:r>
        <w:t>keep</w:t>
      </w:r>
      <w:r>
        <w:rPr>
          <w:spacing w:val="-3"/>
        </w:rPr>
        <w:t xml:space="preserve"> </w:t>
      </w:r>
      <w:r>
        <w:t>meetings to</w:t>
      </w:r>
      <w:r>
        <w:rPr>
          <w:spacing w:val="1"/>
        </w:rPr>
        <w:t xml:space="preserve"> </w:t>
      </w:r>
      <w:r>
        <w:t>an hour.</w:t>
      </w:r>
    </w:p>
    <w:p w14:paraId="4E6ADDF2" w14:textId="77777777" w:rsidR="002C09D9" w:rsidRDefault="002C09D9" w:rsidP="002C09D9">
      <w:pPr>
        <w:pStyle w:val="BodyText"/>
        <w:spacing w:before="1"/>
      </w:pPr>
    </w:p>
    <w:p w14:paraId="74D15D76" w14:textId="77777777" w:rsidR="002C09D9" w:rsidRDefault="002C09D9" w:rsidP="002C09D9">
      <w:pPr>
        <w:pStyle w:val="ListParagraph"/>
        <w:widowControl w:val="0"/>
        <w:numPr>
          <w:ilvl w:val="0"/>
          <w:numId w:val="46"/>
        </w:numPr>
        <w:tabs>
          <w:tab w:val="left" w:pos="1050"/>
          <w:tab w:val="left" w:pos="1051"/>
        </w:tabs>
        <w:autoSpaceDE w:val="0"/>
        <w:autoSpaceDN w:val="0"/>
        <w:spacing w:after="0" w:line="240" w:lineRule="auto"/>
        <w:ind w:left="1050" w:hanging="771"/>
        <w:contextualSpacing w:val="0"/>
      </w:pPr>
      <w:r>
        <w:t>High-performing</w:t>
      </w:r>
      <w:r>
        <w:rPr>
          <w:spacing w:val="-4"/>
        </w:rPr>
        <w:t xml:space="preserve"> </w:t>
      </w:r>
      <w:r>
        <w:t>Boards</w:t>
      </w:r>
      <w:r>
        <w:rPr>
          <w:spacing w:val="-4"/>
        </w:rPr>
        <w:t xml:space="preserve"> </w:t>
      </w:r>
      <w:r>
        <w:t>are</w:t>
      </w:r>
      <w:r>
        <w:rPr>
          <w:spacing w:val="1"/>
        </w:rPr>
        <w:t xml:space="preserve"> </w:t>
      </w:r>
      <w:r>
        <w:t>characterised</w:t>
      </w:r>
      <w:r>
        <w:rPr>
          <w:spacing w:val="-4"/>
        </w:rPr>
        <w:t xml:space="preserve"> </w:t>
      </w:r>
      <w:r>
        <w:t>by</w:t>
      </w:r>
      <w:r>
        <w:rPr>
          <w:spacing w:val="-1"/>
        </w:rPr>
        <w:t xml:space="preserve"> </w:t>
      </w:r>
      <w:r>
        <w:t>a</w:t>
      </w:r>
      <w:r>
        <w:rPr>
          <w:spacing w:val="-2"/>
        </w:rPr>
        <w:t xml:space="preserve"> </w:t>
      </w:r>
      <w:r>
        <w:t>culture of:</w:t>
      </w:r>
    </w:p>
    <w:p w14:paraId="1EFB5BD3" w14:textId="77777777" w:rsidR="002C09D9" w:rsidRDefault="002C09D9" w:rsidP="002C09D9">
      <w:pPr>
        <w:pStyle w:val="BodyText"/>
        <w:spacing w:before="11"/>
        <w:rPr>
          <w:sz w:val="21"/>
        </w:rPr>
      </w:pPr>
    </w:p>
    <w:p w14:paraId="2BFE6D1E"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Capability</w:t>
      </w:r>
      <w:r>
        <w:rPr>
          <w:spacing w:val="-1"/>
        </w:rPr>
        <w:t xml:space="preserve"> </w:t>
      </w:r>
      <w:r>
        <w:t>and</w:t>
      </w:r>
      <w:r>
        <w:rPr>
          <w:spacing w:val="-2"/>
        </w:rPr>
        <w:t xml:space="preserve"> </w:t>
      </w:r>
      <w:r>
        <w:t>Accountability</w:t>
      </w:r>
    </w:p>
    <w:p w14:paraId="5AACEBF7"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40" w:lineRule="auto"/>
        <w:ind w:hanging="361"/>
        <w:contextualSpacing w:val="0"/>
      </w:pPr>
      <w:r>
        <w:t>Independence</w:t>
      </w:r>
    </w:p>
    <w:p w14:paraId="36E55B4A"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40" w:lineRule="auto"/>
        <w:ind w:hanging="361"/>
        <w:contextualSpacing w:val="0"/>
      </w:pPr>
      <w:r>
        <w:t>Inclusion</w:t>
      </w:r>
    </w:p>
    <w:p w14:paraId="17EC09B1" w14:textId="77777777" w:rsidR="002C09D9" w:rsidRDefault="002C09D9" w:rsidP="002C09D9">
      <w:pPr>
        <w:pStyle w:val="ListParagraph"/>
        <w:widowControl w:val="0"/>
        <w:numPr>
          <w:ilvl w:val="1"/>
          <w:numId w:val="46"/>
        </w:numPr>
        <w:tabs>
          <w:tab w:val="left" w:pos="1000"/>
          <w:tab w:val="left" w:pos="1001"/>
        </w:tabs>
        <w:autoSpaceDE w:val="0"/>
        <w:autoSpaceDN w:val="0"/>
        <w:spacing w:before="1" w:after="0" w:line="240" w:lineRule="auto"/>
        <w:ind w:hanging="361"/>
        <w:contextualSpacing w:val="0"/>
      </w:pPr>
      <w:r>
        <w:t>Trust</w:t>
      </w:r>
    </w:p>
    <w:p w14:paraId="553C7CAD"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79" w:lineRule="exact"/>
        <w:ind w:hanging="361"/>
        <w:contextualSpacing w:val="0"/>
      </w:pPr>
      <w:r>
        <w:t>Diligence/preparedness</w:t>
      </w:r>
    </w:p>
    <w:p w14:paraId="0C87ED97" w14:textId="77777777" w:rsidR="002C09D9" w:rsidRDefault="002C09D9" w:rsidP="002C09D9">
      <w:pPr>
        <w:pStyle w:val="ListParagraph"/>
        <w:widowControl w:val="0"/>
        <w:numPr>
          <w:ilvl w:val="1"/>
          <w:numId w:val="46"/>
        </w:numPr>
        <w:tabs>
          <w:tab w:val="left" w:pos="1000"/>
          <w:tab w:val="left" w:pos="1001"/>
        </w:tabs>
        <w:autoSpaceDE w:val="0"/>
        <w:autoSpaceDN w:val="0"/>
        <w:spacing w:after="0" w:line="279" w:lineRule="exact"/>
        <w:ind w:hanging="361"/>
        <w:contextualSpacing w:val="0"/>
      </w:pPr>
      <w:r>
        <w:t>Candour</w:t>
      </w:r>
    </w:p>
    <w:p w14:paraId="55B26D2E" w14:textId="77777777" w:rsidR="002C09D9" w:rsidRDefault="002C09D9" w:rsidP="002C09D9">
      <w:pPr>
        <w:pStyle w:val="BodyText"/>
      </w:pPr>
    </w:p>
    <w:p w14:paraId="391367CF" w14:textId="77777777" w:rsidR="002C09D9" w:rsidRDefault="002C09D9" w:rsidP="002C09D9">
      <w:pPr>
        <w:pStyle w:val="ListParagraph"/>
        <w:widowControl w:val="0"/>
        <w:numPr>
          <w:ilvl w:val="0"/>
          <w:numId w:val="46"/>
        </w:numPr>
        <w:tabs>
          <w:tab w:val="left" w:pos="1000"/>
          <w:tab w:val="left" w:pos="1001"/>
        </w:tabs>
        <w:autoSpaceDE w:val="0"/>
        <w:autoSpaceDN w:val="0"/>
        <w:spacing w:before="1" w:after="0" w:line="240" w:lineRule="auto"/>
        <w:ind w:hanging="721"/>
        <w:contextualSpacing w:val="0"/>
      </w:pPr>
      <w:r>
        <w:lastRenderedPageBreak/>
        <w:t>A culture</w:t>
      </w:r>
      <w:r>
        <w:rPr>
          <w:spacing w:val="-2"/>
        </w:rPr>
        <w:t xml:space="preserve"> </w:t>
      </w:r>
      <w:r>
        <w:t>of inclusivity</w:t>
      </w:r>
      <w:r>
        <w:rPr>
          <w:spacing w:val="-2"/>
        </w:rPr>
        <w:t xml:space="preserve"> </w:t>
      </w:r>
      <w:r>
        <w:t>and</w:t>
      </w:r>
      <w:r>
        <w:rPr>
          <w:spacing w:val="-2"/>
        </w:rPr>
        <w:t xml:space="preserve"> </w:t>
      </w:r>
      <w:r>
        <w:t>disagreement is</w:t>
      </w:r>
      <w:r>
        <w:rPr>
          <w:spacing w:val="-3"/>
        </w:rPr>
        <w:t xml:space="preserve"> </w:t>
      </w:r>
      <w:r>
        <w:t>good.</w:t>
      </w:r>
    </w:p>
    <w:p w14:paraId="7A8A25DA" w14:textId="77777777" w:rsidR="002C09D9" w:rsidRDefault="002C09D9" w:rsidP="002C09D9">
      <w:pPr>
        <w:pStyle w:val="BodyText"/>
        <w:spacing w:before="11"/>
        <w:rPr>
          <w:sz w:val="28"/>
        </w:rPr>
      </w:pPr>
    </w:p>
    <w:p w14:paraId="20DB155B" w14:textId="77777777" w:rsidR="002C09D9" w:rsidRDefault="002C09D9" w:rsidP="002C09D9">
      <w:pPr>
        <w:pStyle w:val="BodyText"/>
        <w:spacing w:before="57"/>
        <w:ind w:left="280" w:right="678"/>
      </w:pPr>
      <w:r>
        <w:t>Don’t stereotype those who are opposed to the group and don’t be afraid of conflict.</w:t>
      </w:r>
      <w:r>
        <w:rPr>
          <w:spacing w:val="1"/>
        </w:rPr>
        <w:t xml:space="preserve"> </w:t>
      </w:r>
      <w:r>
        <w:t>Genuine</w:t>
      </w:r>
      <w:r>
        <w:rPr>
          <w:spacing w:val="-48"/>
        </w:rPr>
        <w:t xml:space="preserve"> </w:t>
      </w:r>
      <w:r>
        <w:t>disagreement needs to be aired and resolved. Beware of Group Think as it can be common in</w:t>
      </w:r>
      <w:r>
        <w:rPr>
          <w:spacing w:val="1"/>
        </w:rPr>
        <w:t xml:space="preserve"> </w:t>
      </w:r>
      <w:r>
        <w:t>student</w:t>
      </w:r>
      <w:r>
        <w:rPr>
          <w:spacing w:val="-1"/>
        </w:rPr>
        <w:t xml:space="preserve"> </w:t>
      </w:r>
      <w:r>
        <w:t>boards/committees.</w:t>
      </w:r>
      <w:r>
        <w:rPr>
          <w:spacing w:val="2"/>
        </w:rPr>
        <w:t xml:space="preserve"> </w:t>
      </w:r>
      <w:r>
        <w:t>Encourage</w:t>
      </w:r>
      <w:r>
        <w:rPr>
          <w:spacing w:val="1"/>
        </w:rPr>
        <w:t xml:space="preserve"> </w:t>
      </w:r>
      <w:r>
        <w:t>the</w:t>
      </w:r>
      <w:r>
        <w:rPr>
          <w:spacing w:val="1"/>
        </w:rPr>
        <w:t xml:space="preserve"> </w:t>
      </w:r>
      <w:r>
        <w:t>lone voice.</w:t>
      </w:r>
    </w:p>
    <w:p w14:paraId="393B940D" w14:textId="3DAB85C6" w:rsidR="002C09D9" w:rsidRDefault="002C09D9" w:rsidP="002C09D9"/>
    <w:p w14:paraId="7837C89B" w14:textId="0F17CDAF" w:rsidR="002C09D9" w:rsidRDefault="002C09D9" w:rsidP="002C09D9"/>
    <w:p w14:paraId="1F3A714B" w14:textId="77777777" w:rsidR="002C09D9" w:rsidRPr="002C09D9" w:rsidRDefault="002C09D9" w:rsidP="002C09D9"/>
    <w:p w14:paraId="1FC566E4" w14:textId="77777777" w:rsidR="002C09D9" w:rsidRDefault="002C09D9">
      <w:pPr>
        <w:rPr>
          <w:rFonts w:ascii="Arial" w:hAnsi="Arial" w:cs="Arial"/>
          <w:b/>
          <w:bCs/>
          <w:color w:val="7030A0"/>
          <w:sz w:val="28"/>
          <w:szCs w:val="28"/>
        </w:rPr>
      </w:pPr>
      <w:r>
        <w:rPr>
          <w:color w:val="7030A0"/>
        </w:rPr>
        <w:br w:type="page"/>
      </w:r>
    </w:p>
    <w:p w14:paraId="6ADFBF88" w14:textId="3E67661E" w:rsidR="00411538" w:rsidRPr="00AF14D9" w:rsidRDefault="00411538" w:rsidP="00411538">
      <w:pPr>
        <w:pStyle w:val="Heading2"/>
        <w:rPr>
          <w:color w:val="7030A0"/>
        </w:rPr>
      </w:pPr>
      <w:r w:rsidRPr="00AF14D9">
        <w:rPr>
          <w:color w:val="7030A0"/>
        </w:rPr>
        <w:lastRenderedPageBreak/>
        <w:t>Acknowledgements:</w:t>
      </w:r>
    </w:p>
    <w:p w14:paraId="3EEE504D" w14:textId="3835CB95" w:rsidR="00411538" w:rsidRDefault="00411538" w:rsidP="00411538">
      <w:pPr>
        <w:rPr>
          <w:rFonts w:ascii="Arial" w:hAnsi="Arial" w:cs="Arial"/>
          <w:i/>
          <w:iCs/>
        </w:rPr>
      </w:pPr>
      <w:r w:rsidRPr="00411538">
        <w:rPr>
          <w:rFonts w:ascii="Arial" w:hAnsi="Arial" w:cs="Arial"/>
          <w:i/>
          <w:iCs/>
        </w:rPr>
        <w:t>We thank the following people and organisations contributed their experiences and sector knowledge to the Partners in Decision-making initiative:</w:t>
      </w:r>
    </w:p>
    <w:p w14:paraId="02CFD2BF" w14:textId="77777777" w:rsidR="00411538" w:rsidRPr="00411538" w:rsidRDefault="00411538" w:rsidP="00411538">
      <w:pPr>
        <w:rPr>
          <w:rFonts w:ascii="Arial" w:hAnsi="Arial" w:cs="Arial"/>
          <w:i/>
          <w:iCs/>
        </w:rPr>
      </w:pPr>
    </w:p>
    <w:p w14:paraId="24C3ACA2" w14:textId="77777777" w:rsidR="00411538" w:rsidRPr="00411538" w:rsidRDefault="00411538" w:rsidP="00411538">
      <w:pPr>
        <w:rPr>
          <w:rFonts w:ascii="Arial" w:hAnsi="Arial" w:cs="Arial"/>
          <w:b/>
          <w:bCs/>
        </w:rPr>
      </w:pPr>
      <w:r w:rsidRPr="00411538">
        <w:rPr>
          <w:rFonts w:ascii="Arial" w:hAnsi="Arial" w:cs="Arial"/>
          <w:b/>
          <w:bCs/>
        </w:rPr>
        <w:t>Learner and provider representatives</w:t>
      </w:r>
    </w:p>
    <w:p w14:paraId="01C28FCF" w14:textId="77777777" w:rsidR="00411538" w:rsidRPr="00411538" w:rsidRDefault="00411538" w:rsidP="00411538">
      <w:pPr>
        <w:spacing w:line="240" w:lineRule="auto"/>
        <w:rPr>
          <w:rFonts w:ascii="Arial" w:hAnsi="Arial" w:cs="Arial"/>
        </w:rPr>
      </w:pPr>
      <w:r w:rsidRPr="00411538">
        <w:rPr>
          <w:rFonts w:ascii="Arial" w:hAnsi="Arial" w:cs="Arial"/>
        </w:rPr>
        <w:t>Dahrian Watene and Hoana Paul from NorthTec Tai Tokerau Wānanga</w:t>
      </w:r>
    </w:p>
    <w:p w14:paraId="20139A38" w14:textId="77777777" w:rsidR="00411538" w:rsidRPr="00411538" w:rsidRDefault="00411538" w:rsidP="00411538">
      <w:pPr>
        <w:spacing w:line="240" w:lineRule="auto"/>
        <w:rPr>
          <w:rFonts w:ascii="Arial" w:hAnsi="Arial" w:cs="Arial"/>
        </w:rPr>
      </w:pPr>
      <w:r w:rsidRPr="00411538">
        <w:rPr>
          <w:rFonts w:ascii="Arial" w:hAnsi="Arial" w:cs="Arial"/>
        </w:rPr>
        <w:t>Micha Sili from Manukau Institute of Technology</w:t>
      </w:r>
    </w:p>
    <w:p w14:paraId="2B101BA8" w14:textId="77777777" w:rsidR="00411538" w:rsidRPr="00411538" w:rsidRDefault="00411538" w:rsidP="00411538">
      <w:pPr>
        <w:spacing w:line="240" w:lineRule="auto"/>
        <w:rPr>
          <w:rFonts w:ascii="Arial" w:hAnsi="Arial" w:cs="Arial"/>
        </w:rPr>
      </w:pPr>
      <w:r w:rsidRPr="00411538">
        <w:rPr>
          <w:rFonts w:ascii="Arial" w:hAnsi="Arial" w:cs="Arial"/>
        </w:rPr>
        <w:t>Cath Dunphy from the University of Auckland Te Whare Wānanga o Tāmaki Makaurau</w:t>
      </w:r>
    </w:p>
    <w:p w14:paraId="2401C730" w14:textId="77777777" w:rsidR="00411538" w:rsidRPr="00411538" w:rsidRDefault="00411538" w:rsidP="00411538">
      <w:pPr>
        <w:spacing w:line="240" w:lineRule="auto"/>
        <w:rPr>
          <w:rFonts w:ascii="Arial" w:hAnsi="Arial" w:cs="Arial"/>
        </w:rPr>
      </w:pPr>
      <w:r w:rsidRPr="00411538">
        <w:rPr>
          <w:rFonts w:ascii="Arial" w:hAnsi="Arial" w:cs="Arial"/>
        </w:rPr>
        <w:t>Savannah Ornsby and Kelly-Anne Panapa from Te Pūkenga</w:t>
      </w:r>
    </w:p>
    <w:p w14:paraId="73433707" w14:textId="77777777" w:rsidR="00411538" w:rsidRPr="00411538" w:rsidRDefault="00411538" w:rsidP="00411538">
      <w:pPr>
        <w:spacing w:line="240" w:lineRule="auto"/>
        <w:rPr>
          <w:rFonts w:ascii="Arial" w:hAnsi="Arial" w:cs="Arial"/>
        </w:rPr>
      </w:pPr>
      <w:r w:rsidRPr="00411538">
        <w:rPr>
          <w:rFonts w:ascii="Arial" w:hAnsi="Arial" w:cs="Arial"/>
        </w:rPr>
        <w:t>Olivia Dhanjee from Toi Ohomai</w:t>
      </w:r>
    </w:p>
    <w:p w14:paraId="74A30964" w14:textId="77777777" w:rsidR="00411538" w:rsidRPr="00411538" w:rsidRDefault="00411538" w:rsidP="00411538">
      <w:pPr>
        <w:spacing w:line="240" w:lineRule="auto"/>
        <w:rPr>
          <w:rFonts w:ascii="Arial" w:hAnsi="Arial" w:cs="Arial"/>
        </w:rPr>
      </w:pPr>
      <w:r w:rsidRPr="00411538">
        <w:rPr>
          <w:rFonts w:ascii="Arial" w:hAnsi="Arial" w:cs="Arial"/>
        </w:rPr>
        <w:t xml:space="preserve">Tessa Guest and Tere McGonagle-Daly from Massey University (Wellington) </w:t>
      </w:r>
    </w:p>
    <w:p w14:paraId="2DAC394A" w14:textId="77777777" w:rsidR="00411538" w:rsidRPr="00411538" w:rsidRDefault="00411538" w:rsidP="00411538">
      <w:pPr>
        <w:spacing w:line="240" w:lineRule="auto"/>
        <w:rPr>
          <w:rFonts w:ascii="Arial" w:hAnsi="Arial" w:cs="Arial"/>
        </w:rPr>
      </w:pPr>
      <w:r w:rsidRPr="00411538">
        <w:rPr>
          <w:rFonts w:ascii="Arial" w:hAnsi="Arial" w:cs="Arial"/>
        </w:rPr>
        <w:t>Karen Davis from Victoria University Wellington Te Herenga Waka</w:t>
      </w:r>
    </w:p>
    <w:p w14:paraId="431E9E61" w14:textId="77777777" w:rsidR="00411538" w:rsidRPr="00411538" w:rsidRDefault="00411538" w:rsidP="00411538">
      <w:pPr>
        <w:spacing w:line="240" w:lineRule="auto"/>
        <w:rPr>
          <w:rFonts w:ascii="Arial" w:hAnsi="Arial" w:cs="Arial"/>
        </w:rPr>
      </w:pPr>
      <w:r w:rsidRPr="00411538">
        <w:rPr>
          <w:rFonts w:ascii="Arial" w:hAnsi="Arial" w:cs="Arial"/>
        </w:rPr>
        <w:t>Jordan Gush from Building and Construction ITO</w:t>
      </w:r>
    </w:p>
    <w:p w14:paraId="08AEC88E" w14:textId="77777777" w:rsidR="00411538" w:rsidRPr="00411538" w:rsidRDefault="00411538" w:rsidP="00411538">
      <w:pPr>
        <w:spacing w:line="240" w:lineRule="auto"/>
        <w:rPr>
          <w:rFonts w:ascii="Arial" w:hAnsi="Arial" w:cs="Arial"/>
        </w:rPr>
      </w:pPr>
      <w:r w:rsidRPr="00411538">
        <w:rPr>
          <w:rFonts w:ascii="Arial" w:hAnsi="Arial" w:cs="Arial"/>
        </w:rPr>
        <w:t>Skyla Flowers from WelTec &amp; Whitireia</w:t>
      </w:r>
    </w:p>
    <w:p w14:paraId="3450B6D8" w14:textId="77777777" w:rsidR="00411538" w:rsidRPr="00411538" w:rsidRDefault="00411538" w:rsidP="00411538">
      <w:pPr>
        <w:spacing w:line="240" w:lineRule="auto"/>
        <w:rPr>
          <w:rFonts w:ascii="Arial" w:hAnsi="Arial" w:cs="Arial"/>
        </w:rPr>
      </w:pPr>
      <w:r w:rsidRPr="00411538">
        <w:rPr>
          <w:rFonts w:ascii="Arial" w:hAnsi="Arial" w:cs="Arial"/>
        </w:rPr>
        <w:t>Shinn Kramer from Nelson Marlborough Institute of Technology</w:t>
      </w:r>
    </w:p>
    <w:p w14:paraId="17834C58" w14:textId="77777777" w:rsidR="00411538" w:rsidRPr="00411538" w:rsidRDefault="00411538" w:rsidP="00411538">
      <w:pPr>
        <w:spacing w:line="240" w:lineRule="auto"/>
        <w:rPr>
          <w:rFonts w:ascii="Arial" w:hAnsi="Arial" w:cs="Arial"/>
        </w:rPr>
      </w:pPr>
      <w:r w:rsidRPr="00411538">
        <w:rPr>
          <w:rFonts w:ascii="Arial" w:hAnsi="Arial" w:cs="Arial"/>
        </w:rPr>
        <w:t>Gregory Fleming, Maui Duly and Carol Smith from Lincoln University</w:t>
      </w:r>
    </w:p>
    <w:p w14:paraId="23149793" w14:textId="77777777" w:rsidR="00411538" w:rsidRPr="00411538" w:rsidRDefault="00411538" w:rsidP="00411538">
      <w:pPr>
        <w:spacing w:line="240" w:lineRule="auto"/>
        <w:rPr>
          <w:rFonts w:ascii="Arial" w:hAnsi="Arial" w:cs="Arial"/>
        </w:rPr>
      </w:pPr>
      <w:r w:rsidRPr="00411538">
        <w:rPr>
          <w:rFonts w:ascii="Arial" w:hAnsi="Arial" w:cs="Arial"/>
        </w:rPr>
        <w:t>Kim Fowler, Rosa Hibbert-Schooner and Julie Mackey from the University of Canterbury Te Whare Wānanga o Waitaha</w:t>
      </w:r>
    </w:p>
    <w:p w14:paraId="6807A071" w14:textId="75C76843" w:rsidR="00411538" w:rsidRDefault="00411538" w:rsidP="00411538">
      <w:pPr>
        <w:spacing w:line="240" w:lineRule="auto"/>
        <w:rPr>
          <w:rFonts w:ascii="Arial" w:hAnsi="Arial" w:cs="Arial"/>
        </w:rPr>
      </w:pPr>
      <w:r w:rsidRPr="00411538">
        <w:rPr>
          <w:rFonts w:ascii="Arial" w:hAnsi="Arial" w:cs="Arial"/>
        </w:rPr>
        <w:t>Emily Coyle, Karamea Pēwhairangi and Janice Murray from the University of Otago Te Whare Wānanga o Otāgo</w:t>
      </w:r>
    </w:p>
    <w:p w14:paraId="7DF7B7CA" w14:textId="77777777" w:rsidR="00411538" w:rsidRPr="00411538" w:rsidRDefault="00411538" w:rsidP="00411538">
      <w:pPr>
        <w:spacing w:line="240" w:lineRule="auto"/>
        <w:rPr>
          <w:rFonts w:ascii="Arial" w:hAnsi="Arial" w:cs="Arial"/>
        </w:rPr>
      </w:pPr>
    </w:p>
    <w:p w14:paraId="07A2F82E" w14:textId="77777777" w:rsidR="00411538" w:rsidRPr="00411538" w:rsidRDefault="00411538" w:rsidP="00411538">
      <w:pPr>
        <w:rPr>
          <w:rFonts w:ascii="Arial" w:hAnsi="Arial" w:cs="Arial"/>
          <w:b/>
          <w:bCs/>
        </w:rPr>
      </w:pPr>
      <w:r w:rsidRPr="00411538">
        <w:rPr>
          <w:rFonts w:ascii="Arial" w:hAnsi="Arial" w:cs="Arial"/>
          <w:b/>
          <w:bCs/>
        </w:rPr>
        <w:t>Designers:</w:t>
      </w:r>
    </w:p>
    <w:p w14:paraId="1217AA1F" w14:textId="77777777" w:rsidR="00411538" w:rsidRPr="00411538" w:rsidRDefault="00411538" w:rsidP="00411538">
      <w:pPr>
        <w:rPr>
          <w:rFonts w:ascii="Arial" w:hAnsi="Arial" w:cs="Arial"/>
        </w:rPr>
      </w:pPr>
      <w:r w:rsidRPr="00411538">
        <w:rPr>
          <w:rFonts w:ascii="Arial" w:hAnsi="Arial" w:cs="Arial"/>
        </w:rPr>
        <w:t>Dr Sally Varnham</w:t>
      </w:r>
    </w:p>
    <w:p w14:paraId="30E61D96" w14:textId="2352BE7D" w:rsidR="00411538" w:rsidRDefault="00411538" w:rsidP="00411538">
      <w:pPr>
        <w:rPr>
          <w:rFonts w:ascii="Arial" w:hAnsi="Arial" w:cs="Arial"/>
        </w:rPr>
      </w:pPr>
      <w:r w:rsidRPr="00411538">
        <w:rPr>
          <w:rFonts w:ascii="Arial" w:hAnsi="Arial" w:cs="Arial"/>
        </w:rPr>
        <w:t>Pam Thorburn</w:t>
      </w:r>
    </w:p>
    <w:p w14:paraId="38628FDC" w14:textId="77777777" w:rsidR="00411538" w:rsidRPr="00411538" w:rsidRDefault="00411538" w:rsidP="00411538">
      <w:pPr>
        <w:rPr>
          <w:rFonts w:ascii="Arial" w:hAnsi="Arial" w:cs="Arial"/>
        </w:rPr>
      </w:pPr>
    </w:p>
    <w:p w14:paraId="0709D16C" w14:textId="77777777" w:rsidR="00411538" w:rsidRPr="00411538" w:rsidRDefault="00411538" w:rsidP="00411538">
      <w:pPr>
        <w:rPr>
          <w:rFonts w:ascii="Arial" w:hAnsi="Arial" w:cs="Arial"/>
          <w:b/>
          <w:bCs/>
        </w:rPr>
      </w:pPr>
      <w:r w:rsidRPr="00411538">
        <w:rPr>
          <w:rFonts w:ascii="Arial" w:hAnsi="Arial" w:cs="Arial"/>
          <w:b/>
          <w:bCs/>
        </w:rPr>
        <w:t>Education Agency representatives:</w:t>
      </w:r>
    </w:p>
    <w:p w14:paraId="1EB3CC1E" w14:textId="77777777" w:rsidR="00411538" w:rsidRPr="00411538" w:rsidRDefault="00411538" w:rsidP="00411538">
      <w:pPr>
        <w:rPr>
          <w:rFonts w:ascii="Arial" w:hAnsi="Arial" w:cs="Arial"/>
        </w:rPr>
      </w:pPr>
      <w:r w:rsidRPr="00411538">
        <w:rPr>
          <w:rFonts w:ascii="Arial" w:hAnsi="Arial" w:cs="Arial"/>
        </w:rPr>
        <w:t>Sheelagh Matear from the Academic Quality Agency</w:t>
      </w:r>
    </w:p>
    <w:p w14:paraId="72AA50FE" w14:textId="77777777" w:rsidR="00411538" w:rsidRPr="00411538" w:rsidRDefault="00411538" w:rsidP="00411538">
      <w:pPr>
        <w:rPr>
          <w:rFonts w:ascii="Arial" w:hAnsi="Arial" w:cs="Arial"/>
        </w:rPr>
      </w:pPr>
      <w:r w:rsidRPr="00411538">
        <w:rPr>
          <w:rFonts w:ascii="Arial" w:hAnsi="Arial" w:cs="Arial"/>
        </w:rPr>
        <w:t>Julia Moore and Fiona McCourt from NZQA</w:t>
      </w:r>
    </w:p>
    <w:p w14:paraId="0AF22606" w14:textId="77777777" w:rsidR="00411538" w:rsidRPr="00411538" w:rsidRDefault="00411538" w:rsidP="00411538">
      <w:pPr>
        <w:rPr>
          <w:rFonts w:ascii="Arial" w:hAnsi="Arial" w:cs="Arial"/>
        </w:rPr>
      </w:pPr>
      <w:r w:rsidRPr="00411538">
        <w:rPr>
          <w:rFonts w:ascii="Arial" w:hAnsi="Arial" w:cs="Arial"/>
        </w:rPr>
        <w:t>Julia Kennedy and Carol Murray-Brown from TEC</w:t>
      </w:r>
    </w:p>
    <w:p w14:paraId="06A97080" w14:textId="77777777" w:rsidR="00411538" w:rsidRPr="00411538" w:rsidRDefault="00411538" w:rsidP="00411538">
      <w:pPr>
        <w:rPr>
          <w:rFonts w:ascii="Arial" w:hAnsi="Arial" w:cs="Arial"/>
        </w:rPr>
      </w:pPr>
      <w:r w:rsidRPr="00411538">
        <w:rPr>
          <w:rFonts w:ascii="Arial" w:hAnsi="Arial" w:cs="Arial"/>
        </w:rPr>
        <w:t>Dr John Dance from Universities New Zealand</w:t>
      </w:r>
    </w:p>
    <w:p w14:paraId="2D4D9A72" w14:textId="77777777" w:rsidR="00411538" w:rsidRPr="00411538" w:rsidRDefault="00411538" w:rsidP="00411538">
      <w:pPr>
        <w:rPr>
          <w:rFonts w:ascii="Arial" w:hAnsi="Arial" w:cs="Arial"/>
        </w:rPr>
      </w:pPr>
      <w:r w:rsidRPr="00411538">
        <w:rPr>
          <w:rFonts w:ascii="Arial" w:hAnsi="Arial" w:cs="Arial"/>
        </w:rPr>
        <w:t>Liam Davies from New Zealand Union of Students Associations</w:t>
      </w:r>
    </w:p>
    <w:p w14:paraId="152AC6E2" w14:textId="77777777" w:rsidR="00411538" w:rsidRPr="00411538" w:rsidRDefault="00411538" w:rsidP="00411538">
      <w:pPr>
        <w:rPr>
          <w:rFonts w:ascii="Arial" w:hAnsi="Arial" w:cs="Arial"/>
        </w:rPr>
      </w:pPr>
      <w:r w:rsidRPr="00411538">
        <w:rPr>
          <w:rFonts w:ascii="Arial" w:hAnsi="Arial" w:cs="Arial"/>
        </w:rPr>
        <w:t>Kieran Forde, Era Yuan, Nicola Meek from Ministry of Education</w:t>
      </w:r>
    </w:p>
    <w:p w14:paraId="16400574" w14:textId="77777777" w:rsidR="00BD5C52" w:rsidRDefault="00BD5C52" w:rsidP="00BD5C52">
      <w:pPr>
        <w:pStyle w:val="BodyText"/>
        <w:ind w:left="1937" w:firstLine="0"/>
      </w:pPr>
    </w:p>
    <w:p w14:paraId="6C0F9748" w14:textId="7829E31C" w:rsidR="00F441CD" w:rsidRDefault="00F441CD">
      <w:pPr>
        <w:rPr>
          <w:rFonts w:ascii="Arial" w:hAnsi="Arial" w:cs="Arial"/>
          <w:b/>
          <w:bCs/>
        </w:rPr>
      </w:pPr>
    </w:p>
    <w:sectPr w:rsidR="00F441CD" w:rsidSect="0041153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7E1855" w14:textId="77777777" w:rsidR="002C09D9" w:rsidRDefault="002C09D9" w:rsidP="00C175C0">
      <w:pPr>
        <w:spacing w:after="0" w:line="240" w:lineRule="auto"/>
      </w:pPr>
      <w:r>
        <w:separator/>
      </w:r>
    </w:p>
  </w:endnote>
  <w:endnote w:type="continuationSeparator" w:id="0">
    <w:p w14:paraId="40C5E0CA" w14:textId="77777777" w:rsidR="002C09D9" w:rsidRDefault="002C09D9" w:rsidP="00C17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Open Sans">
    <w:altName w:val="Open Sans"/>
    <w:charset w:val="00"/>
    <w:family w:val="swiss"/>
    <w:pitch w:val="variable"/>
    <w:sig w:usb0="E00002EF" w:usb1="4000205B" w:usb2="00000028"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1422490"/>
      <w:docPartObj>
        <w:docPartGallery w:val="Page Numbers (Bottom of Page)"/>
        <w:docPartUnique/>
      </w:docPartObj>
    </w:sdtPr>
    <w:sdtEndPr>
      <w:rPr>
        <w:noProof/>
      </w:rPr>
    </w:sdtEndPr>
    <w:sdtContent>
      <w:p w14:paraId="71732CA2" w14:textId="6D5E153B" w:rsidR="002C09D9" w:rsidRDefault="002C09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5DE417D" w14:textId="77777777" w:rsidR="002C09D9" w:rsidRDefault="002C0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131B6" w14:textId="77777777" w:rsidR="002C09D9" w:rsidRDefault="002C09D9" w:rsidP="00C175C0">
      <w:pPr>
        <w:spacing w:after="0" w:line="240" w:lineRule="auto"/>
      </w:pPr>
      <w:r>
        <w:separator/>
      </w:r>
    </w:p>
  </w:footnote>
  <w:footnote w:type="continuationSeparator" w:id="0">
    <w:p w14:paraId="4C7C7170" w14:textId="77777777" w:rsidR="002C09D9" w:rsidRDefault="002C09D9" w:rsidP="00C175C0">
      <w:pPr>
        <w:spacing w:after="0" w:line="240" w:lineRule="auto"/>
      </w:pPr>
      <w:r>
        <w:continuationSeparator/>
      </w:r>
    </w:p>
  </w:footnote>
  <w:footnote w:id="1">
    <w:p w14:paraId="63334E4A" w14:textId="77777777" w:rsidR="002C09D9" w:rsidRPr="002B1A87" w:rsidRDefault="002C09D9" w:rsidP="00D0290A">
      <w:pPr>
        <w:pStyle w:val="FootnoteText"/>
      </w:pPr>
      <w:r>
        <w:rPr>
          <w:rStyle w:val="FootnoteReference"/>
        </w:rPr>
        <w:footnoteRef/>
      </w:r>
      <w:r>
        <w:t xml:space="preserve"> </w:t>
      </w:r>
      <w:hyperlink r:id="rId1" w:history="1">
        <w:r w:rsidRPr="00BB65B3">
          <w:rPr>
            <w:rStyle w:val="Hyperlink"/>
          </w:rPr>
          <w:t>Tertiary Education Strategy</w:t>
        </w:r>
      </w:hyperlink>
      <w:r>
        <w:t xml:space="preserve">; </w:t>
      </w:r>
      <w:hyperlink r:id="rId2" w:history="1">
        <w:r w:rsidRPr="00BB65B3">
          <w:rPr>
            <w:rStyle w:val="Hyperlink"/>
          </w:rPr>
          <w:t>Ka Hikitia</w:t>
        </w:r>
      </w:hyperlink>
      <w:r>
        <w:t xml:space="preserve">; </w:t>
      </w:r>
      <w:hyperlink r:id="rId3" w:history="1">
        <w:r w:rsidRPr="001A1325">
          <w:rPr>
            <w:rStyle w:val="Hyperlink"/>
          </w:rPr>
          <w:t>Action Plan for Pacific Education 2020 - 2030</w:t>
        </w:r>
      </w:hyperlink>
    </w:p>
  </w:footnote>
  <w:footnote w:id="2">
    <w:p w14:paraId="424F5495" w14:textId="77777777" w:rsidR="002C09D9" w:rsidRPr="009A489A" w:rsidRDefault="002C09D9" w:rsidP="00D0290A">
      <w:pPr>
        <w:pStyle w:val="FootnoteText"/>
      </w:pPr>
      <w:r>
        <w:rPr>
          <w:rStyle w:val="FootnoteReference"/>
        </w:rPr>
        <w:footnoteRef/>
      </w:r>
      <w:r>
        <w:t xml:space="preserve"> Alex Bols, ‘</w:t>
      </w:r>
      <w:r w:rsidRPr="00B01888">
        <w:t>Enhancing Student Representation</w:t>
      </w:r>
      <w:r>
        <w:t xml:space="preserve">’ </w:t>
      </w:r>
      <w:r>
        <w:rPr>
          <w:i/>
          <w:iCs/>
        </w:rPr>
        <w:t xml:space="preserve">Journal of Educational innovation, Partnership and Change, </w:t>
      </w:r>
      <w:r>
        <w:t>(2017, Vol 3 No 1).</w:t>
      </w:r>
    </w:p>
  </w:footnote>
  <w:footnote w:id="3">
    <w:p w14:paraId="786CC0F3" w14:textId="77777777" w:rsidR="002C09D9" w:rsidRPr="007D511A" w:rsidRDefault="002C09D9" w:rsidP="00D0290A">
      <w:pPr>
        <w:pStyle w:val="FootnoteText"/>
      </w:pPr>
      <w:r>
        <w:rPr>
          <w:rStyle w:val="FootnoteReference"/>
        </w:rPr>
        <w:footnoteRef/>
      </w:r>
      <w:r>
        <w:t xml:space="preserve"> </w:t>
      </w:r>
      <w:r>
        <w:rPr>
          <w:i/>
          <w:iCs/>
        </w:rPr>
        <w:t xml:space="preserve">Research on Student Partnership in Welsh HEIs and FEIs </w:t>
      </w:r>
      <w:r>
        <w:t>(Heledd Bebb, 16 September, 2020)</w:t>
      </w:r>
    </w:p>
  </w:footnote>
  <w:footnote w:id="4">
    <w:p w14:paraId="7F332EE6" w14:textId="77777777" w:rsidR="002C09D9" w:rsidRPr="00CE294B" w:rsidRDefault="002C09D9" w:rsidP="00D0290A">
      <w:pPr>
        <w:pStyle w:val="FootnoteText"/>
      </w:pPr>
      <w:r>
        <w:rPr>
          <w:rStyle w:val="FootnoteReference"/>
        </w:rPr>
        <w:footnoteRef/>
      </w:r>
      <w:r>
        <w:t xml:space="preserve"> Updated Higher Education Funding Council for Wales (HEFCW), </w:t>
      </w:r>
      <w:r>
        <w:rPr>
          <w:i/>
          <w:iCs/>
        </w:rPr>
        <w:t>Quality Assessment Council for Wales,</w:t>
      </w:r>
      <w:r>
        <w:t xml:space="preserve"> 2020.</w:t>
      </w:r>
    </w:p>
  </w:footnote>
  <w:footnote w:id="5">
    <w:p w14:paraId="699B1ADF" w14:textId="77777777" w:rsidR="002C09D9" w:rsidRPr="007A673C" w:rsidRDefault="002C09D9" w:rsidP="00D0290A">
      <w:pPr>
        <w:pStyle w:val="FootnoteText"/>
      </w:pPr>
      <w:r>
        <w:rPr>
          <w:rStyle w:val="FootnoteReference"/>
        </w:rPr>
        <w:footnoteRef/>
      </w:r>
      <w:r>
        <w:t xml:space="preserve"> </w:t>
      </w:r>
      <w:r>
        <w:rPr>
          <w:i/>
          <w:iCs/>
        </w:rPr>
        <w:t xml:space="preserve">Research on Student Partnership in Welsh Higher Education and Further Education Institutions: Executive Summary </w:t>
      </w:r>
      <w:r>
        <w:t>(Bebb, 2020) pp 2 &amp; 3.</w:t>
      </w:r>
    </w:p>
  </w:footnote>
  <w:footnote w:id="6">
    <w:p w14:paraId="7E62DDCF" w14:textId="77777777" w:rsidR="002C09D9" w:rsidRDefault="002C09D9" w:rsidP="00D0290A">
      <w:pPr>
        <w:pStyle w:val="FootnoteText"/>
      </w:pPr>
      <w:r>
        <w:rPr>
          <w:rStyle w:val="FootnoteReference"/>
        </w:rPr>
        <w:footnoteRef/>
      </w:r>
      <w:r>
        <w:t xml:space="preserve"> Above p 5.</w:t>
      </w:r>
    </w:p>
  </w:footnote>
  <w:footnote w:id="7">
    <w:p w14:paraId="31E4579E" w14:textId="77777777" w:rsidR="002C09D9" w:rsidRPr="00B65DC2" w:rsidRDefault="002C09D9" w:rsidP="00D0290A">
      <w:pPr>
        <w:pStyle w:val="FootnoteText"/>
      </w:pPr>
      <w:r>
        <w:rPr>
          <w:rStyle w:val="FootnoteReference"/>
        </w:rPr>
        <w:footnoteRef/>
      </w:r>
      <w:r>
        <w:t xml:space="preserve"> </w:t>
      </w:r>
      <w:r>
        <w:rPr>
          <w:i/>
          <w:iCs/>
        </w:rPr>
        <w:t xml:space="preserve">Enhancing Student Engagement in Decision Making </w:t>
      </w:r>
      <w:r>
        <w:t>(HEA, 2016).</w:t>
      </w:r>
    </w:p>
  </w:footnote>
  <w:footnote w:id="8">
    <w:p w14:paraId="20022756" w14:textId="77777777" w:rsidR="002C09D9" w:rsidRDefault="002C09D9" w:rsidP="00D0290A">
      <w:pPr>
        <w:pStyle w:val="FootnoteText"/>
      </w:pPr>
      <w:r>
        <w:rPr>
          <w:rStyle w:val="FootnoteReference"/>
        </w:rPr>
        <w:footnoteRef/>
      </w:r>
      <w:r>
        <w:t xml:space="preserve">  Report on the National Student Training Programme 2016-2020  </w:t>
      </w:r>
      <w:hyperlink r:id="rId4" w:history="1">
        <w:r>
          <w:rPr>
            <w:rStyle w:val="Hyperlink"/>
          </w:rPr>
          <w:t>NStEP Report on the National Student Training Programme 2016-2020 [Recovered] (studentengagement.ie)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04605B" w14:textId="04724D37" w:rsidR="002C09D9" w:rsidRDefault="002C09D9">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14:anchorId="7DCDE3CA" wp14:editId="55BB106F">
              <wp:simplePos x="0" y="0"/>
              <wp:positionH relativeFrom="page">
                <wp:posOffset>896620</wp:posOffset>
              </wp:positionH>
              <wp:positionV relativeFrom="page">
                <wp:posOffset>647700</wp:posOffset>
              </wp:positionV>
              <wp:extent cx="5764530" cy="6350"/>
              <wp:effectExtent l="1270" t="0" r="0" b="3175"/>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3052B0" id="Rectangle 29" o:spid="_x0000_s1026" style="position:absolute;margin-left:70.6pt;margin-top:51pt;width:453.9pt;height:.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" fillcolor="#d9d9d9" stroked="f">
              <w10:wrap anchorx="page" anchory="page"/>
            </v:rect>
          </w:pict>
        </mc:Fallback>
      </mc:AlternateContent>
    </w:r>
    <w:r>
      <w:rPr>
        <w:noProof/>
      </w:rPr>
      <mc:AlternateContent>
        <mc:Choice Requires="wps">
          <w:drawing>
            <wp:anchor distT="0" distB="0" distL="114300" distR="114300" simplePos="0" relativeHeight="251660288" behindDoc="1" locked="0" layoutInCell="1" allowOverlap="1" wp14:anchorId="5EA8B816" wp14:editId="356C4142">
              <wp:simplePos x="0" y="0"/>
              <wp:positionH relativeFrom="page">
                <wp:posOffset>5885180</wp:posOffset>
              </wp:positionH>
              <wp:positionV relativeFrom="page">
                <wp:posOffset>467360</wp:posOffset>
              </wp:positionV>
              <wp:extent cx="810260" cy="177800"/>
              <wp:effectExtent l="0" t="635" r="635" b="25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2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507539" w14:textId="77777777" w:rsidR="002C09D9" w:rsidRDefault="002C09D9">
                          <w:pPr>
                            <w:spacing w:line="264" w:lineRule="exact"/>
                            <w:ind w:left="20"/>
                            <w:rPr>
                              <w:b/>
                              <w:sz w:val="24"/>
                            </w:rPr>
                          </w:pPr>
                          <w:r>
                            <w:rPr>
                              <w:color w:val="7E7E7E"/>
                              <w:sz w:val="24"/>
                            </w:rPr>
                            <w:t>P</w:t>
                          </w:r>
                          <w:r>
                            <w:rPr>
                              <w:color w:val="7E7E7E"/>
                              <w:spacing w:val="6"/>
                              <w:sz w:val="24"/>
                            </w:rPr>
                            <w:t xml:space="preserve"> </w:t>
                          </w:r>
                          <w:r>
                            <w:rPr>
                              <w:color w:val="7E7E7E"/>
                              <w:sz w:val="24"/>
                            </w:rPr>
                            <w:t>a</w:t>
                          </w:r>
                          <w:r>
                            <w:rPr>
                              <w:color w:val="7E7E7E"/>
                              <w:spacing w:val="5"/>
                              <w:sz w:val="24"/>
                            </w:rPr>
                            <w:t xml:space="preserve"> </w:t>
                          </w:r>
                          <w:r>
                            <w:rPr>
                              <w:color w:val="7E7E7E"/>
                              <w:sz w:val="24"/>
                            </w:rPr>
                            <w:t>g</w:t>
                          </w:r>
                          <w:r>
                            <w:rPr>
                              <w:color w:val="7E7E7E"/>
                              <w:spacing w:val="5"/>
                              <w:sz w:val="24"/>
                            </w:rPr>
                            <w:t xml:space="preserve"> </w:t>
                          </w:r>
                          <w:r>
                            <w:rPr>
                              <w:color w:val="7E7E7E"/>
                              <w:sz w:val="24"/>
                            </w:rPr>
                            <w:t>e</w:t>
                          </w:r>
                          <w:r>
                            <w:rPr>
                              <w:color w:val="7E7E7E"/>
                              <w:spacing w:val="9"/>
                              <w:sz w:val="24"/>
                            </w:rPr>
                            <w:t xml:space="preserve"> </w:t>
                          </w:r>
                          <w:r>
                            <w:rPr>
                              <w:sz w:val="24"/>
                            </w:rPr>
                            <w:t>|</w:t>
                          </w:r>
                          <w:r>
                            <w:rPr>
                              <w:spacing w:val="-2"/>
                              <w:sz w:val="24"/>
                            </w:rPr>
                            <w:t xml:space="preserve"> </w:t>
                          </w:r>
                          <w:r>
                            <w:fldChar w:fldCharType="begin"/>
                          </w:r>
                          <w:r>
                            <w:rPr>
                              <w:b/>
                              <w:sz w:val="24"/>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8B816" id="_x0000_t202" coordsize="21600,21600" o:spt="202" path="m,l,21600r21600,l21600,xe">
              <v:stroke joinstyle="miter"/>
              <v:path gradientshapeok="t" o:connecttype="rect"/>
            </v:shapetype>
            <v:shape id="Text Box 28" o:spid="_x0000_s1040" type="#_x0000_t202" style="position:absolute;margin-left:463.4pt;margin-top:36.8pt;width:63.8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" filled="f" stroked="f">
              <v:textbox inset="0,0,0,0">
                <w:txbxContent>
                  <w:p w14:paraId="2F507539" w14:textId="77777777" w:rsidR="002C09D9" w:rsidRDefault="002C09D9">
                    <w:pPr>
                      <w:spacing w:line="264" w:lineRule="exact"/>
                      <w:ind w:left="20"/>
                      <w:rPr>
                        <w:b/>
                        <w:sz w:val="24"/>
                      </w:rPr>
                    </w:pPr>
                    <w:r>
                      <w:rPr>
                        <w:color w:val="7E7E7E"/>
                        <w:sz w:val="24"/>
                      </w:rPr>
                      <w:t>P</w:t>
                    </w:r>
                    <w:r>
                      <w:rPr>
                        <w:color w:val="7E7E7E"/>
                        <w:spacing w:val="6"/>
                        <w:sz w:val="24"/>
                      </w:rPr>
                      <w:t xml:space="preserve"> </w:t>
                    </w:r>
                    <w:r>
                      <w:rPr>
                        <w:color w:val="7E7E7E"/>
                        <w:sz w:val="24"/>
                      </w:rPr>
                      <w:t>a</w:t>
                    </w:r>
                    <w:r>
                      <w:rPr>
                        <w:color w:val="7E7E7E"/>
                        <w:spacing w:val="5"/>
                        <w:sz w:val="24"/>
                      </w:rPr>
                      <w:t xml:space="preserve"> </w:t>
                    </w:r>
                    <w:r>
                      <w:rPr>
                        <w:color w:val="7E7E7E"/>
                        <w:sz w:val="24"/>
                      </w:rPr>
                      <w:t>g</w:t>
                    </w:r>
                    <w:r>
                      <w:rPr>
                        <w:color w:val="7E7E7E"/>
                        <w:spacing w:val="5"/>
                        <w:sz w:val="24"/>
                      </w:rPr>
                      <w:t xml:space="preserve"> </w:t>
                    </w:r>
                    <w:r>
                      <w:rPr>
                        <w:color w:val="7E7E7E"/>
                        <w:sz w:val="24"/>
                      </w:rPr>
                      <w:t>e</w:t>
                    </w:r>
                    <w:r>
                      <w:rPr>
                        <w:color w:val="7E7E7E"/>
                        <w:spacing w:val="9"/>
                        <w:sz w:val="24"/>
                      </w:rPr>
                      <w:t xml:space="preserve"> </w:t>
                    </w:r>
                    <w:r>
                      <w:rPr>
                        <w:sz w:val="24"/>
                      </w:rPr>
                      <w:t>|</w:t>
                    </w:r>
                    <w:r>
                      <w:rPr>
                        <w:spacing w:val="-2"/>
                        <w:sz w:val="24"/>
                      </w:rPr>
                      <w:t xml:space="preserve"> </w:t>
                    </w:r>
                    <w:r>
                      <w:fldChar w:fldCharType="begin"/>
                    </w:r>
                    <w:r>
                      <w:rPr>
                        <w:b/>
                        <w:sz w:val="24"/>
                      </w:rPr>
                      <w:instrText xml:space="preserve"> PAGE </w:instrText>
                    </w:r>
                    <w:r>
                      <w:fldChar w:fldCharType="separate"/>
                    </w:r>
                    <w:r>
                      <w:t>10</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256B1" w14:textId="1965AE0A" w:rsidR="002C09D9" w:rsidRDefault="002C09D9" w:rsidP="002C09D9">
    <w:pPr>
      <w:pStyle w:val="BodyText"/>
      <w:spacing w:line="14" w:lineRule="auto"/>
      <w:ind w:firstLine="0"/>
      <w:rPr>
        <w:sz w:val="20"/>
      </w:rPr>
    </w:pPr>
    <w:r>
      <w:rPr>
        <w:noProof/>
      </w:rPr>
      <mc:AlternateContent>
        <mc:Choice Requires="wps">
          <w:drawing>
            <wp:anchor distT="0" distB="0" distL="114300" distR="114300" simplePos="0" relativeHeight="251662336" behindDoc="1" locked="0" layoutInCell="1" allowOverlap="1" wp14:anchorId="04F76B15" wp14:editId="6CD26CA1">
              <wp:simplePos x="0" y="0"/>
              <wp:positionH relativeFrom="page">
                <wp:posOffset>896620</wp:posOffset>
              </wp:positionH>
              <wp:positionV relativeFrom="page">
                <wp:posOffset>647700</wp:posOffset>
              </wp:positionV>
              <wp:extent cx="5764530" cy="6350"/>
              <wp:effectExtent l="1270" t="0" r="0" b="317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4530" cy="63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C53E55" id="Rectangle 26" o:spid="_x0000_s1026" style="position:absolute;margin-left:70.6pt;margin-top:51pt;width:453.9pt;height:.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" fillcolor="#d9d9d9"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343"/>
    <w:multiLevelType w:val="hybridMultilevel"/>
    <w:tmpl w:val="3A1822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9A7A54"/>
    <w:multiLevelType w:val="hybridMultilevel"/>
    <w:tmpl w:val="698ED52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5F35B36"/>
    <w:multiLevelType w:val="hybridMultilevel"/>
    <w:tmpl w:val="EB88584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A2662A"/>
    <w:multiLevelType w:val="hybridMultilevel"/>
    <w:tmpl w:val="327AD86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4" w15:restartNumberingAfterBreak="0">
    <w:nsid w:val="0CC4608B"/>
    <w:multiLevelType w:val="hybridMultilevel"/>
    <w:tmpl w:val="981626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0FD46D84"/>
    <w:multiLevelType w:val="hybridMultilevel"/>
    <w:tmpl w:val="6944E0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0E71BE4"/>
    <w:multiLevelType w:val="hybridMultilevel"/>
    <w:tmpl w:val="56E278AA"/>
    <w:lvl w:ilvl="0" w:tplc="899E1CC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259013B"/>
    <w:multiLevelType w:val="hybridMultilevel"/>
    <w:tmpl w:val="57F25E9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6C81F89"/>
    <w:multiLevelType w:val="hybridMultilevel"/>
    <w:tmpl w:val="E2F80568"/>
    <w:lvl w:ilvl="0" w:tplc="9F809E06">
      <w:numFmt w:val="bullet"/>
      <w:lvlText w:val=""/>
      <w:lvlJc w:val="left"/>
      <w:pPr>
        <w:ind w:left="1000" w:hanging="360"/>
      </w:pPr>
      <w:rPr>
        <w:rFonts w:ascii="Symbol" w:eastAsia="Symbol" w:hAnsi="Symbol" w:cs="Symbol" w:hint="default"/>
        <w:w w:val="100"/>
        <w:lang w:val="en-NZ" w:eastAsia="en-US" w:bidi="ar-SA"/>
      </w:rPr>
    </w:lvl>
    <w:lvl w:ilvl="1" w:tplc="BB1490C2">
      <w:numFmt w:val="bullet"/>
      <w:lvlText w:val="o"/>
      <w:lvlJc w:val="left"/>
      <w:pPr>
        <w:ind w:left="1720" w:hanging="358"/>
      </w:pPr>
      <w:rPr>
        <w:rFonts w:ascii="Courier New" w:eastAsia="Courier New" w:hAnsi="Courier New" w:cs="Courier New" w:hint="default"/>
        <w:b w:val="0"/>
        <w:bCs w:val="0"/>
        <w:i w:val="0"/>
        <w:iCs w:val="0"/>
        <w:w w:val="99"/>
        <w:sz w:val="20"/>
        <w:szCs w:val="20"/>
        <w:lang w:val="en-NZ" w:eastAsia="en-US" w:bidi="ar-SA"/>
      </w:rPr>
    </w:lvl>
    <w:lvl w:ilvl="2" w:tplc="10866416">
      <w:numFmt w:val="bullet"/>
      <w:lvlText w:val="•"/>
      <w:lvlJc w:val="left"/>
      <w:pPr>
        <w:ind w:left="2617" w:hanging="358"/>
      </w:pPr>
      <w:rPr>
        <w:rFonts w:hint="default"/>
        <w:lang w:val="en-NZ" w:eastAsia="en-US" w:bidi="ar-SA"/>
      </w:rPr>
    </w:lvl>
    <w:lvl w:ilvl="3" w:tplc="19D08FA0">
      <w:numFmt w:val="bullet"/>
      <w:lvlText w:val="•"/>
      <w:lvlJc w:val="left"/>
      <w:pPr>
        <w:ind w:left="3515" w:hanging="358"/>
      </w:pPr>
      <w:rPr>
        <w:rFonts w:hint="default"/>
        <w:lang w:val="en-NZ" w:eastAsia="en-US" w:bidi="ar-SA"/>
      </w:rPr>
    </w:lvl>
    <w:lvl w:ilvl="4" w:tplc="6FDA9AA2">
      <w:numFmt w:val="bullet"/>
      <w:lvlText w:val="•"/>
      <w:lvlJc w:val="left"/>
      <w:pPr>
        <w:ind w:left="4413" w:hanging="358"/>
      </w:pPr>
      <w:rPr>
        <w:rFonts w:hint="default"/>
        <w:lang w:val="en-NZ" w:eastAsia="en-US" w:bidi="ar-SA"/>
      </w:rPr>
    </w:lvl>
    <w:lvl w:ilvl="5" w:tplc="D8549F1E">
      <w:numFmt w:val="bullet"/>
      <w:lvlText w:val="•"/>
      <w:lvlJc w:val="left"/>
      <w:pPr>
        <w:ind w:left="5310" w:hanging="358"/>
      </w:pPr>
      <w:rPr>
        <w:rFonts w:hint="default"/>
        <w:lang w:val="en-NZ" w:eastAsia="en-US" w:bidi="ar-SA"/>
      </w:rPr>
    </w:lvl>
    <w:lvl w:ilvl="6" w:tplc="AFC808FE">
      <w:numFmt w:val="bullet"/>
      <w:lvlText w:val="•"/>
      <w:lvlJc w:val="left"/>
      <w:pPr>
        <w:ind w:left="6208" w:hanging="358"/>
      </w:pPr>
      <w:rPr>
        <w:rFonts w:hint="default"/>
        <w:lang w:val="en-NZ" w:eastAsia="en-US" w:bidi="ar-SA"/>
      </w:rPr>
    </w:lvl>
    <w:lvl w:ilvl="7" w:tplc="4D5AF20A">
      <w:numFmt w:val="bullet"/>
      <w:lvlText w:val="•"/>
      <w:lvlJc w:val="left"/>
      <w:pPr>
        <w:ind w:left="7106" w:hanging="358"/>
      </w:pPr>
      <w:rPr>
        <w:rFonts w:hint="default"/>
        <w:lang w:val="en-NZ" w:eastAsia="en-US" w:bidi="ar-SA"/>
      </w:rPr>
    </w:lvl>
    <w:lvl w:ilvl="8" w:tplc="FCA61378">
      <w:numFmt w:val="bullet"/>
      <w:lvlText w:val="•"/>
      <w:lvlJc w:val="left"/>
      <w:pPr>
        <w:ind w:left="8003" w:hanging="358"/>
      </w:pPr>
      <w:rPr>
        <w:rFonts w:hint="default"/>
        <w:lang w:val="en-NZ" w:eastAsia="en-US" w:bidi="ar-SA"/>
      </w:rPr>
    </w:lvl>
  </w:abstractNum>
  <w:abstractNum w:abstractNumId="9" w15:restartNumberingAfterBreak="0">
    <w:nsid w:val="1F122B38"/>
    <w:multiLevelType w:val="hybridMultilevel"/>
    <w:tmpl w:val="62F6F2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F2E6CC0"/>
    <w:multiLevelType w:val="hybridMultilevel"/>
    <w:tmpl w:val="7DEC34A0"/>
    <w:lvl w:ilvl="0" w:tplc="899E1CC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3C57638"/>
    <w:multiLevelType w:val="hybridMultilevel"/>
    <w:tmpl w:val="A0AA3802"/>
    <w:lvl w:ilvl="0" w:tplc="44DC40E2">
      <w:start w:val="1"/>
      <w:numFmt w:val="decimal"/>
      <w:lvlText w:val="%1."/>
      <w:lvlJc w:val="left"/>
      <w:pPr>
        <w:ind w:left="153" w:hanging="360"/>
      </w:pPr>
      <w:rPr>
        <w:rFonts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12" w15:restartNumberingAfterBreak="0">
    <w:nsid w:val="2D181F76"/>
    <w:multiLevelType w:val="hybridMultilevel"/>
    <w:tmpl w:val="5E80E8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32C501B"/>
    <w:multiLevelType w:val="hybridMultilevel"/>
    <w:tmpl w:val="55062032"/>
    <w:lvl w:ilvl="0" w:tplc="67BC159C">
      <w:start w:val="1"/>
      <w:numFmt w:val="decimal"/>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33B31CCC"/>
    <w:multiLevelType w:val="hybridMultilevel"/>
    <w:tmpl w:val="3CDEA4FA"/>
    <w:lvl w:ilvl="0" w:tplc="899E1CC6">
      <w:start w:val="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7CC4442"/>
    <w:multiLevelType w:val="hybridMultilevel"/>
    <w:tmpl w:val="9398D7B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6" w15:restartNumberingAfterBreak="0">
    <w:nsid w:val="3826577D"/>
    <w:multiLevelType w:val="hybridMultilevel"/>
    <w:tmpl w:val="61BA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3978006F"/>
    <w:multiLevelType w:val="hybridMultilevel"/>
    <w:tmpl w:val="7E480DCE"/>
    <w:lvl w:ilvl="0" w:tplc="19007598">
      <w:start w:val="1"/>
      <w:numFmt w:val="decimal"/>
      <w:lvlText w:val="%1)"/>
      <w:lvlJc w:val="left"/>
      <w:pPr>
        <w:ind w:left="1000" w:hanging="720"/>
        <w:jc w:val="left"/>
      </w:pPr>
      <w:rPr>
        <w:rFonts w:ascii="Calibri" w:eastAsia="Calibri" w:hAnsi="Calibri" w:cs="Calibri" w:hint="default"/>
        <w:b w:val="0"/>
        <w:bCs w:val="0"/>
        <w:i w:val="0"/>
        <w:iCs w:val="0"/>
        <w:w w:val="100"/>
        <w:sz w:val="22"/>
        <w:szCs w:val="22"/>
        <w:lang w:val="en-NZ" w:eastAsia="en-US" w:bidi="ar-SA"/>
      </w:rPr>
    </w:lvl>
    <w:lvl w:ilvl="1" w:tplc="CE66C810">
      <w:numFmt w:val="bullet"/>
      <w:lvlText w:val=""/>
      <w:lvlJc w:val="left"/>
      <w:pPr>
        <w:ind w:left="1000" w:hanging="360"/>
      </w:pPr>
      <w:rPr>
        <w:rFonts w:ascii="Symbol" w:eastAsia="Symbol" w:hAnsi="Symbol" w:cs="Symbol" w:hint="default"/>
        <w:b w:val="0"/>
        <w:bCs w:val="0"/>
        <w:i w:val="0"/>
        <w:iCs w:val="0"/>
        <w:w w:val="100"/>
        <w:sz w:val="22"/>
        <w:szCs w:val="22"/>
        <w:lang w:val="en-NZ" w:eastAsia="en-US" w:bidi="ar-SA"/>
      </w:rPr>
    </w:lvl>
    <w:lvl w:ilvl="2" w:tplc="96745E80">
      <w:numFmt w:val="bullet"/>
      <w:lvlText w:val="•"/>
      <w:lvlJc w:val="left"/>
      <w:pPr>
        <w:ind w:left="2759" w:hanging="360"/>
      </w:pPr>
      <w:rPr>
        <w:rFonts w:hint="default"/>
        <w:lang w:val="en-NZ" w:eastAsia="en-US" w:bidi="ar-SA"/>
      </w:rPr>
    </w:lvl>
    <w:lvl w:ilvl="3" w:tplc="DEBC976E">
      <w:numFmt w:val="bullet"/>
      <w:lvlText w:val="•"/>
      <w:lvlJc w:val="left"/>
      <w:pPr>
        <w:ind w:left="3639" w:hanging="360"/>
      </w:pPr>
      <w:rPr>
        <w:rFonts w:hint="default"/>
        <w:lang w:val="en-NZ" w:eastAsia="en-US" w:bidi="ar-SA"/>
      </w:rPr>
    </w:lvl>
    <w:lvl w:ilvl="4" w:tplc="E5688182">
      <w:numFmt w:val="bullet"/>
      <w:lvlText w:val="•"/>
      <w:lvlJc w:val="left"/>
      <w:pPr>
        <w:ind w:left="4519" w:hanging="360"/>
      </w:pPr>
      <w:rPr>
        <w:rFonts w:hint="default"/>
        <w:lang w:val="en-NZ" w:eastAsia="en-US" w:bidi="ar-SA"/>
      </w:rPr>
    </w:lvl>
    <w:lvl w:ilvl="5" w:tplc="BA62D7A8">
      <w:numFmt w:val="bullet"/>
      <w:lvlText w:val="•"/>
      <w:lvlJc w:val="left"/>
      <w:pPr>
        <w:ind w:left="5399" w:hanging="360"/>
      </w:pPr>
      <w:rPr>
        <w:rFonts w:hint="default"/>
        <w:lang w:val="en-NZ" w:eastAsia="en-US" w:bidi="ar-SA"/>
      </w:rPr>
    </w:lvl>
    <w:lvl w:ilvl="6" w:tplc="F6501FD8">
      <w:numFmt w:val="bullet"/>
      <w:lvlText w:val="•"/>
      <w:lvlJc w:val="left"/>
      <w:pPr>
        <w:ind w:left="6279" w:hanging="360"/>
      </w:pPr>
      <w:rPr>
        <w:rFonts w:hint="default"/>
        <w:lang w:val="en-NZ" w:eastAsia="en-US" w:bidi="ar-SA"/>
      </w:rPr>
    </w:lvl>
    <w:lvl w:ilvl="7" w:tplc="E46A70B0">
      <w:numFmt w:val="bullet"/>
      <w:lvlText w:val="•"/>
      <w:lvlJc w:val="left"/>
      <w:pPr>
        <w:ind w:left="7159" w:hanging="360"/>
      </w:pPr>
      <w:rPr>
        <w:rFonts w:hint="default"/>
        <w:lang w:val="en-NZ" w:eastAsia="en-US" w:bidi="ar-SA"/>
      </w:rPr>
    </w:lvl>
    <w:lvl w:ilvl="8" w:tplc="87A8AE2E">
      <w:numFmt w:val="bullet"/>
      <w:lvlText w:val="•"/>
      <w:lvlJc w:val="left"/>
      <w:pPr>
        <w:ind w:left="8039" w:hanging="360"/>
      </w:pPr>
      <w:rPr>
        <w:rFonts w:hint="default"/>
        <w:lang w:val="en-NZ" w:eastAsia="en-US" w:bidi="ar-SA"/>
      </w:rPr>
    </w:lvl>
  </w:abstractNum>
  <w:abstractNum w:abstractNumId="18" w15:restartNumberingAfterBreak="0">
    <w:nsid w:val="41453697"/>
    <w:multiLevelType w:val="multilevel"/>
    <w:tmpl w:val="FD88E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3531A1A"/>
    <w:multiLevelType w:val="hybridMultilevel"/>
    <w:tmpl w:val="2CD2DAA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356077B"/>
    <w:multiLevelType w:val="hybridMultilevel"/>
    <w:tmpl w:val="594E7AA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473E5F71"/>
    <w:multiLevelType w:val="multilevel"/>
    <w:tmpl w:val="1BBA30F0"/>
    <w:lvl w:ilvl="0">
      <w:start w:val="1"/>
      <w:numFmt w:val="decimal"/>
      <w:lvlText w:val="%1."/>
      <w:lvlJc w:val="left"/>
      <w:pPr>
        <w:ind w:left="1946" w:hanging="567"/>
      </w:pPr>
      <w:rPr>
        <w:rFonts w:ascii="Calibri" w:eastAsia="Calibri" w:hAnsi="Calibri" w:cs="Calibri" w:hint="default"/>
        <w:b/>
        <w:bCs/>
        <w:i w:val="0"/>
        <w:iCs w:val="0"/>
        <w:w w:val="100"/>
        <w:sz w:val="22"/>
        <w:szCs w:val="22"/>
        <w:lang w:val="en-NZ" w:eastAsia="en-US" w:bidi="ar-SA"/>
      </w:rPr>
    </w:lvl>
    <w:lvl w:ilvl="1">
      <w:start w:val="1"/>
      <w:numFmt w:val="decimal"/>
      <w:lvlText w:val="%1.%2"/>
      <w:lvlJc w:val="left"/>
      <w:pPr>
        <w:ind w:left="2563" w:hanging="567"/>
      </w:pPr>
      <w:rPr>
        <w:rFonts w:ascii="Calibri" w:eastAsia="Calibri" w:hAnsi="Calibri" w:cs="Calibri" w:hint="default"/>
        <w:b w:val="0"/>
        <w:bCs w:val="0"/>
        <w:i w:val="0"/>
        <w:iCs w:val="0"/>
        <w:spacing w:val="-1"/>
        <w:w w:val="100"/>
        <w:sz w:val="22"/>
        <w:szCs w:val="22"/>
        <w:lang w:val="en-NZ" w:eastAsia="en-US" w:bidi="ar-SA"/>
      </w:rPr>
    </w:lvl>
    <w:lvl w:ilvl="2">
      <w:numFmt w:val="bullet"/>
      <w:lvlText w:val="•"/>
      <w:lvlJc w:val="left"/>
      <w:pPr>
        <w:ind w:left="3599" w:hanging="567"/>
      </w:pPr>
      <w:rPr>
        <w:rFonts w:hint="default"/>
        <w:lang w:val="en-NZ" w:eastAsia="en-US" w:bidi="ar-SA"/>
      </w:rPr>
    </w:lvl>
    <w:lvl w:ilvl="3">
      <w:numFmt w:val="bullet"/>
      <w:lvlText w:val="•"/>
      <w:lvlJc w:val="left"/>
      <w:pPr>
        <w:ind w:left="4638" w:hanging="567"/>
      </w:pPr>
      <w:rPr>
        <w:rFonts w:hint="default"/>
        <w:lang w:val="en-NZ" w:eastAsia="en-US" w:bidi="ar-SA"/>
      </w:rPr>
    </w:lvl>
    <w:lvl w:ilvl="4">
      <w:numFmt w:val="bullet"/>
      <w:lvlText w:val="•"/>
      <w:lvlJc w:val="left"/>
      <w:pPr>
        <w:ind w:left="5677" w:hanging="567"/>
      </w:pPr>
      <w:rPr>
        <w:rFonts w:hint="default"/>
        <w:lang w:val="en-NZ" w:eastAsia="en-US" w:bidi="ar-SA"/>
      </w:rPr>
    </w:lvl>
    <w:lvl w:ilvl="5">
      <w:numFmt w:val="bullet"/>
      <w:lvlText w:val="•"/>
      <w:lvlJc w:val="left"/>
      <w:pPr>
        <w:ind w:left="6716" w:hanging="567"/>
      </w:pPr>
      <w:rPr>
        <w:rFonts w:hint="default"/>
        <w:lang w:val="en-NZ" w:eastAsia="en-US" w:bidi="ar-SA"/>
      </w:rPr>
    </w:lvl>
    <w:lvl w:ilvl="6">
      <w:numFmt w:val="bullet"/>
      <w:lvlText w:val="•"/>
      <w:lvlJc w:val="left"/>
      <w:pPr>
        <w:ind w:left="7755" w:hanging="567"/>
      </w:pPr>
      <w:rPr>
        <w:rFonts w:hint="default"/>
        <w:lang w:val="en-NZ" w:eastAsia="en-US" w:bidi="ar-SA"/>
      </w:rPr>
    </w:lvl>
    <w:lvl w:ilvl="7">
      <w:numFmt w:val="bullet"/>
      <w:lvlText w:val="•"/>
      <w:lvlJc w:val="left"/>
      <w:pPr>
        <w:ind w:left="8794" w:hanging="567"/>
      </w:pPr>
      <w:rPr>
        <w:rFonts w:hint="default"/>
        <w:lang w:val="en-NZ" w:eastAsia="en-US" w:bidi="ar-SA"/>
      </w:rPr>
    </w:lvl>
    <w:lvl w:ilvl="8">
      <w:numFmt w:val="bullet"/>
      <w:lvlText w:val="•"/>
      <w:lvlJc w:val="left"/>
      <w:pPr>
        <w:ind w:left="9833" w:hanging="567"/>
      </w:pPr>
      <w:rPr>
        <w:rFonts w:hint="default"/>
        <w:lang w:val="en-NZ" w:eastAsia="en-US" w:bidi="ar-SA"/>
      </w:rPr>
    </w:lvl>
  </w:abstractNum>
  <w:abstractNum w:abstractNumId="22" w15:restartNumberingAfterBreak="0">
    <w:nsid w:val="47647BDD"/>
    <w:multiLevelType w:val="hybridMultilevel"/>
    <w:tmpl w:val="4178F96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499469BE"/>
    <w:multiLevelType w:val="hybridMultilevel"/>
    <w:tmpl w:val="2DAC82C0"/>
    <w:lvl w:ilvl="0" w:tplc="6454874A">
      <w:start w:val="1"/>
      <w:numFmt w:val="decimal"/>
      <w:lvlText w:val="%1."/>
      <w:lvlJc w:val="left"/>
      <w:pPr>
        <w:ind w:left="360" w:hanging="360"/>
      </w:pPr>
      <w:rPr>
        <w:rFonts w:hint="default"/>
        <w:b w:val="0"/>
        <w:b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BA00B75"/>
    <w:multiLevelType w:val="hybridMultilevel"/>
    <w:tmpl w:val="528C17F0"/>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BF951A7"/>
    <w:multiLevelType w:val="hybridMultilevel"/>
    <w:tmpl w:val="D60C4C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4CA04A9D"/>
    <w:multiLevelType w:val="hybridMultilevel"/>
    <w:tmpl w:val="7E445EF6"/>
    <w:lvl w:ilvl="0" w:tplc="E2C8C836">
      <w:start w:val="1"/>
      <w:numFmt w:val="decimal"/>
      <w:lvlText w:val="%1."/>
      <w:lvlJc w:val="left"/>
      <w:pPr>
        <w:ind w:left="1725" w:hanging="360"/>
      </w:pPr>
      <w:rPr>
        <w:rFonts w:hint="default"/>
      </w:rPr>
    </w:lvl>
    <w:lvl w:ilvl="1" w:tplc="0C090019">
      <w:start w:val="1"/>
      <w:numFmt w:val="lowerLetter"/>
      <w:lvlText w:val="%2."/>
      <w:lvlJc w:val="left"/>
      <w:pPr>
        <w:ind w:left="2445" w:hanging="360"/>
      </w:pPr>
    </w:lvl>
    <w:lvl w:ilvl="2" w:tplc="0C09001B" w:tentative="1">
      <w:start w:val="1"/>
      <w:numFmt w:val="lowerRoman"/>
      <w:lvlText w:val="%3."/>
      <w:lvlJc w:val="right"/>
      <w:pPr>
        <w:ind w:left="3165" w:hanging="180"/>
      </w:pPr>
    </w:lvl>
    <w:lvl w:ilvl="3" w:tplc="0C09000F" w:tentative="1">
      <w:start w:val="1"/>
      <w:numFmt w:val="decimal"/>
      <w:lvlText w:val="%4."/>
      <w:lvlJc w:val="left"/>
      <w:pPr>
        <w:ind w:left="3885" w:hanging="360"/>
      </w:pPr>
    </w:lvl>
    <w:lvl w:ilvl="4" w:tplc="0C090019" w:tentative="1">
      <w:start w:val="1"/>
      <w:numFmt w:val="lowerLetter"/>
      <w:lvlText w:val="%5."/>
      <w:lvlJc w:val="left"/>
      <w:pPr>
        <w:ind w:left="4605" w:hanging="360"/>
      </w:pPr>
    </w:lvl>
    <w:lvl w:ilvl="5" w:tplc="0C09001B" w:tentative="1">
      <w:start w:val="1"/>
      <w:numFmt w:val="lowerRoman"/>
      <w:lvlText w:val="%6."/>
      <w:lvlJc w:val="right"/>
      <w:pPr>
        <w:ind w:left="5325" w:hanging="180"/>
      </w:pPr>
    </w:lvl>
    <w:lvl w:ilvl="6" w:tplc="0C09000F" w:tentative="1">
      <w:start w:val="1"/>
      <w:numFmt w:val="decimal"/>
      <w:lvlText w:val="%7."/>
      <w:lvlJc w:val="left"/>
      <w:pPr>
        <w:ind w:left="6045" w:hanging="360"/>
      </w:pPr>
    </w:lvl>
    <w:lvl w:ilvl="7" w:tplc="0C090019" w:tentative="1">
      <w:start w:val="1"/>
      <w:numFmt w:val="lowerLetter"/>
      <w:lvlText w:val="%8."/>
      <w:lvlJc w:val="left"/>
      <w:pPr>
        <w:ind w:left="6765" w:hanging="360"/>
      </w:pPr>
    </w:lvl>
    <w:lvl w:ilvl="8" w:tplc="0C09001B" w:tentative="1">
      <w:start w:val="1"/>
      <w:numFmt w:val="lowerRoman"/>
      <w:lvlText w:val="%9."/>
      <w:lvlJc w:val="right"/>
      <w:pPr>
        <w:ind w:left="7485" w:hanging="180"/>
      </w:pPr>
    </w:lvl>
  </w:abstractNum>
  <w:abstractNum w:abstractNumId="27" w15:restartNumberingAfterBreak="0">
    <w:nsid w:val="4E9B5FBE"/>
    <w:multiLevelType w:val="hybridMultilevel"/>
    <w:tmpl w:val="7D92D4D4"/>
    <w:lvl w:ilvl="0" w:tplc="5E30F206">
      <w:numFmt w:val="bullet"/>
      <w:lvlText w:val=""/>
      <w:lvlJc w:val="left"/>
      <w:pPr>
        <w:ind w:left="2299" w:hanging="360"/>
      </w:pPr>
      <w:rPr>
        <w:rFonts w:ascii="Wingdings" w:eastAsia="Wingdings" w:hAnsi="Wingdings" w:cs="Wingdings" w:hint="default"/>
        <w:b w:val="0"/>
        <w:bCs w:val="0"/>
        <w:i w:val="0"/>
        <w:iCs w:val="0"/>
        <w:w w:val="100"/>
        <w:sz w:val="22"/>
        <w:szCs w:val="22"/>
        <w:lang w:val="en-NZ" w:eastAsia="en-US" w:bidi="ar-SA"/>
      </w:rPr>
    </w:lvl>
    <w:lvl w:ilvl="1" w:tplc="76B2F704">
      <w:numFmt w:val="bullet"/>
      <w:lvlText w:val="o"/>
      <w:lvlJc w:val="left"/>
      <w:pPr>
        <w:ind w:left="3019" w:hanging="360"/>
      </w:pPr>
      <w:rPr>
        <w:rFonts w:ascii="Courier New" w:eastAsia="Courier New" w:hAnsi="Courier New" w:cs="Courier New" w:hint="default"/>
        <w:b w:val="0"/>
        <w:bCs w:val="0"/>
        <w:i w:val="0"/>
        <w:iCs w:val="0"/>
        <w:w w:val="100"/>
        <w:sz w:val="22"/>
        <w:szCs w:val="22"/>
        <w:lang w:val="en-NZ" w:eastAsia="en-US" w:bidi="ar-SA"/>
      </w:rPr>
    </w:lvl>
    <w:lvl w:ilvl="2" w:tplc="012A0EF0">
      <w:numFmt w:val="bullet"/>
      <w:lvlText w:val="•"/>
      <w:lvlJc w:val="left"/>
      <w:pPr>
        <w:ind w:left="4007" w:hanging="360"/>
      </w:pPr>
      <w:rPr>
        <w:rFonts w:hint="default"/>
        <w:lang w:val="en-NZ" w:eastAsia="en-US" w:bidi="ar-SA"/>
      </w:rPr>
    </w:lvl>
    <w:lvl w:ilvl="3" w:tplc="49CA3850">
      <w:numFmt w:val="bullet"/>
      <w:lvlText w:val="•"/>
      <w:lvlJc w:val="left"/>
      <w:pPr>
        <w:ind w:left="4995" w:hanging="360"/>
      </w:pPr>
      <w:rPr>
        <w:rFonts w:hint="default"/>
        <w:lang w:val="en-NZ" w:eastAsia="en-US" w:bidi="ar-SA"/>
      </w:rPr>
    </w:lvl>
    <w:lvl w:ilvl="4" w:tplc="B16C1A10">
      <w:numFmt w:val="bullet"/>
      <w:lvlText w:val="•"/>
      <w:lvlJc w:val="left"/>
      <w:pPr>
        <w:ind w:left="5983" w:hanging="360"/>
      </w:pPr>
      <w:rPr>
        <w:rFonts w:hint="default"/>
        <w:lang w:val="en-NZ" w:eastAsia="en-US" w:bidi="ar-SA"/>
      </w:rPr>
    </w:lvl>
    <w:lvl w:ilvl="5" w:tplc="5C00D25C">
      <w:numFmt w:val="bullet"/>
      <w:lvlText w:val="•"/>
      <w:lvlJc w:val="left"/>
      <w:pPr>
        <w:ind w:left="6971" w:hanging="360"/>
      </w:pPr>
      <w:rPr>
        <w:rFonts w:hint="default"/>
        <w:lang w:val="en-NZ" w:eastAsia="en-US" w:bidi="ar-SA"/>
      </w:rPr>
    </w:lvl>
    <w:lvl w:ilvl="6" w:tplc="891EE9EE">
      <w:numFmt w:val="bullet"/>
      <w:lvlText w:val="•"/>
      <w:lvlJc w:val="left"/>
      <w:pPr>
        <w:ind w:left="7959" w:hanging="360"/>
      </w:pPr>
      <w:rPr>
        <w:rFonts w:hint="default"/>
        <w:lang w:val="en-NZ" w:eastAsia="en-US" w:bidi="ar-SA"/>
      </w:rPr>
    </w:lvl>
    <w:lvl w:ilvl="7" w:tplc="14DEE942">
      <w:numFmt w:val="bullet"/>
      <w:lvlText w:val="•"/>
      <w:lvlJc w:val="left"/>
      <w:pPr>
        <w:ind w:left="8947" w:hanging="360"/>
      </w:pPr>
      <w:rPr>
        <w:rFonts w:hint="default"/>
        <w:lang w:val="en-NZ" w:eastAsia="en-US" w:bidi="ar-SA"/>
      </w:rPr>
    </w:lvl>
    <w:lvl w:ilvl="8" w:tplc="4D009146">
      <w:numFmt w:val="bullet"/>
      <w:lvlText w:val="•"/>
      <w:lvlJc w:val="left"/>
      <w:pPr>
        <w:ind w:left="9935" w:hanging="360"/>
      </w:pPr>
      <w:rPr>
        <w:rFonts w:hint="default"/>
        <w:lang w:val="en-NZ" w:eastAsia="en-US" w:bidi="ar-SA"/>
      </w:rPr>
    </w:lvl>
  </w:abstractNum>
  <w:abstractNum w:abstractNumId="28" w15:restartNumberingAfterBreak="0">
    <w:nsid w:val="4F182441"/>
    <w:multiLevelType w:val="hybridMultilevel"/>
    <w:tmpl w:val="0C86B60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4F3317DD"/>
    <w:multiLevelType w:val="hybridMultilevel"/>
    <w:tmpl w:val="55062032"/>
    <w:lvl w:ilvl="0" w:tplc="67BC159C">
      <w:start w:val="1"/>
      <w:numFmt w:val="decimal"/>
      <w:lvlText w:val="%1."/>
      <w:lvlJc w:val="left"/>
      <w:pPr>
        <w:ind w:left="720" w:hanging="360"/>
      </w:pPr>
      <w:rPr>
        <w:rFonts w:cstheme="minorBidi"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03258B4"/>
    <w:multiLevelType w:val="hybridMultilevel"/>
    <w:tmpl w:val="517EE7C6"/>
    <w:lvl w:ilvl="0" w:tplc="591CF3E4">
      <w:numFmt w:val="bullet"/>
      <w:lvlText w:val=""/>
      <w:lvlJc w:val="left"/>
      <w:pPr>
        <w:ind w:left="1541" w:hanging="361"/>
      </w:pPr>
      <w:rPr>
        <w:rFonts w:ascii="Symbol" w:eastAsia="Symbol" w:hAnsi="Symbol" w:cs="Symbol" w:hint="default"/>
        <w:b w:val="0"/>
        <w:bCs w:val="0"/>
        <w:i w:val="0"/>
        <w:iCs w:val="0"/>
        <w:w w:val="99"/>
        <w:sz w:val="20"/>
        <w:szCs w:val="20"/>
        <w:lang w:val="en-NZ" w:eastAsia="en-US" w:bidi="ar-SA"/>
      </w:rPr>
    </w:lvl>
    <w:lvl w:ilvl="1" w:tplc="F796E938">
      <w:numFmt w:val="bullet"/>
      <w:lvlText w:val="•"/>
      <w:lvlJc w:val="left"/>
      <w:pPr>
        <w:ind w:left="2229" w:hanging="361"/>
      </w:pPr>
      <w:rPr>
        <w:rFonts w:hint="default"/>
        <w:lang w:val="en-NZ" w:eastAsia="en-US" w:bidi="ar-SA"/>
      </w:rPr>
    </w:lvl>
    <w:lvl w:ilvl="2" w:tplc="ABE28CE2">
      <w:numFmt w:val="bullet"/>
      <w:lvlText w:val="•"/>
      <w:lvlJc w:val="left"/>
      <w:pPr>
        <w:ind w:left="2919" w:hanging="361"/>
      </w:pPr>
      <w:rPr>
        <w:rFonts w:hint="default"/>
        <w:lang w:val="en-NZ" w:eastAsia="en-US" w:bidi="ar-SA"/>
      </w:rPr>
    </w:lvl>
    <w:lvl w:ilvl="3" w:tplc="52749820">
      <w:numFmt w:val="bullet"/>
      <w:lvlText w:val="•"/>
      <w:lvlJc w:val="left"/>
      <w:pPr>
        <w:ind w:left="3609" w:hanging="361"/>
      </w:pPr>
      <w:rPr>
        <w:rFonts w:hint="default"/>
        <w:lang w:val="en-NZ" w:eastAsia="en-US" w:bidi="ar-SA"/>
      </w:rPr>
    </w:lvl>
    <w:lvl w:ilvl="4" w:tplc="7F6E037C">
      <w:numFmt w:val="bullet"/>
      <w:lvlText w:val="•"/>
      <w:lvlJc w:val="left"/>
      <w:pPr>
        <w:ind w:left="4299" w:hanging="361"/>
      </w:pPr>
      <w:rPr>
        <w:rFonts w:hint="default"/>
        <w:lang w:val="en-NZ" w:eastAsia="en-US" w:bidi="ar-SA"/>
      </w:rPr>
    </w:lvl>
    <w:lvl w:ilvl="5" w:tplc="11343C94">
      <w:numFmt w:val="bullet"/>
      <w:lvlText w:val="•"/>
      <w:lvlJc w:val="left"/>
      <w:pPr>
        <w:ind w:left="4989" w:hanging="361"/>
      </w:pPr>
      <w:rPr>
        <w:rFonts w:hint="default"/>
        <w:lang w:val="en-NZ" w:eastAsia="en-US" w:bidi="ar-SA"/>
      </w:rPr>
    </w:lvl>
    <w:lvl w:ilvl="6" w:tplc="68A0578C">
      <w:numFmt w:val="bullet"/>
      <w:lvlText w:val="•"/>
      <w:lvlJc w:val="left"/>
      <w:pPr>
        <w:ind w:left="5679" w:hanging="361"/>
      </w:pPr>
      <w:rPr>
        <w:rFonts w:hint="default"/>
        <w:lang w:val="en-NZ" w:eastAsia="en-US" w:bidi="ar-SA"/>
      </w:rPr>
    </w:lvl>
    <w:lvl w:ilvl="7" w:tplc="2C1A48EE">
      <w:numFmt w:val="bullet"/>
      <w:lvlText w:val="•"/>
      <w:lvlJc w:val="left"/>
      <w:pPr>
        <w:ind w:left="6369" w:hanging="361"/>
      </w:pPr>
      <w:rPr>
        <w:rFonts w:hint="default"/>
        <w:lang w:val="en-NZ" w:eastAsia="en-US" w:bidi="ar-SA"/>
      </w:rPr>
    </w:lvl>
    <w:lvl w:ilvl="8" w:tplc="49162A30">
      <w:numFmt w:val="bullet"/>
      <w:lvlText w:val="•"/>
      <w:lvlJc w:val="left"/>
      <w:pPr>
        <w:ind w:left="7059" w:hanging="361"/>
      </w:pPr>
      <w:rPr>
        <w:rFonts w:hint="default"/>
        <w:lang w:val="en-NZ" w:eastAsia="en-US" w:bidi="ar-SA"/>
      </w:rPr>
    </w:lvl>
  </w:abstractNum>
  <w:abstractNum w:abstractNumId="31" w15:restartNumberingAfterBreak="0">
    <w:nsid w:val="50A87B02"/>
    <w:multiLevelType w:val="hybridMultilevel"/>
    <w:tmpl w:val="3C747664"/>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6695312"/>
    <w:multiLevelType w:val="hybridMultilevel"/>
    <w:tmpl w:val="2E0E2F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9670CD3"/>
    <w:multiLevelType w:val="hybridMultilevel"/>
    <w:tmpl w:val="CCF21EA2"/>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5CE32DA6"/>
    <w:multiLevelType w:val="hybridMultilevel"/>
    <w:tmpl w:val="D8A4BE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444C7F"/>
    <w:multiLevelType w:val="hybridMultilevel"/>
    <w:tmpl w:val="AEB6FAE2"/>
    <w:lvl w:ilvl="0" w:tplc="899E1CC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E7A3CA9"/>
    <w:multiLevelType w:val="hybridMultilevel"/>
    <w:tmpl w:val="8D08E29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F54643B"/>
    <w:multiLevelType w:val="hybridMultilevel"/>
    <w:tmpl w:val="E8D6EC00"/>
    <w:lvl w:ilvl="0" w:tplc="899E1CC6">
      <w:start w:val="2"/>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62035EB4"/>
    <w:multiLevelType w:val="hybridMultilevel"/>
    <w:tmpl w:val="A258A3DC"/>
    <w:lvl w:ilvl="0" w:tplc="F094F6C6">
      <w:numFmt w:val="bullet"/>
      <w:lvlText w:val="-"/>
      <w:lvlJc w:val="left"/>
      <w:pPr>
        <w:ind w:left="720" w:hanging="360"/>
      </w:pPr>
      <w:rPr>
        <w:rFonts w:ascii="Calibri" w:eastAsia="Calibri" w:hAnsi="Calibri" w:cs="Calibri"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39" w15:restartNumberingAfterBreak="0">
    <w:nsid w:val="62ED59CE"/>
    <w:multiLevelType w:val="hybridMultilevel"/>
    <w:tmpl w:val="0C80E1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32F43BB"/>
    <w:multiLevelType w:val="hybridMultilevel"/>
    <w:tmpl w:val="2098C43C"/>
    <w:lvl w:ilvl="0" w:tplc="0C090001">
      <w:start w:val="1"/>
      <w:numFmt w:val="bullet"/>
      <w:lvlText w:val=""/>
      <w:lvlJc w:val="left"/>
      <w:pPr>
        <w:ind w:left="513" w:hanging="360"/>
      </w:pPr>
      <w:rPr>
        <w:rFonts w:ascii="Symbol" w:hAnsi="Symbol" w:hint="default"/>
      </w:rPr>
    </w:lvl>
    <w:lvl w:ilvl="1" w:tplc="0C090003" w:tentative="1">
      <w:start w:val="1"/>
      <w:numFmt w:val="bullet"/>
      <w:lvlText w:val="o"/>
      <w:lvlJc w:val="left"/>
      <w:pPr>
        <w:ind w:left="1233" w:hanging="360"/>
      </w:pPr>
      <w:rPr>
        <w:rFonts w:ascii="Courier New" w:hAnsi="Courier New" w:cs="Courier New" w:hint="default"/>
      </w:rPr>
    </w:lvl>
    <w:lvl w:ilvl="2" w:tplc="0C090005" w:tentative="1">
      <w:start w:val="1"/>
      <w:numFmt w:val="bullet"/>
      <w:lvlText w:val=""/>
      <w:lvlJc w:val="left"/>
      <w:pPr>
        <w:ind w:left="1953" w:hanging="360"/>
      </w:pPr>
      <w:rPr>
        <w:rFonts w:ascii="Wingdings" w:hAnsi="Wingdings" w:hint="default"/>
      </w:rPr>
    </w:lvl>
    <w:lvl w:ilvl="3" w:tplc="0C090001" w:tentative="1">
      <w:start w:val="1"/>
      <w:numFmt w:val="bullet"/>
      <w:lvlText w:val=""/>
      <w:lvlJc w:val="left"/>
      <w:pPr>
        <w:ind w:left="2673" w:hanging="360"/>
      </w:pPr>
      <w:rPr>
        <w:rFonts w:ascii="Symbol" w:hAnsi="Symbol" w:hint="default"/>
      </w:rPr>
    </w:lvl>
    <w:lvl w:ilvl="4" w:tplc="0C090003" w:tentative="1">
      <w:start w:val="1"/>
      <w:numFmt w:val="bullet"/>
      <w:lvlText w:val="o"/>
      <w:lvlJc w:val="left"/>
      <w:pPr>
        <w:ind w:left="3393" w:hanging="360"/>
      </w:pPr>
      <w:rPr>
        <w:rFonts w:ascii="Courier New" w:hAnsi="Courier New" w:cs="Courier New" w:hint="default"/>
      </w:rPr>
    </w:lvl>
    <w:lvl w:ilvl="5" w:tplc="0C090005" w:tentative="1">
      <w:start w:val="1"/>
      <w:numFmt w:val="bullet"/>
      <w:lvlText w:val=""/>
      <w:lvlJc w:val="left"/>
      <w:pPr>
        <w:ind w:left="4113" w:hanging="360"/>
      </w:pPr>
      <w:rPr>
        <w:rFonts w:ascii="Wingdings" w:hAnsi="Wingdings" w:hint="default"/>
      </w:rPr>
    </w:lvl>
    <w:lvl w:ilvl="6" w:tplc="0C090001" w:tentative="1">
      <w:start w:val="1"/>
      <w:numFmt w:val="bullet"/>
      <w:lvlText w:val=""/>
      <w:lvlJc w:val="left"/>
      <w:pPr>
        <w:ind w:left="4833" w:hanging="360"/>
      </w:pPr>
      <w:rPr>
        <w:rFonts w:ascii="Symbol" w:hAnsi="Symbol" w:hint="default"/>
      </w:rPr>
    </w:lvl>
    <w:lvl w:ilvl="7" w:tplc="0C090003" w:tentative="1">
      <w:start w:val="1"/>
      <w:numFmt w:val="bullet"/>
      <w:lvlText w:val="o"/>
      <w:lvlJc w:val="left"/>
      <w:pPr>
        <w:ind w:left="5553" w:hanging="360"/>
      </w:pPr>
      <w:rPr>
        <w:rFonts w:ascii="Courier New" w:hAnsi="Courier New" w:cs="Courier New" w:hint="default"/>
      </w:rPr>
    </w:lvl>
    <w:lvl w:ilvl="8" w:tplc="0C090005" w:tentative="1">
      <w:start w:val="1"/>
      <w:numFmt w:val="bullet"/>
      <w:lvlText w:val=""/>
      <w:lvlJc w:val="left"/>
      <w:pPr>
        <w:ind w:left="6273" w:hanging="360"/>
      </w:pPr>
      <w:rPr>
        <w:rFonts w:ascii="Wingdings" w:hAnsi="Wingdings" w:hint="default"/>
      </w:rPr>
    </w:lvl>
  </w:abstractNum>
  <w:abstractNum w:abstractNumId="41" w15:restartNumberingAfterBreak="0">
    <w:nsid w:val="63416FFD"/>
    <w:multiLevelType w:val="hybridMultilevel"/>
    <w:tmpl w:val="FBB29B9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2" w15:restartNumberingAfterBreak="0">
    <w:nsid w:val="64333D90"/>
    <w:multiLevelType w:val="hybridMultilevel"/>
    <w:tmpl w:val="01021452"/>
    <w:lvl w:ilvl="0" w:tplc="14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5C802F7"/>
    <w:multiLevelType w:val="hybridMultilevel"/>
    <w:tmpl w:val="4DD0A966"/>
    <w:lvl w:ilvl="0" w:tplc="14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14090001">
      <w:start w:val="1"/>
      <w:numFmt w:val="bullet"/>
      <w:lvlText w:val=""/>
      <w:lvlJc w:val="left"/>
      <w:pPr>
        <w:ind w:left="2520" w:hanging="360"/>
      </w:pPr>
      <w:rPr>
        <w:rFonts w:ascii="Symbol" w:hAnsi="Symbol" w:hint="default"/>
      </w:r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4" w15:restartNumberingAfterBreak="0">
    <w:nsid w:val="688B624D"/>
    <w:multiLevelType w:val="hybridMultilevel"/>
    <w:tmpl w:val="FBBC0A8E"/>
    <w:lvl w:ilvl="0" w:tplc="555E4D7C">
      <w:numFmt w:val="bullet"/>
      <w:lvlText w:val=""/>
      <w:lvlJc w:val="left"/>
      <w:pPr>
        <w:ind w:left="1000" w:hanging="360"/>
      </w:pPr>
      <w:rPr>
        <w:rFonts w:ascii="Symbol" w:eastAsia="Symbol" w:hAnsi="Symbol" w:cs="Symbol" w:hint="default"/>
        <w:b w:val="0"/>
        <w:bCs w:val="0"/>
        <w:i w:val="0"/>
        <w:iCs w:val="0"/>
        <w:w w:val="100"/>
        <w:sz w:val="22"/>
        <w:szCs w:val="22"/>
        <w:lang w:val="en-NZ" w:eastAsia="en-US" w:bidi="ar-SA"/>
      </w:rPr>
    </w:lvl>
    <w:lvl w:ilvl="1" w:tplc="035AF88A">
      <w:numFmt w:val="bullet"/>
      <w:lvlText w:val="•"/>
      <w:lvlJc w:val="left"/>
      <w:pPr>
        <w:ind w:left="1879" w:hanging="360"/>
      </w:pPr>
      <w:rPr>
        <w:rFonts w:hint="default"/>
        <w:lang w:val="en-NZ" w:eastAsia="en-US" w:bidi="ar-SA"/>
      </w:rPr>
    </w:lvl>
    <w:lvl w:ilvl="2" w:tplc="5CD6D530">
      <w:numFmt w:val="bullet"/>
      <w:lvlText w:val="•"/>
      <w:lvlJc w:val="left"/>
      <w:pPr>
        <w:ind w:left="2759" w:hanging="360"/>
      </w:pPr>
      <w:rPr>
        <w:rFonts w:hint="default"/>
        <w:lang w:val="en-NZ" w:eastAsia="en-US" w:bidi="ar-SA"/>
      </w:rPr>
    </w:lvl>
    <w:lvl w:ilvl="3" w:tplc="505C5CF6">
      <w:numFmt w:val="bullet"/>
      <w:lvlText w:val="•"/>
      <w:lvlJc w:val="left"/>
      <w:pPr>
        <w:ind w:left="3639" w:hanging="360"/>
      </w:pPr>
      <w:rPr>
        <w:rFonts w:hint="default"/>
        <w:lang w:val="en-NZ" w:eastAsia="en-US" w:bidi="ar-SA"/>
      </w:rPr>
    </w:lvl>
    <w:lvl w:ilvl="4" w:tplc="D1567602">
      <w:numFmt w:val="bullet"/>
      <w:lvlText w:val="•"/>
      <w:lvlJc w:val="left"/>
      <w:pPr>
        <w:ind w:left="4519" w:hanging="360"/>
      </w:pPr>
      <w:rPr>
        <w:rFonts w:hint="default"/>
        <w:lang w:val="en-NZ" w:eastAsia="en-US" w:bidi="ar-SA"/>
      </w:rPr>
    </w:lvl>
    <w:lvl w:ilvl="5" w:tplc="9BF805FC">
      <w:numFmt w:val="bullet"/>
      <w:lvlText w:val="•"/>
      <w:lvlJc w:val="left"/>
      <w:pPr>
        <w:ind w:left="5399" w:hanging="360"/>
      </w:pPr>
      <w:rPr>
        <w:rFonts w:hint="default"/>
        <w:lang w:val="en-NZ" w:eastAsia="en-US" w:bidi="ar-SA"/>
      </w:rPr>
    </w:lvl>
    <w:lvl w:ilvl="6" w:tplc="176E5DE4">
      <w:numFmt w:val="bullet"/>
      <w:lvlText w:val="•"/>
      <w:lvlJc w:val="left"/>
      <w:pPr>
        <w:ind w:left="6279" w:hanging="360"/>
      </w:pPr>
      <w:rPr>
        <w:rFonts w:hint="default"/>
        <w:lang w:val="en-NZ" w:eastAsia="en-US" w:bidi="ar-SA"/>
      </w:rPr>
    </w:lvl>
    <w:lvl w:ilvl="7" w:tplc="57024756">
      <w:numFmt w:val="bullet"/>
      <w:lvlText w:val="•"/>
      <w:lvlJc w:val="left"/>
      <w:pPr>
        <w:ind w:left="7159" w:hanging="360"/>
      </w:pPr>
      <w:rPr>
        <w:rFonts w:hint="default"/>
        <w:lang w:val="en-NZ" w:eastAsia="en-US" w:bidi="ar-SA"/>
      </w:rPr>
    </w:lvl>
    <w:lvl w:ilvl="8" w:tplc="1098DDF2">
      <w:numFmt w:val="bullet"/>
      <w:lvlText w:val="•"/>
      <w:lvlJc w:val="left"/>
      <w:pPr>
        <w:ind w:left="8039" w:hanging="360"/>
      </w:pPr>
      <w:rPr>
        <w:rFonts w:hint="default"/>
        <w:lang w:val="en-NZ" w:eastAsia="en-US" w:bidi="ar-SA"/>
      </w:rPr>
    </w:lvl>
  </w:abstractNum>
  <w:abstractNum w:abstractNumId="45" w15:restartNumberingAfterBreak="0">
    <w:nsid w:val="69BB72E8"/>
    <w:multiLevelType w:val="hybridMultilevel"/>
    <w:tmpl w:val="F2AC509A"/>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AC52703"/>
    <w:multiLevelType w:val="hybridMultilevel"/>
    <w:tmpl w:val="04A23130"/>
    <w:lvl w:ilvl="0" w:tplc="1409000F">
      <w:start w:val="5"/>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7" w15:restartNumberingAfterBreak="0">
    <w:nsid w:val="7C0656BA"/>
    <w:multiLevelType w:val="hybridMultilevel"/>
    <w:tmpl w:val="A5A09AA6"/>
    <w:lvl w:ilvl="0" w:tplc="0C090001">
      <w:start w:val="1"/>
      <w:numFmt w:val="bullet"/>
      <w:lvlText w:val=""/>
      <w:lvlJc w:val="left"/>
      <w:pPr>
        <w:ind w:left="1299" w:hanging="360"/>
      </w:pPr>
      <w:rPr>
        <w:rFonts w:ascii="Symbol" w:hAnsi="Symbol" w:hint="default"/>
      </w:rPr>
    </w:lvl>
    <w:lvl w:ilvl="1" w:tplc="0C090003" w:tentative="1">
      <w:start w:val="1"/>
      <w:numFmt w:val="bullet"/>
      <w:lvlText w:val="o"/>
      <w:lvlJc w:val="left"/>
      <w:pPr>
        <w:ind w:left="2019" w:hanging="360"/>
      </w:pPr>
      <w:rPr>
        <w:rFonts w:ascii="Courier New" w:hAnsi="Courier New" w:cs="Courier New" w:hint="default"/>
      </w:rPr>
    </w:lvl>
    <w:lvl w:ilvl="2" w:tplc="0C090005" w:tentative="1">
      <w:start w:val="1"/>
      <w:numFmt w:val="bullet"/>
      <w:lvlText w:val=""/>
      <w:lvlJc w:val="left"/>
      <w:pPr>
        <w:ind w:left="2739" w:hanging="360"/>
      </w:pPr>
      <w:rPr>
        <w:rFonts w:ascii="Wingdings" w:hAnsi="Wingdings" w:hint="default"/>
      </w:rPr>
    </w:lvl>
    <w:lvl w:ilvl="3" w:tplc="0C090001" w:tentative="1">
      <w:start w:val="1"/>
      <w:numFmt w:val="bullet"/>
      <w:lvlText w:val=""/>
      <w:lvlJc w:val="left"/>
      <w:pPr>
        <w:ind w:left="3459" w:hanging="360"/>
      </w:pPr>
      <w:rPr>
        <w:rFonts w:ascii="Symbol" w:hAnsi="Symbol" w:hint="default"/>
      </w:rPr>
    </w:lvl>
    <w:lvl w:ilvl="4" w:tplc="0C090003" w:tentative="1">
      <w:start w:val="1"/>
      <w:numFmt w:val="bullet"/>
      <w:lvlText w:val="o"/>
      <w:lvlJc w:val="left"/>
      <w:pPr>
        <w:ind w:left="4179" w:hanging="360"/>
      </w:pPr>
      <w:rPr>
        <w:rFonts w:ascii="Courier New" w:hAnsi="Courier New" w:cs="Courier New" w:hint="default"/>
      </w:rPr>
    </w:lvl>
    <w:lvl w:ilvl="5" w:tplc="0C090005" w:tentative="1">
      <w:start w:val="1"/>
      <w:numFmt w:val="bullet"/>
      <w:lvlText w:val=""/>
      <w:lvlJc w:val="left"/>
      <w:pPr>
        <w:ind w:left="4899" w:hanging="360"/>
      </w:pPr>
      <w:rPr>
        <w:rFonts w:ascii="Wingdings" w:hAnsi="Wingdings" w:hint="default"/>
      </w:rPr>
    </w:lvl>
    <w:lvl w:ilvl="6" w:tplc="0C090001" w:tentative="1">
      <w:start w:val="1"/>
      <w:numFmt w:val="bullet"/>
      <w:lvlText w:val=""/>
      <w:lvlJc w:val="left"/>
      <w:pPr>
        <w:ind w:left="5619" w:hanging="360"/>
      </w:pPr>
      <w:rPr>
        <w:rFonts w:ascii="Symbol" w:hAnsi="Symbol" w:hint="default"/>
      </w:rPr>
    </w:lvl>
    <w:lvl w:ilvl="7" w:tplc="0C090003" w:tentative="1">
      <w:start w:val="1"/>
      <w:numFmt w:val="bullet"/>
      <w:lvlText w:val="o"/>
      <w:lvlJc w:val="left"/>
      <w:pPr>
        <w:ind w:left="6339" w:hanging="360"/>
      </w:pPr>
      <w:rPr>
        <w:rFonts w:ascii="Courier New" w:hAnsi="Courier New" w:cs="Courier New" w:hint="default"/>
      </w:rPr>
    </w:lvl>
    <w:lvl w:ilvl="8" w:tplc="0C090005" w:tentative="1">
      <w:start w:val="1"/>
      <w:numFmt w:val="bullet"/>
      <w:lvlText w:val=""/>
      <w:lvlJc w:val="left"/>
      <w:pPr>
        <w:ind w:left="7059" w:hanging="360"/>
      </w:pPr>
      <w:rPr>
        <w:rFonts w:ascii="Wingdings" w:hAnsi="Wingdings" w:hint="default"/>
      </w:rPr>
    </w:lvl>
  </w:abstractNum>
  <w:abstractNum w:abstractNumId="48" w15:restartNumberingAfterBreak="0">
    <w:nsid w:val="7D38329D"/>
    <w:multiLevelType w:val="hybridMultilevel"/>
    <w:tmpl w:val="58F4E5F4"/>
    <w:lvl w:ilvl="0" w:tplc="0C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4"/>
  </w:num>
  <w:num w:numId="2">
    <w:abstractNumId w:val="28"/>
  </w:num>
  <w:num w:numId="3">
    <w:abstractNumId w:val="23"/>
  </w:num>
  <w:num w:numId="4">
    <w:abstractNumId w:val="24"/>
  </w:num>
  <w:num w:numId="5">
    <w:abstractNumId w:val="42"/>
  </w:num>
  <w:num w:numId="6">
    <w:abstractNumId w:val="34"/>
  </w:num>
  <w:num w:numId="7">
    <w:abstractNumId w:val="41"/>
  </w:num>
  <w:num w:numId="8">
    <w:abstractNumId w:val="4"/>
  </w:num>
  <w:num w:numId="9">
    <w:abstractNumId w:val="2"/>
  </w:num>
  <w:num w:numId="10">
    <w:abstractNumId w:val="29"/>
  </w:num>
  <w:num w:numId="11">
    <w:abstractNumId w:val="43"/>
  </w:num>
  <w:num w:numId="12">
    <w:abstractNumId w:val="13"/>
  </w:num>
  <w:num w:numId="13">
    <w:abstractNumId w:val="7"/>
  </w:num>
  <w:num w:numId="14">
    <w:abstractNumId w:val="22"/>
  </w:num>
  <w:num w:numId="15">
    <w:abstractNumId w:val="6"/>
  </w:num>
  <w:num w:numId="16">
    <w:abstractNumId w:val="35"/>
  </w:num>
  <w:num w:numId="17">
    <w:abstractNumId w:val="10"/>
  </w:num>
  <w:num w:numId="18">
    <w:abstractNumId w:val="37"/>
  </w:num>
  <w:num w:numId="19">
    <w:abstractNumId w:val="46"/>
  </w:num>
  <w:num w:numId="20">
    <w:abstractNumId w:val="11"/>
  </w:num>
  <w:num w:numId="21">
    <w:abstractNumId w:val="26"/>
  </w:num>
  <w:num w:numId="22">
    <w:abstractNumId w:val="40"/>
  </w:num>
  <w:num w:numId="23">
    <w:abstractNumId w:val="3"/>
  </w:num>
  <w:num w:numId="24">
    <w:abstractNumId w:val="47"/>
  </w:num>
  <w:num w:numId="25">
    <w:abstractNumId w:val="18"/>
  </w:num>
  <w:num w:numId="26">
    <w:abstractNumId w:val="5"/>
  </w:num>
  <w:num w:numId="27">
    <w:abstractNumId w:val="0"/>
  </w:num>
  <w:num w:numId="28">
    <w:abstractNumId w:val="15"/>
  </w:num>
  <w:num w:numId="29">
    <w:abstractNumId w:val="20"/>
  </w:num>
  <w:num w:numId="30">
    <w:abstractNumId w:val="38"/>
  </w:num>
  <w:num w:numId="31">
    <w:abstractNumId w:val="31"/>
  </w:num>
  <w:num w:numId="32">
    <w:abstractNumId w:val="33"/>
  </w:num>
  <w:num w:numId="33">
    <w:abstractNumId w:val="48"/>
  </w:num>
  <w:num w:numId="34">
    <w:abstractNumId w:val="12"/>
  </w:num>
  <w:num w:numId="35">
    <w:abstractNumId w:val="9"/>
  </w:num>
  <w:num w:numId="36">
    <w:abstractNumId w:val="16"/>
  </w:num>
  <w:num w:numId="37">
    <w:abstractNumId w:val="36"/>
  </w:num>
  <w:num w:numId="38">
    <w:abstractNumId w:val="32"/>
  </w:num>
  <w:num w:numId="39">
    <w:abstractNumId w:val="39"/>
  </w:num>
  <w:num w:numId="40">
    <w:abstractNumId w:val="27"/>
  </w:num>
  <w:num w:numId="41">
    <w:abstractNumId w:val="21"/>
  </w:num>
  <w:num w:numId="42">
    <w:abstractNumId w:val="25"/>
  </w:num>
  <w:num w:numId="43">
    <w:abstractNumId w:val="19"/>
  </w:num>
  <w:num w:numId="44">
    <w:abstractNumId w:val="1"/>
  </w:num>
  <w:num w:numId="45">
    <w:abstractNumId w:val="45"/>
  </w:num>
  <w:num w:numId="46">
    <w:abstractNumId w:val="17"/>
  </w:num>
  <w:num w:numId="47">
    <w:abstractNumId w:val="30"/>
  </w:num>
  <w:num w:numId="48">
    <w:abstractNumId w:val="44"/>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5AB"/>
    <w:rsid w:val="00020159"/>
    <w:rsid w:val="00032BD2"/>
    <w:rsid w:val="00062857"/>
    <w:rsid w:val="00065AEC"/>
    <w:rsid w:val="000816D8"/>
    <w:rsid w:val="000E1C02"/>
    <w:rsid w:val="00120327"/>
    <w:rsid w:val="00163F62"/>
    <w:rsid w:val="00173E6B"/>
    <w:rsid w:val="00194B5A"/>
    <w:rsid w:val="001B74B4"/>
    <w:rsid w:val="001D21F9"/>
    <w:rsid w:val="001E67F3"/>
    <w:rsid w:val="001E72DB"/>
    <w:rsid w:val="00207E2B"/>
    <w:rsid w:val="00253263"/>
    <w:rsid w:val="00253DA4"/>
    <w:rsid w:val="00271975"/>
    <w:rsid w:val="00292079"/>
    <w:rsid w:val="002B5797"/>
    <w:rsid w:val="002C09D9"/>
    <w:rsid w:val="002E01F2"/>
    <w:rsid w:val="002E6B35"/>
    <w:rsid w:val="00307120"/>
    <w:rsid w:val="00323AAD"/>
    <w:rsid w:val="003272DA"/>
    <w:rsid w:val="00340ACB"/>
    <w:rsid w:val="00373C14"/>
    <w:rsid w:val="00383791"/>
    <w:rsid w:val="003D5E86"/>
    <w:rsid w:val="00411538"/>
    <w:rsid w:val="00412359"/>
    <w:rsid w:val="004471D8"/>
    <w:rsid w:val="00483DF2"/>
    <w:rsid w:val="004947C0"/>
    <w:rsid w:val="004B263A"/>
    <w:rsid w:val="004B3587"/>
    <w:rsid w:val="004D6AC6"/>
    <w:rsid w:val="0054513A"/>
    <w:rsid w:val="005523F6"/>
    <w:rsid w:val="005837DB"/>
    <w:rsid w:val="005956C6"/>
    <w:rsid w:val="00664621"/>
    <w:rsid w:val="00666023"/>
    <w:rsid w:val="006A7E06"/>
    <w:rsid w:val="006D6D22"/>
    <w:rsid w:val="006F525D"/>
    <w:rsid w:val="00714AA7"/>
    <w:rsid w:val="00730C18"/>
    <w:rsid w:val="007741B7"/>
    <w:rsid w:val="007A4B4B"/>
    <w:rsid w:val="007B0EF1"/>
    <w:rsid w:val="007D3D1F"/>
    <w:rsid w:val="00811127"/>
    <w:rsid w:val="00831A9D"/>
    <w:rsid w:val="008525F1"/>
    <w:rsid w:val="008B224C"/>
    <w:rsid w:val="00904176"/>
    <w:rsid w:val="0099403B"/>
    <w:rsid w:val="009C0BF2"/>
    <w:rsid w:val="00A20D20"/>
    <w:rsid w:val="00A22F0F"/>
    <w:rsid w:val="00A26308"/>
    <w:rsid w:val="00A471C1"/>
    <w:rsid w:val="00A73BF7"/>
    <w:rsid w:val="00A80A9B"/>
    <w:rsid w:val="00A906EE"/>
    <w:rsid w:val="00A915B5"/>
    <w:rsid w:val="00AA48CC"/>
    <w:rsid w:val="00AC6160"/>
    <w:rsid w:val="00AD7DA5"/>
    <w:rsid w:val="00AF14D9"/>
    <w:rsid w:val="00B20560"/>
    <w:rsid w:val="00B53126"/>
    <w:rsid w:val="00BD5C52"/>
    <w:rsid w:val="00C00B2F"/>
    <w:rsid w:val="00C11228"/>
    <w:rsid w:val="00C175C0"/>
    <w:rsid w:val="00C415AB"/>
    <w:rsid w:val="00C41A6F"/>
    <w:rsid w:val="00C47C24"/>
    <w:rsid w:val="00C7069F"/>
    <w:rsid w:val="00C726DC"/>
    <w:rsid w:val="00C80A62"/>
    <w:rsid w:val="00C82289"/>
    <w:rsid w:val="00CB0BA7"/>
    <w:rsid w:val="00D0290A"/>
    <w:rsid w:val="00D1073C"/>
    <w:rsid w:val="00D25CC9"/>
    <w:rsid w:val="00D437EF"/>
    <w:rsid w:val="00D47350"/>
    <w:rsid w:val="00D73077"/>
    <w:rsid w:val="00DB5788"/>
    <w:rsid w:val="00DC4787"/>
    <w:rsid w:val="00DC4FE6"/>
    <w:rsid w:val="00DD5FED"/>
    <w:rsid w:val="00DE3289"/>
    <w:rsid w:val="00E03077"/>
    <w:rsid w:val="00E20CA4"/>
    <w:rsid w:val="00E26CF4"/>
    <w:rsid w:val="00E33568"/>
    <w:rsid w:val="00ED5FEE"/>
    <w:rsid w:val="00EE7DE5"/>
    <w:rsid w:val="00F05392"/>
    <w:rsid w:val="00F07937"/>
    <w:rsid w:val="00F37502"/>
    <w:rsid w:val="00F441CD"/>
    <w:rsid w:val="00F51F3B"/>
    <w:rsid w:val="00F64286"/>
    <w:rsid w:val="00F84542"/>
    <w:rsid w:val="00F910C2"/>
    <w:rsid w:val="00FA123C"/>
    <w:rsid w:val="00FA1BD4"/>
    <w:rsid w:val="00FA5A3A"/>
    <w:rsid w:val="00FD5B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43DC24"/>
  <w15:chartTrackingRefBased/>
  <w15:docId w15:val="{E4389A7E-3572-4FCE-893E-5E5E6BADB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5AB"/>
  </w:style>
  <w:style w:type="paragraph" w:styleId="Heading1">
    <w:name w:val="heading 1"/>
    <w:basedOn w:val="Normal"/>
    <w:next w:val="Normal"/>
    <w:link w:val="Heading1Char"/>
    <w:uiPriority w:val="9"/>
    <w:qFormat/>
    <w:rsid w:val="00BD5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65AEC"/>
    <w:pPr>
      <w:outlineLvl w:val="1"/>
    </w:pPr>
    <w:rPr>
      <w:rFonts w:ascii="Arial" w:hAnsi="Arial" w:cs="Arial"/>
      <w:b/>
      <w:bCs/>
      <w:color w:val="4472C4" w:themeColor="accent1"/>
      <w:sz w:val="28"/>
      <w:szCs w:val="28"/>
    </w:rPr>
  </w:style>
  <w:style w:type="paragraph" w:styleId="Heading3">
    <w:name w:val="heading 3"/>
    <w:basedOn w:val="Normal"/>
    <w:link w:val="Heading3Char"/>
    <w:uiPriority w:val="9"/>
    <w:unhideWhenUsed/>
    <w:qFormat/>
    <w:rsid w:val="002C09D9"/>
    <w:pPr>
      <w:widowControl w:val="0"/>
      <w:autoSpaceDE w:val="0"/>
      <w:autoSpaceDN w:val="0"/>
      <w:spacing w:after="0" w:line="240" w:lineRule="auto"/>
      <w:ind w:left="280"/>
      <w:outlineLvl w:val="2"/>
    </w:pPr>
    <w:rPr>
      <w:rFonts w:ascii="Calibri" w:eastAsia="Calibri" w:hAnsi="Calibri" w:cs="Calibri"/>
      <w:b/>
      <w:bCs/>
    </w:rPr>
  </w:style>
  <w:style w:type="paragraph" w:styleId="Heading4">
    <w:name w:val="heading 4"/>
    <w:basedOn w:val="Normal"/>
    <w:link w:val="Heading4Char"/>
    <w:uiPriority w:val="9"/>
    <w:unhideWhenUsed/>
    <w:qFormat/>
    <w:rsid w:val="002C09D9"/>
    <w:pPr>
      <w:widowControl w:val="0"/>
      <w:autoSpaceDE w:val="0"/>
      <w:autoSpaceDN w:val="0"/>
      <w:spacing w:after="0" w:line="240" w:lineRule="auto"/>
      <w:ind w:left="280"/>
      <w:jc w:val="both"/>
      <w:outlineLvl w:val="3"/>
    </w:pPr>
    <w:rPr>
      <w:rFonts w:ascii="Calibri" w:eastAsia="Calibri" w:hAnsi="Calibri" w:cs="Calibr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15AB"/>
    <w:pPr>
      <w:ind w:left="720"/>
      <w:contextualSpacing/>
    </w:pPr>
  </w:style>
  <w:style w:type="character" w:styleId="Hyperlink">
    <w:name w:val="Hyperlink"/>
    <w:basedOn w:val="DefaultParagraphFont"/>
    <w:uiPriority w:val="99"/>
    <w:unhideWhenUsed/>
    <w:rsid w:val="00C175C0"/>
    <w:rPr>
      <w:color w:val="0563C1" w:themeColor="hyperlink"/>
      <w:u w:val="single"/>
    </w:rPr>
  </w:style>
  <w:style w:type="paragraph" w:styleId="FootnoteText">
    <w:name w:val="footnote text"/>
    <w:basedOn w:val="Normal"/>
    <w:link w:val="FootnoteTextChar"/>
    <w:uiPriority w:val="99"/>
    <w:semiHidden/>
    <w:unhideWhenUsed/>
    <w:rsid w:val="00C175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75C0"/>
    <w:rPr>
      <w:sz w:val="20"/>
      <w:szCs w:val="20"/>
    </w:rPr>
  </w:style>
  <w:style w:type="character" w:styleId="FootnoteReference">
    <w:name w:val="footnote reference"/>
    <w:basedOn w:val="DefaultParagraphFont"/>
    <w:uiPriority w:val="99"/>
    <w:semiHidden/>
    <w:unhideWhenUsed/>
    <w:rsid w:val="00C175C0"/>
    <w:rPr>
      <w:vertAlign w:val="superscript"/>
    </w:rPr>
  </w:style>
  <w:style w:type="paragraph" w:styleId="Header">
    <w:name w:val="header"/>
    <w:basedOn w:val="Normal"/>
    <w:link w:val="HeaderChar"/>
    <w:uiPriority w:val="99"/>
    <w:unhideWhenUsed/>
    <w:rsid w:val="00D25C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CC9"/>
  </w:style>
  <w:style w:type="paragraph" w:styleId="Footer">
    <w:name w:val="footer"/>
    <w:basedOn w:val="Normal"/>
    <w:link w:val="FooterChar"/>
    <w:uiPriority w:val="99"/>
    <w:unhideWhenUsed/>
    <w:rsid w:val="00D25C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CC9"/>
  </w:style>
  <w:style w:type="character" w:styleId="CommentReference">
    <w:name w:val="annotation reference"/>
    <w:basedOn w:val="DefaultParagraphFont"/>
    <w:uiPriority w:val="99"/>
    <w:semiHidden/>
    <w:unhideWhenUsed/>
    <w:rsid w:val="00D25CC9"/>
    <w:rPr>
      <w:sz w:val="16"/>
      <w:szCs w:val="16"/>
    </w:rPr>
  </w:style>
  <w:style w:type="paragraph" w:styleId="CommentText">
    <w:name w:val="annotation text"/>
    <w:basedOn w:val="Normal"/>
    <w:link w:val="CommentTextChar"/>
    <w:uiPriority w:val="99"/>
    <w:semiHidden/>
    <w:unhideWhenUsed/>
    <w:rsid w:val="00D25CC9"/>
    <w:pPr>
      <w:spacing w:line="240" w:lineRule="auto"/>
    </w:pPr>
    <w:rPr>
      <w:sz w:val="20"/>
      <w:szCs w:val="20"/>
    </w:rPr>
  </w:style>
  <w:style w:type="character" w:customStyle="1" w:styleId="CommentTextChar">
    <w:name w:val="Comment Text Char"/>
    <w:basedOn w:val="DefaultParagraphFont"/>
    <w:link w:val="CommentText"/>
    <w:uiPriority w:val="99"/>
    <w:semiHidden/>
    <w:rsid w:val="00D25CC9"/>
    <w:rPr>
      <w:sz w:val="20"/>
      <w:szCs w:val="20"/>
    </w:rPr>
  </w:style>
  <w:style w:type="paragraph" w:styleId="CommentSubject">
    <w:name w:val="annotation subject"/>
    <w:basedOn w:val="CommentText"/>
    <w:next w:val="CommentText"/>
    <w:link w:val="CommentSubjectChar"/>
    <w:uiPriority w:val="99"/>
    <w:semiHidden/>
    <w:unhideWhenUsed/>
    <w:rsid w:val="00EE7DE5"/>
    <w:rPr>
      <w:b/>
      <w:bCs/>
    </w:rPr>
  </w:style>
  <w:style w:type="character" w:customStyle="1" w:styleId="CommentSubjectChar">
    <w:name w:val="Comment Subject Char"/>
    <w:basedOn w:val="CommentTextChar"/>
    <w:link w:val="CommentSubject"/>
    <w:uiPriority w:val="99"/>
    <w:semiHidden/>
    <w:rsid w:val="00EE7DE5"/>
    <w:rPr>
      <w:b/>
      <w:bCs/>
      <w:sz w:val="20"/>
      <w:szCs w:val="20"/>
    </w:rPr>
  </w:style>
  <w:style w:type="character" w:customStyle="1" w:styleId="Heading2Char">
    <w:name w:val="Heading 2 Char"/>
    <w:basedOn w:val="DefaultParagraphFont"/>
    <w:link w:val="Heading2"/>
    <w:uiPriority w:val="9"/>
    <w:rsid w:val="00065AEC"/>
    <w:rPr>
      <w:rFonts w:ascii="Arial" w:hAnsi="Arial" w:cs="Arial"/>
      <w:b/>
      <w:bCs/>
      <w:color w:val="4472C4" w:themeColor="accent1"/>
      <w:sz w:val="28"/>
      <w:szCs w:val="28"/>
    </w:rPr>
  </w:style>
  <w:style w:type="table" w:styleId="TableGrid">
    <w:name w:val="Table Grid"/>
    <w:basedOn w:val="TableNormal"/>
    <w:uiPriority w:val="39"/>
    <w:rsid w:val="00D0290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0290A"/>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D0290A"/>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F05392"/>
    <w:rPr>
      <w:color w:val="605E5C"/>
      <w:shd w:val="clear" w:color="auto" w:fill="E1DFDD"/>
    </w:rPr>
  </w:style>
  <w:style w:type="character" w:customStyle="1" w:styleId="Heading1Char">
    <w:name w:val="Heading 1 Char"/>
    <w:basedOn w:val="DefaultParagraphFont"/>
    <w:link w:val="Heading1"/>
    <w:uiPriority w:val="9"/>
    <w:rsid w:val="00BD5C52"/>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BD5C52"/>
    <w:pPr>
      <w:widowControl w:val="0"/>
      <w:autoSpaceDE w:val="0"/>
      <w:autoSpaceDN w:val="0"/>
      <w:spacing w:before="120" w:after="0" w:line="240" w:lineRule="auto"/>
      <w:ind w:hanging="361"/>
    </w:pPr>
    <w:rPr>
      <w:rFonts w:ascii="Calibri" w:eastAsia="Calibri" w:hAnsi="Calibri" w:cs="Calibri"/>
    </w:rPr>
  </w:style>
  <w:style w:type="character" w:customStyle="1" w:styleId="BodyTextChar">
    <w:name w:val="Body Text Char"/>
    <w:basedOn w:val="DefaultParagraphFont"/>
    <w:link w:val="BodyText"/>
    <w:uiPriority w:val="1"/>
    <w:rsid w:val="00BD5C52"/>
    <w:rPr>
      <w:rFonts w:ascii="Calibri" w:eastAsia="Calibri" w:hAnsi="Calibri" w:cs="Calibri"/>
    </w:rPr>
  </w:style>
  <w:style w:type="paragraph" w:customStyle="1" w:styleId="Pa6">
    <w:name w:val="Pa6"/>
    <w:basedOn w:val="Default"/>
    <w:next w:val="Default"/>
    <w:uiPriority w:val="99"/>
    <w:rsid w:val="002E6B35"/>
    <w:pPr>
      <w:spacing w:line="181" w:lineRule="atLeast"/>
    </w:pPr>
    <w:rPr>
      <w:rFonts w:ascii="Gotham Book" w:hAnsi="Gotham Book" w:cstheme="minorBidi"/>
      <w:color w:val="auto"/>
    </w:rPr>
  </w:style>
  <w:style w:type="character" w:customStyle="1" w:styleId="Heading3Char">
    <w:name w:val="Heading 3 Char"/>
    <w:basedOn w:val="DefaultParagraphFont"/>
    <w:link w:val="Heading3"/>
    <w:uiPriority w:val="9"/>
    <w:rsid w:val="002C09D9"/>
    <w:rPr>
      <w:rFonts w:ascii="Calibri" w:eastAsia="Calibri" w:hAnsi="Calibri" w:cs="Calibri"/>
      <w:b/>
      <w:bCs/>
    </w:rPr>
  </w:style>
  <w:style w:type="character" w:customStyle="1" w:styleId="Heading4Char">
    <w:name w:val="Heading 4 Char"/>
    <w:basedOn w:val="DefaultParagraphFont"/>
    <w:link w:val="Heading4"/>
    <w:uiPriority w:val="9"/>
    <w:rsid w:val="002C09D9"/>
    <w:rPr>
      <w:rFonts w:ascii="Calibri" w:eastAsia="Calibri" w:hAnsi="Calibri" w:cs="Calibri"/>
      <w:b/>
      <w:bCs/>
      <w:i/>
      <w:iCs/>
    </w:rPr>
  </w:style>
  <w:style w:type="paragraph" w:styleId="TOC1">
    <w:name w:val="toc 1"/>
    <w:basedOn w:val="Normal"/>
    <w:uiPriority w:val="1"/>
    <w:qFormat/>
    <w:rsid w:val="002C09D9"/>
    <w:pPr>
      <w:widowControl w:val="0"/>
      <w:autoSpaceDE w:val="0"/>
      <w:autoSpaceDN w:val="0"/>
      <w:spacing w:before="310" w:after="0" w:line="240" w:lineRule="auto"/>
      <w:ind w:left="280"/>
    </w:pPr>
    <w:rPr>
      <w:rFonts w:ascii="Calibri" w:eastAsia="Calibri" w:hAnsi="Calibri" w:cs="Calibri"/>
      <w:sz w:val="21"/>
      <w:szCs w:val="21"/>
    </w:rPr>
  </w:style>
  <w:style w:type="paragraph" w:styleId="TOC2">
    <w:name w:val="toc 2"/>
    <w:basedOn w:val="Normal"/>
    <w:uiPriority w:val="1"/>
    <w:qFormat/>
    <w:rsid w:val="002C09D9"/>
    <w:pPr>
      <w:widowControl w:val="0"/>
      <w:autoSpaceDE w:val="0"/>
      <w:autoSpaceDN w:val="0"/>
      <w:spacing w:before="127" w:after="0" w:line="240" w:lineRule="auto"/>
      <w:ind w:left="1000"/>
    </w:pPr>
    <w:rPr>
      <w:rFonts w:ascii="Calibri" w:eastAsia="Calibri" w:hAnsi="Calibri" w:cs="Calibri"/>
      <w:sz w:val="21"/>
      <w:szCs w:val="21"/>
    </w:rPr>
  </w:style>
  <w:style w:type="paragraph" w:styleId="Title">
    <w:name w:val="Title"/>
    <w:basedOn w:val="Normal"/>
    <w:link w:val="TitleChar"/>
    <w:uiPriority w:val="10"/>
    <w:qFormat/>
    <w:rsid w:val="002C09D9"/>
    <w:pPr>
      <w:widowControl w:val="0"/>
      <w:autoSpaceDE w:val="0"/>
      <w:autoSpaceDN w:val="0"/>
      <w:spacing w:after="0" w:line="631" w:lineRule="exact"/>
      <w:ind w:left="1347" w:right="1563"/>
      <w:jc w:val="center"/>
    </w:pPr>
    <w:rPr>
      <w:rFonts w:ascii="Calibri" w:eastAsia="Calibri" w:hAnsi="Calibri" w:cs="Calibri"/>
      <w:b/>
      <w:bCs/>
      <w:sz w:val="52"/>
      <w:szCs w:val="52"/>
    </w:rPr>
  </w:style>
  <w:style w:type="character" w:customStyle="1" w:styleId="TitleChar">
    <w:name w:val="Title Char"/>
    <w:basedOn w:val="DefaultParagraphFont"/>
    <w:link w:val="Title"/>
    <w:uiPriority w:val="10"/>
    <w:rsid w:val="002C09D9"/>
    <w:rPr>
      <w:rFonts w:ascii="Calibri" w:eastAsia="Calibri" w:hAnsi="Calibri" w:cs="Calibri"/>
      <w:b/>
      <w:bCs/>
      <w:sz w:val="52"/>
      <w:szCs w:val="52"/>
    </w:rPr>
  </w:style>
  <w:style w:type="paragraph" w:customStyle="1" w:styleId="TableParagraph">
    <w:name w:val="Table Paragraph"/>
    <w:basedOn w:val="Normal"/>
    <w:uiPriority w:val="1"/>
    <w:qFormat/>
    <w:rsid w:val="002C09D9"/>
    <w:pPr>
      <w:widowControl w:val="0"/>
      <w:autoSpaceDE w:val="0"/>
      <w:autoSpaceDN w:val="0"/>
      <w:spacing w:after="0" w:line="240" w:lineRule="auto"/>
      <w:ind w:left="10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tudentvoiceaustralia.com/wp-content/uploads/2017/12/toolkit-261117.compressed-1.pdf" TargetMode="External"/><Relationship Id="rId21" Type="http://schemas.openxmlformats.org/officeDocument/2006/relationships/hyperlink" Target="https://www.researchgate.net/publication/342996608_Students_as_customers_versus_as_active_agents_conceptualising_the_student_role_in_governance_and_quality_assurance" TargetMode="External"/><Relationship Id="rId42" Type="http://schemas.openxmlformats.org/officeDocument/2006/relationships/hyperlink" Target="http://www.tsep.co.uk" TargetMode="External"/><Relationship Id="rId47" Type="http://schemas.openxmlformats.org/officeDocument/2006/relationships/hyperlink" Target="https://www.sparqs.ac.uk/students.php?page=55" TargetMode="External"/><Relationship Id="rId63" Type="http://schemas.openxmlformats.org/officeDocument/2006/relationships/hyperlink" Target="https://www.uts.edu.au/sites/default/files/article/downloads/Creating%20a%20National%20Framework%20for%20Student%20Partnership%20in%20University%20Decision171017.pdf" TargetMode="External"/><Relationship Id="rId68" Type="http://schemas.openxmlformats.org/officeDocument/2006/relationships/hyperlink" Target="https://xn--tepkenga-szb.ac.nz/assets/Our-Pathway/Learner-Journey/Learner-Voice-Current-State-Summary-Report_Final.pdf" TargetMode="External"/><Relationship Id="rId84" Type="http://schemas.openxmlformats.org/officeDocument/2006/relationships/hyperlink" Target="mailto:engineering@ucsa.org.nz" TargetMode="External"/><Relationship Id="rId89" Type="http://schemas.openxmlformats.org/officeDocument/2006/relationships/hyperlink" Target="mailto:education@ucsa.org.nz" TargetMode="External"/><Relationship Id="rId16" Type="http://schemas.openxmlformats.org/officeDocument/2006/relationships/hyperlink" Target="https://www.anzsog.edu.au/resource-library/news-media/how-new-zealand-is-building-successful-partnerships-with-first-peoples" TargetMode="External"/><Relationship Id="rId11" Type="http://schemas.openxmlformats.org/officeDocument/2006/relationships/hyperlink" Target="https://www.tpk.govt.nz/en/whakamahia/effective-governance/what-is-governance" TargetMode="External"/><Relationship Id="rId32" Type="http://schemas.openxmlformats.org/officeDocument/2006/relationships/hyperlink" Target="https://www.sparqs.ac.uk/ch/E3%20Case%20Study%20-%20EUSA%20Informatics%20Workbook%2012-13.pdf" TargetMode="External"/><Relationship Id="rId37" Type="http://schemas.openxmlformats.org/officeDocument/2006/relationships/hyperlink" Target="https://students.unimelb.edu.au/academic-skills/students-as-partners-program" TargetMode="External"/><Relationship Id="rId53" Type="http://schemas.openxmlformats.org/officeDocument/2006/relationships/hyperlink" Target="https://tsep.org.uk/" TargetMode="External"/><Relationship Id="rId58" Type="http://schemas.openxmlformats.org/officeDocument/2006/relationships/hyperlink" Target="https://studentengagement.ie/enablers/" TargetMode="External"/><Relationship Id="rId74" Type="http://schemas.openxmlformats.org/officeDocument/2006/relationships/hyperlink" Target="mailto:sarah.davidson@ucsa.org.nz" TargetMode="External"/><Relationship Id="rId79" Type="http://schemas.openxmlformats.org/officeDocument/2006/relationships/header" Target="header1.xml"/><Relationship Id="rId102" Type="http://schemas.openxmlformats.org/officeDocument/2006/relationships/hyperlink" Target="https://dictionary.cambridge.org/dictionary/english/previous" TargetMode="External"/><Relationship Id="rId5" Type="http://schemas.openxmlformats.org/officeDocument/2006/relationships/webSettings" Target="webSettings.xml"/><Relationship Id="rId90" Type="http://schemas.openxmlformats.org/officeDocument/2006/relationships/hyperlink" Target="mailto:president@ucsa.org.nz" TargetMode="External"/><Relationship Id="rId95" Type="http://schemas.openxmlformats.org/officeDocument/2006/relationships/hyperlink" Target="https://www.canterbury.ac.nz/about/governance/ucpolicy/general/micro-credentials-policy/" TargetMode="External"/><Relationship Id="rId22" Type="http://schemas.openxmlformats.org/officeDocument/2006/relationships/hyperlink" Target="https://conversation-space.s3-ap-southeast-2.amazonaws.com/Whiria+Nga%CC%84+Rau+%E2%80%93+progressing+from+student+voice+to+partnerships+2021.pdf" TargetMode="External"/><Relationship Id="rId27" Type="http://schemas.openxmlformats.org/officeDocument/2006/relationships/hyperlink" Target="https://ako.ac.nz/assets/Knowledge-centre/The-student-voice/Student-Voice-in-Tertiary-Education-Settings-Practice-Examples.pdf" TargetMode="External"/><Relationship Id="rId43" Type="http://schemas.openxmlformats.org/officeDocument/2006/relationships/hyperlink" Target="http://www.wisewales.org.uk" TargetMode="External"/><Relationship Id="rId48" Type="http://schemas.openxmlformats.org/officeDocument/2006/relationships/hyperlink" Target="https://www.sparqs.ac.uk/students.php?page=55" TargetMode="External"/><Relationship Id="rId64" Type="http://schemas.openxmlformats.org/officeDocument/2006/relationships/hyperlink" Target="https://conversation.education.govt.nz/assets/TES/Tertiary-Student-Voice-Discussion-Paper2.pdf" TargetMode="External"/><Relationship Id="rId69" Type="http://schemas.openxmlformats.org/officeDocument/2006/relationships/hyperlink" Target="https://ako.ac.nz/knowledge-centre/the-student-voice/" TargetMode="External"/><Relationship Id="rId80" Type="http://schemas.openxmlformats.org/officeDocument/2006/relationships/image" Target="media/image4.png"/><Relationship Id="rId85" Type="http://schemas.openxmlformats.org/officeDocument/2006/relationships/hyperlink" Target="mailto:arts@ucsa.org.nz" TargetMode="External"/><Relationship Id="rId12" Type="http://schemas.openxmlformats.org/officeDocument/2006/relationships/hyperlink" Target="https://www.tearawhiti.govt.nz/assets/Tools-and-Resources/Building-closer-partnerships-with-Maori-Principles.pdf" TargetMode="External"/><Relationship Id="rId17" Type="http://schemas.openxmlformats.org/officeDocument/2006/relationships/hyperlink" Target="https://terauora.com/wp-content/uploads/2021/02/Sir-Mason-Durie-Transcript-Keynote-The-Future-of-Maori-Health-Forum-30th-Nov-2020.pdf" TargetMode="External"/><Relationship Id="rId33" Type="http://schemas.openxmlformats.org/officeDocument/2006/relationships/hyperlink" Target="https://www.sparqs.ac.uk/resources.php" TargetMode="External"/><Relationship Id="rId38" Type="http://schemas.openxmlformats.org/officeDocument/2006/relationships/hyperlink" Target="https://www.vu.edu.au/current-students/careers-opportunities/students-as-partners" TargetMode="External"/><Relationship Id="rId59" Type="http://schemas.openxmlformats.org/officeDocument/2006/relationships/hyperlink" Target="https://studentengagement.ie/student-training" TargetMode="External"/><Relationship Id="rId103" Type="http://schemas.openxmlformats.org/officeDocument/2006/relationships/hyperlink" Target="https://dictionary.cambridge.org/dictionary/english/meeting" TargetMode="External"/><Relationship Id="rId20" Type="http://schemas.openxmlformats.org/officeDocument/2006/relationships/hyperlink" Target="https://unistars.org/papers/STARS2021/15A.pdf" TargetMode="External"/><Relationship Id="rId41" Type="http://schemas.openxmlformats.org/officeDocument/2006/relationships/hyperlink" Target="http://www.sparqs.co.uk." TargetMode="External"/><Relationship Id="rId54" Type="http://schemas.openxmlformats.org/officeDocument/2006/relationships/hyperlink" Target="https://www.qaa.ac.uk/docs/qaa/quality-code/advice-and-guidance-student-engagement.pdf?sfvrsn=6224c181_2" TargetMode="External"/><Relationship Id="rId62" Type="http://schemas.openxmlformats.org/officeDocument/2006/relationships/hyperlink" Target="https://studentvoiceaustralia.com" TargetMode="External"/><Relationship Id="rId70" Type="http://schemas.openxmlformats.org/officeDocument/2006/relationships/hyperlink" Target="https://ako.ac.nz/assets/Knowledge-centre/The-student-voice/Student-Voice-in-Tertiary-Education-Settings-Practice-Examples.pdf" TargetMode="External"/><Relationship Id="rId75" Type="http://schemas.openxmlformats.org/officeDocument/2006/relationships/hyperlink" Target="mailto:sarah.davidson@ucsa.org.nz" TargetMode="External"/><Relationship Id="rId83" Type="http://schemas.openxmlformats.org/officeDocument/2006/relationships/hyperlink" Target="mailto:international@ucsa.org.nz" TargetMode="External"/><Relationship Id="rId88" Type="http://schemas.openxmlformats.org/officeDocument/2006/relationships/hyperlink" Target="mailto:science@ucsa.org.nz" TargetMode="External"/><Relationship Id="rId91" Type="http://schemas.openxmlformats.org/officeDocument/2006/relationships/hyperlink" Target="mailto:finance@ucsa.org.nz" TargetMode="External"/><Relationship Id="rId9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twh.co.nz/governance-reviews" TargetMode="External"/><Relationship Id="rId23" Type="http://schemas.openxmlformats.org/officeDocument/2006/relationships/hyperlink" Target="https://www.uts.edu.au/sites/default/files/article/downloads/Creating%20a%20National%20Framework%20for%20Student%20Partnership%20in%20University%20Decision171017.pdf" TargetMode="External"/><Relationship Id="rId28" Type="http://schemas.openxmlformats.org/officeDocument/2006/relationships/hyperlink" Target="https://studentvoiceaustralia.com/wp-content/uploads/2019/12/SVA-GPG-Training-Modules.pdf" TargetMode="External"/><Relationship Id="rId36" Type="http://schemas.openxmlformats.org/officeDocument/2006/relationships/hyperlink" Target="https://studentvoiceaustralia.com/wp-content/uploads/2017/12/toolkit-261117.compressed-1.pdf" TargetMode="External"/><Relationship Id="rId49" Type="http://schemas.openxmlformats.org/officeDocument/2006/relationships/hyperlink" Target="http://www.collegedevelopmentnetwork.ac.uk/" TargetMode="External"/><Relationship Id="rId57" Type="http://schemas.openxmlformats.org/officeDocument/2006/relationships/hyperlink" Target="https://studentengagement.ie/" TargetMode="External"/><Relationship Id="rId106" Type="http://schemas.openxmlformats.org/officeDocument/2006/relationships/theme" Target="theme/theme1.xml"/><Relationship Id="rId10" Type="http://schemas.openxmlformats.org/officeDocument/2006/relationships/hyperlink" Target="https://studentvoiceaustralia.com/wp-content/uploads/2019/12/SVA-GPG-Structure-Case-Study.pdf" TargetMode="External"/><Relationship Id="rId31" Type="http://schemas.openxmlformats.org/officeDocument/2006/relationships/hyperlink" Target="https://www.sparqs.ac.uk/resource-item.php?item=266" TargetMode="External"/><Relationship Id="rId44" Type="http://schemas.openxmlformats.org/officeDocument/2006/relationships/hyperlink" Target="https://studentengagement.ie" TargetMode="External"/><Relationship Id="rId52" Type="http://schemas.openxmlformats.org/officeDocument/2006/relationships/hyperlink" Target="https://www.sparqs.ac.uk/ch/RGU%20StudentRep_Handbook_Print1718.pdf" TargetMode="External"/><Relationship Id="rId60" Type="http://schemas.openxmlformats.org/officeDocument/2006/relationships/hyperlink" Target="https://studentvoiceaustralia.com/principles/" TargetMode="External"/><Relationship Id="rId65" Type="http://schemas.openxmlformats.org/officeDocument/2006/relationships/hyperlink" Target="https://www.education.govt.nz/further-education/information-for-tertiary-students/code-of-practice-pastoral-care-domestic-tertiary/" TargetMode="External"/><Relationship Id="rId73" Type="http://schemas.openxmlformats.org/officeDocument/2006/relationships/image" Target="media/image2.png"/><Relationship Id="rId78" Type="http://schemas.openxmlformats.org/officeDocument/2006/relationships/hyperlink" Target="mailto:vice.president@ucsa.org.nz" TargetMode="External"/><Relationship Id="rId81" Type="http://schemas.openxmlformats.org/officeDocument/2006/relationships/hyperlink" Target="mailto:vice.president@ucsa.org.nz" TargetMode="External"/><Relationship Id="rId86" Type="http://schemas.openxmlformats.org/officeDocument/2006/relationships/hyperlink" Target="mailto:law@ucsa.org.nz" TargetMode="External"/><Relationship Id="rId94" Type="http://schemas.openxmlformats.org/officeDocument/2006/relationships/hyperlink" Target="https://www.edx.org/school/ucx" TargetMode="External"/><Relationship Id="rId99" Type="http://schemas.openxmlformats.org/officeDocument/2006/relationships/hyperlink" Target="https://dictionary.cambridge.org/dictionary/english/opportunity" TargetMode="External"/><Relationship Id="rId101" Type="http://schemas.openxmlformats.org/officeDocument/2006/relationships/hyperlink" Target="https://dictionary.cambridge.org/dictionary/english/question" TargetMode="External"/><Relationship Id="rId4" Type="http://schemas.openxmlformats.org/officeDocument/2006/relationships/settings" Target="settings.xml"/><Relationship Id="rId9" Type="http://schemas.openxmlformats.org/officeDocument/2006/relationships/hyperlink" Target="mailto:Nicola.Meek@education.govt.nz" TargetMode="External"/><Relationship Id="rId13" Type="http://schemas.openxmlformats.org/officeDocument/2006/relationships/hyperlink" Target="https://thehub.swa.govt.nz/assets/Uploads/Bridging-Cultural-Perspectives-FINAL-0.pdf" TargetMode="External"/><Relationship Id="rId18" Type="http://schemas.openxmlformats.org/officeDocument/2006/relationships/hyperlink" Target="https://unistars.org/papers/STARS2021/15D.pdf" TargetMode="External"/><Relationship Id="rId39" Type="http://schemas.openxmlformats.org/officeDocument/2006/relationships/hyperlink" Target="https://www.trustee-election.co.nz/assets/Becoming-a-Trustee/e5c277e504/student-rep-handbook_web.pdf" TargetMode="External"/><Relationship Id="rId34" Type="http://schemas.openxmlformats.org/officeDocument/2006/relationships/hyperlink" Target="https://www.umassd.edu/media/umassdartmouth/fycm/decision_making_process.pdf" TargetMode="External"/><Relationship Id="rId50" Type="http://schemas.openxmlformats.org/officeDocument/2006/relationships/hyperlink" Target="http://www.collegedevelopmentnetwork.ac.uk/projects/governance-leadership-and-management/governance/" TargetMode="External"/><Relationship Id="rId55" Type="http://schemas.openxmlformats.org/officeDocument/2006/relationships/hyperlink" Target="https://tsep.org.uk/introductory-student-rep-training-sessions/" TargetMode="External"/><Relationship Id="rId76" Type="http://schemas.openxmlformats.org/officeDocument/2006/relationships/image" Target="media/image3.jpeg"/><Relationship Id="rId97" Type="http://schemas.openxmlformats.org/officeDocument/2006/relationships/hyperlink" Target="https://ucsa.org.nz/student-support/advocacy-welfare/class-representatives/" TargetMode="External"/><Relationship Id="rId104" Type="http://schemas.openxmlformats.org/officeDocument/2006/relationships/hyperlink" Target="https://dictionary.cambridge.org/dictionary/english/discuss" TargetMode="External"/><Relationship Id="rId7" Type="http://schemas.openxmlformats.org/officeDocument/2006/relationships/endnotes" Target="endnotes.xml"/><Relationship Id="rId71" Type="http://schemas.openxmlformats.org/officeDocument/2006/relationships/hyperlink" Target="https://conversation-space.s3-ap-southeast-2.amazonaws.com/Whiria+Nga%CC%84+Rau+%E2%80%93+progressing+from+student+voice+to+partnerships+2021.pdf" TargetMode="External"/><Relationship Id="rId92" Type="http://schemas.openxmlformats.org/officeDocument/2006/relationships/hyperlink" Target="mailto:studentwellbeing@ucsa.org.nz" TargetMode="External"/><Relationship Id="rId2" Type="http://schemas.openxmlformats.org/officeDocument/2006/relationships/numbering" Target="numbering.xml"/><Relationship Id="rId29" Type="http://schemas.openxmlformats.org/officeDocument/2006/relationships/hyperlink" Target="https://tsep.org.uk/introductory-student-rep-training-sessions/" TargetMode="External"/><Relationship Id="rId24" Type="http://schemas.openxmlformats.org/officeDocument/2006/relationships/hyperlink" Target="https://www.sparqs.ac.uk/ch/F2%20ladder-of-citizen-participation_en.pdf" TargetMode="External"/><Relationship Id="rId40" Type="http://schemas.openxmlformats.org/officeDocument/2006/relationships/hyperlink" Target="https://www.iod.org.nz/resources-and-insights/4-pillars-landing-page/contents/" TargetMode="External"/><Relationship Id="rId45" Type="http://schemas.openxmlformats.org/officeDocument/2006/relationships/hyperlink" Target="https://studentvoiceaustralia.com/" TargetMode="External"/><Relationship Id="rId66" Type="http://schemas.openxmlformats.org/officeDocument/2006/relationships/hyperlink" Target="https://www.legislation.govt.nz/act/public/2020/0038/latest/LMS170676.html" TargetMode="External"/><Relationship Id="rId87" Type="http://schemas.openxmlformats.org/officeDocument/2006/relationships/hyperlink" Target="mailto:commerce@ucsa.org.nz" TargetMode="External"/><Relationship Id="rId61" Type="http://schemas.openxmlformats.org/officeDocument/2006/relationships/hyperlink" Target="http://studentvoiceaustralia.com/wp-content/uploads/2019/12/SVA-GPG-Training-Modules.pdf" TargetMode="External"/><Relationship Id="rId82" Type="http://schemas.openxmlformats.org/officeDocument/2006/relationships/hyperlink" Target="mailto:postgraduate@ucsa.org.nz" TargetMode="External"/><Relationship Id="rId19" Type="http://schemas.openxmlformats.org/officeDocument/2006/relationships/hyperlink" Target="https://doi.org/10.1080/03075070802602000" TargetMode="External"/><Relationship Id="rId14" Type="http://schemas.openxmlformats.org/officeDocument/2006/relationships/hyperlink" Target="https://www.imsb.maori.nz/assets/pdf/IMSB_Rangatiratanga-Report-20200226.pdf?k=d367cba727" TargetMode="External"/><Relationship Id="rId30" Type="http://schemas.openxmlformats.org/officeDocument/2006/relationships/hyperlink" Target="https://www.sparqs.ac.uk/ch/E3%20Case%20Study%20-%20EUSA%20Informatics%20Workbook%2012-13.pdf" TargetMode="External"/><Relationship Id="rId35" Type="http://schemas.openxmlformats.org/officeDocument/2006/relationships/hyperlink" Target="http://studentvoiceaustralia.com/wp-content/uploads/2017/12/toolkit-261117.compressed-1.pdf" TargetMode="External"/><Relationship Id="rId56" Type="http://schemas.openxmlformats.org/officeDocument/2006/relationships/hyperlink" Target="https://wisewales.org.uk/resources/pathways-to-partnership-for-he-toolkit/" TargetMode="External"/><Relationship Id="rId77" Type="http://schemas.openxmlformats.org/officeDocument/2006/relationships/hyperlink" Target="mailto:vice.president@ucsa.org.nz" TargetMode="External"/><Relationship Id="rId100" Type="http://schemas.openxmlformats.org/officeDocument/2006/relationships/hyperlink" Target="https://dictionary.cambridge.org/dictionary/english/problem" TargetMode="External"/><Relationship Id="rId105"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sparqs.org.uk" TargetMode="External"/><Relationship Id="rId72" Type="http://schemas.openxmlformats.org/officeDocument/2006/relationships/footer" Target="footer1.xml"/><Relationship Id="rId93" Type="http://schemas.openxmlformats.org/officeDocument/2006/relationships/hyperlink" Target="mailto:te-akatoki@ucsa.org.nz" TargetMode="External"/><Relationship Id="rId98" Type="http://schemas.openxmlformats.org/officeDocument/2006/relationships/header" Target="header2.xml"/><Relationship Id="rId3" Type="http://schemas.openxmlformats.org/officeDocument/2006/relationships/styles" Target="styles.xml"/><Relationship Id="rId25" Type="http://schemas.openxmlformats.org/officeDocument/2006/relationships/hyperlink" Target="http://www.campusco-lab.com/" TargetMode="External"/><Relationship Id="rId46" Type="http://schemas.openxmlformats.org/officeDocument/2006/relationships/hyperlink" Target="http://www.sparqs.co.uk." TargetMode="External"/><Relationship Id="rId67" Type="http://schemas.openxmlformats.org/officeDocument/2006/relationships/hyperlink" Target="https://xn--tepkenga-szb.ac.nz/news/category/News/work-on-te-pukenga-learner-advisory-committee-underwa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ducation.govt.nz/our-work/overall-strategies-and-policies/action-plan-for-pacific-education-2020-2030/" TargetMode="External"/><Relationship Id="rId2" Type="http://schemas.openxmlformats.org/officeDocument/2006/relationships/hyperlink" Target="https://www.education.govt.nz/our-work/overall-strategies-and-policies/ka-hikitia-ka-hapaitia/ka-hikitia-ka-hapaitia-the-maori-education-strategy/" TargetMode="External"/><Relationship Id="rId1" Type="http://schemas.openxmlformats.org/officeDocument/2006/relationships/hyperlink" Target="https://www.education.govt.nz/our-work/overall-strategies-and-policies/the-statement-of-national-education-and-learning-priorities-nelp-and-the-tertiary-education-strategy-tes/" TargetMode="External"/><Relationship Id="rId4" Type="http://schemas.openxmlformats.org/officeDocument/2006/relationships/hyperlink" Target="https://studentengagement.ie/wp-content/uploads/2020/08/NStEP-Report-on-the-National-Student-Training-Programme-2016-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9C2B2-AA56-4D62-9AD9-9A2D29F0B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66</Pages>
  <Words>22118</Words>
  <Characters>126076</Characters>
  <Application>Microsoft Office Word</Application>
  <DocSecurity>0</DocSecurity>
  <Lines>1050</Lines>
  <Paragraphs>295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Meek</dc:creator>
  <cp:keywords/>
  <dc:description/>
  <cp:lastModifiedBy>Nicola Meek</cp:lastModifiedBy>
  <cp:revision>4</cp:revision>
  <cp:lastPrinted>2021-08-12T06:08:00Z</cp:lastPrinted>
  <dcterms:created xsi:type="dcterms:W3CDTF">2021-10-07T20:33:00Z</dcterms:created>
  <dcterms:modified xsi:type="dcterms:W3CDTF">2021-10-07T20:46:00Z</dcterms:modified>
</cp:coreProperties>
</file>