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2095" w14:textId="37A5012C" w:rsidR="000C5A96" w:rsidRPr="00D4002B" w:rsidRDefault="0052070B" w:rsidP="00FB39F5">
      <w:pPr>
        <w:pStyle w:val="Title"/>
        <w:spacing w:after="480"/>
      </w:pPr>
      <w:r w:rsidRPr="00702B24">
        <w:rPr>
          <w:b/>
          <w:bCs/>
        </w:rPr>
        <w:drawing>
          <wp:anchor distT="0" distB="0" distL="114300" distR="114300" simplePos="0" relativeHeight="251658240" behindDoc="1" locked="0" layoutInCell="1" allowOverlap="1" wp14:anchorId="65FEA43B" wp14:editId="104CC40E">
            <wp:simplePos x="0" y="0"/>
            <wp:positionH relativeFrom="margin">
              <wp:align>center</wp:align>
            </wp:positionH>
            <wp:positionV relativeFrom="paragraph">
              <wp:posOffset>-1036008</wp:posOffset>
            </wp:positionV>
            <wp:extent cx="6981825" cy="2131500"/>
            <wp:effectExtent l="0" t="0" r="0" b="2540"/>
            <wp:wrapNone/>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81825" cy="2131500"/>
                    </a:xfrm>
                    <a:prstGeom prst="rect">
                      <a:avLst/>
                    </a:prstGeom>
                  </pic:spPr>
                </pic:pic>
              </a:graphicData>
            </a:graphic>
            <wp14:sizeRelH relativeFrom="page">
              <wp14:pctWidth>0</wp14:pctWidth>
            </wp14:sizeRelH>
            <wp14:sizeRelV relativeFrom="page">
              <wp14:pctHeight>0</wp14:pctHeight>
            </wp14:sizeRelV>
          </wp:anchor>
        </w:drawing>
      </w:r>
      <w:r w:rsidR="00702B24" w:rsidRPr="00702B24">
        <w:rPr>
          <w:b/>
          <w:bCs/>
        </w:rPr>
        <w:t>Fakakatoatoaaga</w:t>
      </w:r>
      <w:r w:rsidR="69DBF329" w:rsidRPr="00D4002B">
        <w:rPr>
          <w:b/>
          <w:bCs/>
        </w:rPr>
        <w:t>:</w:t>
      </w:r>
      <w:r w:rsidR="69DBF329" w:rsidRPr="00D4002B">
        <w:t xml:space="preserve"> </w:t>
      </w:r>
      <w:r w:rsidR="00702B24" w:rsidRPr="00702B24">
        <w:t>Foaki e taha fakamaamaaga he ‘locally based’ mae tau tagata ne lago ki ai e tau fakaakoaga mo e tau levekiaga ke he loto kaina ne kua laisini</w:t>
      </w:r>
    </w:p>
    <w:p w14:paraId="3C5AF595" w14:textId="2AD756F9" w:rsidR="005038A9" w:rsidRPr="006B01B2" w:rsidRDefault="006B01B2" w:rsidP="005038A9">
      <w:pPr>
        <w:pStyle w:val="Heading1"/>
      </w:pPr>
      <w:r w:rsidRPr="006B01B2">
        <w:t xml:space="preserve">Ko e </w:t>
      </w:r>
      <w:proofErr w:type="spellStart"/>
      <w:r w:rsidRPr="006B01B2">
        <w:t>heigoa</w:t>
      </w:r>
      <w:proofErr w:type="spellEnd"/>
      <w:r w:rsidRPr="006B01B2">
        <w:t xml:space="preserve"> e ECE ne taute ke he loto kaina (home-based)?</w:t>
      </w:r>
    </w:p>
    <w:p w14:paraId="088C1EC0" w14:textId="51B40D8E" w:rsidR="005038A9" w:rsidRDefault="00801F02" w:rsidP="005038A9">
      <w:r w:rsidRPr="00801F02">
        <w:t xml:space="preserve">Ko e tau </w:t>
      </w:r>
      <w:proofErr w:type="spellStart"/>
      <w:r w:rsidRPr="00801F02">
        <w:t>fakaakoaga</w:t>
      </w:r>
      <w:proofErr w:type="spellEnd"/>
      <w:r w:rsidRPr="00801F02">
        <w:t xml:space="preserve"> </w:t>
      </w:r>
      <w:proofErr w:type="spellStart"/>
      <w:r w:rsidRPr="00801F02">
        <w:t>fakamahani</w:t>
      </w:r>
      <w:proofErr w:type="spellEnd"/>
      <w:r w:rsidRPr="00801F02">
        <w:t xml:space="preserve"> (ECE) ne laisini ne taute ke he tau loto kaina he tau faiaoga ne fakaako ke he kaupaaga he fa e tama aoga. Mae tau faahi gahua ne laisini ke gahua he loto kaina, ko e taha faiaoga fakaako ke he tau fakaakoaga fakamahani ne kua moua e laupepa certificate mo e kua fakamau e higoa ko e faiaoga ECE, ne fakahigoa ko e ‘co-ordinator’ poke tagata ne lago ki ai e tau levekiaga (person responsible), ne finaatu foki ke ahiahi ke he tau kaina ke lagomatai ke he tau faiaoga mo e leveki ke he tau fakaakoaga mo e levekiaga he tau fanau ke he tau faahi nei.</w:t>
      </w:r>
    </w:p>
    <w:p w14:paraId="42A09A6A" w14:textId="77777777" w:rsidR="00943855" w:rsidRPr="005038A9" w:rsidRDefault="00943855" w:rsidP="005038A9"/>
    <w:p w14:paraId="02845DCE" w14:textId="1FD58186" w:rsidR="005038A9" w:rsidRPr="005038A9" w:rsidRDefault="00801F02" w:rsidP="005038A9">
      <w:pPr>
        <w:pStyle w:val="Heading1"/>
      </w:pPr>
      <w:r w:rsidRPr="00801F02">
        <w:t xml:space="preserve">Ko e tau </w:t>
      </w:r>
      <w:proofErr w:type="spellStart"/>
      <w:r w:rsidRPr="00801F02">
        <w:t>fakatutalaaga</w:t>
      </w:r>
      <w:proofErr w:type="spellEnd"/>
      <w:r w:rsidRPr="00801F02">
        <w:t xml:space="preserve"> </w:t>
      </w:r>
      <w:proofErr w:type="spellStart"/>
      <w:r w:rsidRPr="00801F02">
        <w:t>fakamua</w:t>
      </w:r>
      <w:proofErr w:type="spellEnd"/>
      <w:r w:rsidRPr="00801F02">
        <w:t xml:space="preserve"> </w:t>
      </w:r>
      <w:proofErr w:type="spellStart"/>
      <w:r w:rsidRPr="00801F02">
        <w:t>hagaao</w:t>
      </w:r>
      <w:proofErr w:type="spellEnd"/>
      <w:r w:rsidRPr="00801F02">
        <w:t xml:space="preserve"> </w:t>
      </w:r>
      <w:proofErr w:type="spellStart"/>
      <w:r w:rsidRPr="00801F02">
        <w:t>ke</w:t>
      </w:r>
      <w:proofErr w:type="spellEnd"/>
      <w:r w:rsidRPr="00801F02">
        <w:t xml:space="preserve"> he tau fakataitai mae ‘tau tagata ne lago ki ai’ (person responsible)</w:t>
      </w:r>
    </w:p>
    <w:p w14:paraId="7811EAB2" w14:textId="77BEDE4F" w:rsidR="00D94841" w:rsidRPr="00D94841" w:rsidRDefault="00D94841" w:rsidP="00D94841">
      <w:pPr>
        <w:textAlignment w:val="baseline"/>
      </w:pPr>
      <w:r w:rsidRPr="00D94841">
        <w:t xml:space="preserve">Ne </w:t>
      </w:r>
      <w:proofErr w:type="spellStart"/>
      <w:r w:rsidRPr="00D94841">
        <w:t>kua</w:t>
      </w:r>
      <w:proofErr w:type="spellEnd"/>
      <w:r w:rsidRPr="00D94841">
        <w:t xml:space="preserve"> </w:t>
      </w:r>
      <w:proofErr w:type="spellStart"/>
      <w:r w:rsidRPr="00D94841">
        <w:t>fakatutala</w:t>
      </w:r>
      <w:proofErr w:type="spellEnd"/>
      <w:r w:rsidRPr="00D94841">
        <w:t xml:space="preserve"> </w:t>
      </w:r>
      <w:proofErr w:type="spellStart"/>
      <w:r w:rsidRPr="00D94841">
        <w:t>fakamua</w:t>
      </w:r>
      <w:proofErr w:type="spellEnd"/>
      <w:r w:rsidRPr="00D94841">
        <w:t xml:space="preserve"> </w:t>
      </w:r>
      <w:proofErr w:type="spellStart"/>
      <w:r w:rsidRPr="00D94841">
        <w:t>ke</w:t>
      </w:r>
      <w:proofErr w:type="spellEnd"/>
      <w:r w:rsidRPr="00D94841">
        <w:t xml:space="preserve"> fakataitai ke fakafoou e Education (Early Childhood Services) Regulations 2008 ke fakamalolo aki e tau poakiaga ke he ‘tau tagata ne lago ki ai e tau levekiaga’ (person responsible) ke moua e laisini ke fakaako mo e leveki ke he lotokaina. Maeke e </w:t>
      </w:r>
      <w:proofErr w:type="spellStart"/>
      <w:r w:rsidRPr="00D94841">
        <w:t>fakatutalaaga</w:t>
      </w:r>
      <w:proofErr w:type="spellEnd"/>
      <w:r w:rsidRPr="00D94841">
        <w:t xml:space="preserve"> </w:t>
      </w:r>
      <w:proofErr w:type="spellStart"/>
      <w:r w:rsidRPr="00D94841">
        <w:t>nei</w:t>
      </w:r>
      <w:proofErr w:type="spellEnd"/>
      <w:r w:rsidRPr="00D94841">
        <w:t xml:space="preserve"> </w:t>
      </w:r>
      <w:proofErr w:type="spellStart"/>
      <w:r w:rsidRPr="00D94841">
        <w:t>ke</w:t>
      </w:r>
      <w:proofErr w:type="spellEnd"/>
      <w:r w:rsidRPr="00D94841">
        <w:t xml:space="preserve"> </w:t>
      </w:r>
      <w:proofErr w:type="spellStart"/>
      <w:r w:rsidRPr="00D94841">
        <w:t>moua</w:t>
      </w:r>
      <w:proofErr w:type="spellEnd"/>
      <w:r w:rsidRPr="00D94841">
        <w:t xml:space="preserve"> </w:t>
      </w:r>
      <w:hyperlink r:id="rId11" w:anchor=":~:text=About%20the%20review,-The%20Ministry%20of&amp;text=The%20Review%20is%20being%20undertaken,health%2C%20safety%2C%20and%20wellbeing." w:history="1">
        <w:r w:rsidRPr="00D94841">
          <w:rPr>
            <w:rStyle w:val="Hyperlink"/>
          </w:rPr>
          <w:t xml:space="preserve">he </w:t>
        </w:r>
        <w:proofErr w:type="spellStart"/>
        <w:r w:rsidRPr="00D94841">
          <w:rPr>
            <w:rStyle w:val="Hyperlink"/>
          </w:rPr>
          <w:t>mena</w:t>
        </w:r>
        <w:proofErr w:type="spellEnd"/>
        <w:r w:rsidRPr="00D94841">
          <w:rPr>
            <w:rStyle w:val="Hyperlink"/>
          </w:rPr>
          <w:t xml:space="preserve"> </w:t>
        </w:r>
        <w:proofErr w:type="spellStart"/>
        <w:r w:rsidRPr="00D94841">
          <w:rPr>
            <w:rStyle w:val="Hyperlink"/>
          </w:rPr>
          <w:t>nei</w:t>
        </w:r>
        <w:proofErr w:type="spellEnd"/>
      </w:hyperlink>
      <w:r w:rsidRPr="00D94841">
        <w:t>.  </w:t>
      </w:r>
    </w:p>
    <w:p w14:paraId="6265AF9D" w14:textId="77777777" w:rsidR="00D94841" w:rsidRPr="00D94841" w:rsidRDefault="00D94841" w:rsidP="00D94841">
      <w:pPr>
        <w:textAlignment w:val="baseline"/>
      </w:pPr>
      <w:r w:rsidRPr="00D94841">
        <w:t>Ko Sepetema 2021, ne kumikumi ke he tau manatu hagaao ke he fakataitai mo fakamamafa ke he tau poakiaga kua tohia, muaatu ka felauaki mo e tau levekiaga mo e takitakiaga makaka. Ko e taha he tau fakataitai nei ko e tau tagata ne lago ki ai e tau mena nei ne kua lata ke ‘nofo tata’, mo e ua e matakupu ke fifili ki ai ke fakamaama ko e heigoa e kakano ke pehe ko e ‘nofo tata’ (locally based).  </w:t>
      </w:r>
    </w:p>
    <w:p w14:paraId="58BC9CA9" w14:textId="016A61A2" w:rsidR="00D94841" w:rsidRDefault="00D94841" w:rsidP="00496A46">
      <w:pPr>
        <w:textAlignment w:val="baseline"/>
      </w:pPr>
      <w:r w:rsidRPr="00D94841">
        <w:t xml:space="preserve">Ko e taha fakatutalaaga fakamua ne fakakite ko e malolo e omoiaga ke he tohi ole ko e tau tagata ne lago ki ai e tau fakaakoaga mo e tau levekiaga ke he lotokaina ne kua lata ke nofo tata, ka e nakai talia auloa ke he kakano he nofo tata (locally based). Ha ko e tau fakakiteaga manatu nei, kua fai gahua foki a mautolu ke he tau tohi ole ke he kakano he nofo tata ke lata mae tau tagata ne kua lago ki ai e </w:t>
      </w:r>
      <w:proofErr w:type="spellStart"/>
      <w:r w:rsidRPr="00D94841">
        <w:t>gahua</w:t>
      </w:r>
      <w:proofErr w:type="spellEnd"/>
      <w:r w:rsidRPr="00D94841">
        <w:t xml:space="preserve"> </w:t>
      </w:r>
      <w:proofErr w:type="spellStart"/>
      <w:r w:rsidRPr="00D94841">
        <w:t>ke</w:t>
      </w:r>
      <w:proofErr w:type="spellEnd"/>
      <w:r w:rsidRPr="00D94841">
        <w:t xml:space="preserve"> he </w:t>
      </w:r>
      <w:proofErr w:type="spellStart"/>
      <w:r w:rsidRPr="00D94841">
        <w:t>lotokaina</w:t>
      </w:r>
      <w:proofErr w:type="spellEnd"/>
      <w:r w:rsidRPr="00D94841">
        <w:t>.</w:t>
      </w:r>
    </w:p>
    <w:p w14:paraId="014B91DA" w14:textId="77777777" w:rsidR="00943855" w:rsidRPr="00D31C8B" w:rsidRDefault="00943855" w:rsidP="00D31C8B">
      <w:pPr>
        <w:pStyle w:val="paragraph"/>
        <w:spacing w:before="0" w:beforeAutospacing="0" w:after="120" w:afterAutospacing="0" w:line="288" w:lineRule="auto"/>
        <w:textAlignment w:val="baseline"/>
        <w:rPr>
          <w:rFonts w:ascii="Arial" w:eastAsiaTheme="minorHAnsi" w:hAnsi="Arial" w:cs="Arial"/>
          <w:sz w:val="20"/>
          <w:szCs w:val="20"/>
          <w:lang w:eastAsia="en-US"/>
        </w:rPr>
      </w:pPr>
    </w:p>
    <w:p w14:paraId="6A78DF55" w14:textId="72835BFE" w:rsidR="005038A9" w:rsidRPr="005038A9" w:rsidRDefault="00496A46" w:rsidP="005038A9">
      <w:pPr>
        <w:rPr>
          <w:rFonts w:eastAsiaTheme="majorEastAsia"/>
          <w:b/>
          <w:bCs/>
          <w:color w:val="522953"/>
          <w:sz w:val="32"/>
          <w:szCs w:val="32"/>
        </w:rPr>
      </w:pPr>
      <w:r w:rsidRPr="00496A46">
        <w:rPr>
          <w:rFonts w:eastAsiaTheme="majorEastAsia"/>
          <w:b/>
          <w:bCs/>
          <w:color w:val="522953"/>
          <w:sz w:val="32"/>
          <w:szCs w:val="32"/>
        </w:rPr>
        <w:t>Ko e tohi ole ke fakamaama e ‘nofo tata’ (locally based) mae tau tagata ne lago ki ai e tau fakaakoaga mo e tau levekiaga ke he loto kaina ne kua laisini</w:t>
      </w:r>
    </w:p>
    <w:p w14:paraId="047D7453" w14:textId="604C8EF4" w:rsidR="00347DB9" w:rsidRDefault="00471D37" w:rsidP="005038A9">
      <w:pPr>
        <w:sectPr w:rsidR="00347DB9" w:rsidSect="00685C88">
          <w:pgSz w:w="11906" w:h="16838"/>
          <w:pgMar w:top="2033" w:right="849" w:bottom="993" w:left="993" w:header="708" w:footer="708" w:gutter="0"/>
          <w:cols w:space="708"/>
          <w:docGrid w:linePitch="360"/>
        </w:sectPr>
      </w:pPr>
      <w:proofErr w:type="spellStart"/>
      <w:r w:rsidRPr="00471D37">
        <w:t>Kua</w:t>
      </w:r>
      <w:proofErr w:type="spellEnd"/>
      <w:r w:rsidRPr="00471D37">
        <w:t xml:space="preserve"> </w:t>
      </w:r>
      <w:proofErr w:type="spellStart"/>
      <w:r w:rsidRPr="00471D37">
        <w:t>fakatutala</w:t>
      </w:r>
      <w:proofErr w:type="spellEnd"/>
      <w:r w:rsidRPr="00471D37">
        <w:t xml:space="preserve"> a </w:t>
      </w:r>
      <w:proofErr w:type="spellStart"/>
      <w:r w:rsidRPr="00471D37">
        <w:t>mautolu</w:t>
      </w:r>
      <w:proofErr w:type="spellEnd"/>
      <w:r w:rsidRPr="00471D37">
        <w:t xml:space="preserve"> ke he magaaho nei hagaao ke he taha tohi ole ke fakamaama e ‘nofo tata’ (locally based) mae tau tagata ne lago ki ai e tau fakaakoaga mo e tau levekiaga </w:t>
      </w:r>
      <w:proofErr w:type="spellStart"/>
      <w:r w:rsidRPr="00471D37">
        <w:t>ke</w:t>
      </w:r>
      <w:proofErr w:type="spellEnd"/>
      <w:r w:rsidRPr="00471D37">
        <w:t xml:space="preserve"> he </w:t>
      </w:r>
      <w:proofErr w:type="spellStart"/>
      <w:r w:rsidRPr="00471D37">
        <w:t>loto</w:t>
      </w:r>
      <w:proofErr w:type="spellEnd"/>
      <w:r w:rsidRPr="00471D37">
        <w:t xml:space="preserve"> </w:t>
      </w:r>
      <w:proofErr w:type="spellStart"/>
      <w:r w:rsidRPr="00471D37">
        <w:t>kaina</w:t>
      </w:r>
      <w:proofErr w:type="spellEnd"/>
      <w:r w:rsidRPr="00471D37">
        <w:t xml:space="preserve"> ne </w:t>
      </w:r>
      <w:proofErr w:type="spellStart"/>
      <w:r w:rsidRPr="00471D37">
        <w:t>kua</w:t>
      </w:r>
      <w:proofErr w:type="spellEnd"/>
      <w:r w:rsidRPr="00471D37">
        <w:t xml:space="preserve"> </w:t>
      </w:r>
      <w:proofErr w:type="spellStart"/>
      <w:r w:rsidRPr="00471D37">
        <w:t>laisini</w:t>
      </w:r>
      <w:proofErr w:type="spellEnd"/>
      <w:r w:rsidRPr="00471D37">
        <w:t>.</w:t>
      </w:r>
      <w:r>
        <w:rPr>
          <w:rStyle w:val="normaltextrun"/>
          <w:rFonts w:ascii="Calibri" w:hAnsi="Calibri" w:cs="Calibri"/>
          <w:color w:val="000000"/>
          <w:sz w:val="22"/>
          <w:szCs w:val="22"/>
          <w:bdr w:val="none" w:sz="0" w:space="0" w:color="auto" w:frame="1"/>
          <w:lang w:val="co-FR"/>
        </w:rPr>
        <w:t> </w:t>
      </w:r>
    </w:p>
    <w:tbl>
      <w:tblPr>
        <w:tblStyle w:val="TableGrid"/>
        <w:tblW w:w="10065" w:type="dxa"/>
        <w:tblInd w:w="-426" w:type="dxa"/>
        <w:tblBorders>
          <w:left w:val="none" w:sz="0" w:space="0" w:color="auto"/>
          <w:right w:val="none" w:sz="0" w:space="0" w:color="auto"/>
          <w:insideV w:val="none" w:sz="0" w:space="0" w:color="auto"/>
        </w:tblBorders>
        <w:tblCellMar>
          <w:top w:w="85" w:type="dxa"/>
          <w:bottom w:w="85" w:type="dxa"/>
        </w:tblCellMar>
        <w:tblLook w:val="04A0" w:firstRow="1" w:lastRow="0" w:firstColumn="1" w:lastColumn="0" w:noHBand="0" w:noVBand="1"/>
      </w:tblPr>
      <w:tblGrid>
        <w:gridCol w:w="4395"/>
        <w:gridCol w:w="5670"/>
      </w:tblGrid>
      <w:tr w:rsidR="005038A9" w:rsidRPr="00FB39F5" w14:paraId="204C8275" w14:textId="77777777" w:rsidTr="00CA59AF">
        <w:trPr>
          <w:trHeight w:val="333"/>
        </w:trPr>
        <w:tc>
          <w:tcPr>
            <w:tcW w:w="10065" w:type="dxa"/>
            <w:gridSpan w:val="2"/>
            <w:shd w:val="clear" w:color="auto" w:fill="522953"/>
            <w:vAlign w:val="center"/>
          </w:tcPr>
          <w:p w14:paraId="3EDC30E4" w14:textId="2217D50D" w:rsidR="005038A9" w:rsidRPr="005038A9" w:rsidRDefault="00471D37" w:rsidP="005038A9">
            <w:pPr>
              <w:pStyle w:val="Tableheading"/>
            </w:pPr>
            <w:r>
              <w:lastRenderedPageBreak/>
              <w:t>Tohi Ole</w:t>
            </w:r>
          </w:p>
        </w:tc>
      </w:tr>
      <w:tr w:rsidR="005038A9" w:rsidRPr="00A725FE" w14:paraId="6B0DD6E0" w14:textId="77777777" w:rsidTr="00CA59AF">
        <w:tc>
          <w:tcPr>
            <w:tcW w:w="10065" w:type="dxa"/>
            <w:gridSpan w:val="2"/>
          </w:tcPr>
          <w:p w14:paraId="4EA35557" w14:textId="66F892A1" w:rsidR="005038A9" w:rsidRPr="00347DB9" w:rsidRDefault="00D54542" w:rsidP="005038A9">
            <w:pPr>
              <w:pStyle w:val="Tablehighlighted"/>
            </w:pPr>
            <w:r w:rsidRPr="00D54542">
              <w:t xml:space="preserve">Ko </w:t>
            </w:r>
            <w:proofErr w:type="spellStart"/>
            <w:r w:rsidRPr="00D54542">
              <w:t>lautolu</w:t>
            </w:r>
            <w:proofErr w:type="spellEnd"/>
            <w:r w:rsidRPr="00D54542">
              <w:t xml:space="preserve"> ne </w:t>
            </w:r>
            <w:proofErr w:type="spellStart"/>
            <w:r w:rsidRPr="00D54542">
              <w:t>lago</w:t>
            </w:r>
            <w:proofErr w:type="spellEnd"/>
            <w:r w:rsidRPr="00D54542">
              <w:t xml:space="preserve"> ki ai e tau levekiaga (person responsible) mo e tau levekiaga ke he loto kaina ne kua laisini ne poaki ke ‘nofo tata’ (locally based) ke maeke ke lagomatai ke he tau levekiaga ne ha i ai mo e levekiaga ke he tau fakatutalaaga. Ke fakamaama ko e he heigoa e kakano he ‘nofo tata’ (locally based), kua fakataitai ki ai ko e tagata ka lago ki ai e levekiaga (person responsible) kua lata ke:</w:t>
            </w:r>
          </w:p>
        </w:tc>
      </w:tr>
      <w:tr w:rsidR="007F39F4" w:rsidRPr="00A725FE" w14:paraId="3E9BC040" w14:textId="77777777" w:rsidTr="00CA59AF">
        <w:tc>
          <w:tcPr>
            <w:tcW w:w="4395" w:type="dxa"/>
          </w:tcPr>
          <w:p w14:paraId="32357E00" w14:textId="0075E1E4" w:rsidR="007F39F4" w:rsidRPr="00FB39F5" w:rsidRDefault="00D54542" w:rsidP="0044758E">
            <w:pPr>
              <w:pStyle w:val="Tablehighlighted"/>
              <w:numPr>
                <w:ilvl w:val="0"/>
                <w:numId w:val="14"/>
              </w:numPr>
              <w:spacing w:after="0"/>
              <w:ind w:left="312" w:hanging="312"/>
            </w:pPr>
            <w:proofErr w:type="spellStart"/>
            <w:r w:rsidRPr="00D54542">
              <w:t>Nofo</w:t>
            </w:r>
            <w:proofErr w:type="spellEnd"/>
            <w:r w:rsidRPr="00D54542">
              <w:t xml:space="preserve">, poke </w:t>
            </w:r>
            <w:proofErr w:type="spellStart"/>
            <w:r w:rsidRPr="00D54542">
              <w:t>fai</w:t>
            </w:r>
            <w:proofErr w:type="spellEnd"/>
            <w:r w:rsidRPr="00D54542">
              <w:t xml:space="preserve"> </w:t>
            </w:r>
            <w:proofErr w:type="spellStart"/>
            <w:r w:rsidRPr="00D54542">
              <w:t>fale</w:t>
            </w:r>
            <w:proofErr w:type="spellEnd"/>
            <w:r w:rsidRPr="00D54542">
              <w:t xml:space="preserve"> toka mau ne fakagahuahua e kautaha pisinisi ke maeke ke tauteute e tau gahua ne lago ki ai he tau aho oti, ne ha i ai ke he matakavi taha mo e tau tagata fakaako ne lago ki ai e ha lautolu a levekiaga</w:t>
            </w:r>
            <w:r>
              <w:rPr>
                <w:rStyle w:val="eop"/>
                <w:rFonts w:ascii="Calibri" w:hAnsi="Calibri" w:cs="Calibri"/>
                <w:color w:val="000000"/>
                <w:sz w:val="20"/>
                <w:shd w:val="clear" w:color="auto" w:fill="FFFFFF"/>
              </w:rPr>
              <w:t> </w:t>
            </w:r>
          </w:p>
        </w:tc>
        <w:tc>
          <w:tcPr>
            <w:tcW w:w="5670" w:type="dxa"/>
          </w:tcPr>
          <w:p w14:paraId="492F8204" w14:textId="26350CB3" w:rsidR="007F39F4" w:rsidRPr="00A725FE" w:rsidRDefault="007E6702" w:rsidP="00347DB9">
            <w:pPr>
              <w:pStyle w:val="Tabledescription"/>
              <w:spacing w:after="0"/>
            </w:pPr>
            <w:r w:rsidRPr="007E6702">
              <w:t xml:space="preserve">Ko </w:t>
            </w:r>
            <w:proofErr w:type="spellStart"/>
            <w:r w:rsidRPr="007E6702">
              <w:t>lautolu</w:t>
            </w:r>
            <w:proofErr w:type="spellEnd"/>
            <w:r w:rsidRPr="007E6702">
              <w:t xml:space="preserve"> ne </w:t>
            </w:r>
            <w:proofErr w:type="spellStart"/>
            <w:r w:rsidRPr="007E6702">
              <w:t>lago</w:t>
            </w:r>
            <w:proofErr w:type="spellEnd"/>
            <w:r w:rsidRPr="007E6702">
              <w:t xml:space="preserve"> ki ai e </w:t>
            </w:r>
            <w:proofErr w:type="spellStart"/>
            <w:r w:rsidRPr="007E6702">
              <w:t>levekiaga</w:t>
            </w:r>
            <w:proofErr w:type="spellEnd"/>
            <w:r w:rsidRPr="007E6702">
              <w:t xml:space="preserve"> (person responsible) to </w:t>
            </w:r>
            <w:proofErr w:type="spellStart"/>
            <w:r w:rsidRPr="007E6702">
              <w:t>maeke</w:t>
            </w:r>
            <w:proofErr w:type="spellEnd"/>
            <w:r w:rsidRPr="007E6702">
              <w:t xml:space="preserve"> </w:t>
            </w:r>
            <w:proofErr w:type="spellStart"/>
            <w:r w:rsidRPr="007E6702">
              <w:t>ke</w:t>
            </w:r>
            <w:proofErr w:type="spellEnd"/>
            <w:r w:rsidRPr="007E6702">
              <w:t xml:space="preserve"> </w:t>
            </w:r>
            <w:proofErr w:type="spellStart"/>
            <w:r w:rsidRPr="007E6702">
              <w:t>nonofo</w:t>
            </w:r>
            <w:proofErr w:type="spellEnd"/>
            <w:r w:rsidRPr="007E6702">
              <w:t xml:space="preserve"> ki </w:t>
            </w:r>
            <w:proofErr w:type="spellStart"/>
            <w:r w:rsidRPr="007E6702">
              <w:t>fafo</w:t>
            </w:r>
            <w:proofErr w:type="spellEnd"/>
            <w:r w:rsidRPr="007E6702">
              <w:t xml:space="preserve"> he </w:t>
            </w:r>
            <w:proofErr w:type="spellStart"/>
            <w:r w:rsidRPr="007E6702">
              <w:t>matakavi</w:t>
            </w:r>
            <w:proofErr w:type="spellEnd"/>
            <w:r w:rsidRPr="007E6702">
              <w:t xml:space="preserve"> tata, </w:t>
            </w:r>
            <w:proofErr w:type="spellStart"/>
            <w:r w:rsidRPr="007E6702">
              <w:t>kaeke</w:t>
            </w:r>
            <w:proofErr w:type="spellEnd"/>
            <w:r w:rsidRPr="007E6702">
              <w:t xml:space="preserve"> </w:t>
            </w:r>
            <w:proofErr w:type="spellStart"/>
            <w:r w:rsidRPr="007E6702">
              <w:t>ke</w:t>
            </w:r>
            <w:proofErr w:type="spellEnd"/>
            <w:r w:rsidRPr="007E6702">
              <w:t xml:space="preserve"> </w:t>
            </w:r>
            <w:proofErr w:type="spellStart"/>
            <w:r w:rsidRPr="007E6702">
              <w:t>fai</w:t>
            </w:r>
            <w:proofErr w:type="spellEnd"/>
            <w:r w:rsidRPr="007E6702">
              <w:t xml:space="preserve"> </w:t>
            </w:r>
            <w:proofErr w:type="spellStart"/>
            <w:r w:rsidRPr="007E6702">
              <w:t>tokaaga</w:t>
            </w:r>
            <w:proofErr w:type="spellEnd"/>
            <w:r w:rsidRPr="007E6702">
              <w:t xml:space="preserve"> </w:t>
            </w:r>
            <w:proofErr w:type="spellStart"/>
            <w:r w:rsidRPr="007E6702">
              <w:t>mau</w:t>
            </w:r>
            <w:proofErr w:type="spellEnd"/>
            <w:r w:rsidRPr="007E6702">
              <w:t xml:space="preserve"> e </w:t>
            </w:r>
            <w:proofErr w:type="spellStart"/>
            <w:r w:rsidRPr="007E6702">
              <w:t>kautaha</w:t>
            </w:r>
            <w:proofErr w:type="spellEnd"/>
            <w:r w:rsidRPr="007E6702">
              <w:t xml:space="preserve"> </w:t>
            </w:r>
            <w:proofErr w:type="spellStart"/>
            <w:r w:rsidRPr="007E6702">
              <w:t>pisinisi</w:t>
            </w:r>
            <w:proofErr w:type="spellEnd"/>
            <w:r w:rsidRPr="007E6702">
              <w:t xml:space="preserve"> ne ha </w:t>
            </w:r>
            <w:proofErr w:type="spellStart"/>
            <w:r w:rsidRPr="007E6702">
              <w:t>i</w:t>
            </w:r>
            <w:proofErr w:type="spellEnd"/>
            <w:r w:rsidRPr="007E6702">
              <w:t xml:space="preserve"> ai </w:t>
            </w:r>
            <w:proofErr w:type="spellStart"/>
            <w:r w:rsidRPr="007E6702">
              <w:t>ke</w:t>
            </w:r>
            <w:proofErr w:type="spellEnd"/>
            <w:r w:rsidRPr="007E6702">
              <w:t xml:space="preserve"> he </w:t>
            </w:r>
            <w:proofErr w:type="spellStart"/>
            <w:r w:rsidRPr="007E6702">
              <w:t>nofoaga</w:t>
            </w:r>
            <w:proofErr w:type="spellEnd"/>
            <w:r w:rsidRPr="007E6702">
              <w:t xml:space="preserve"> tata </w:t>
            </w:r>
            <w:proofErr w:type="spellStart"/>
            <w:r w:rsidRPr="007E6702">
              <w:t>ke</w:t>
            </w:r>
            <w:proofErr w:type="spellEnd"/>
            <w:r w:rsidRPr="007E6702">
              <w:t xml:space="preserve"> </w:t>
            </w:r>
            <w:proofErr w:type="spellStart"/>
            <w:r w:rsidRPr="007E6702">
              <w:t>maeke</w:t>
            </w:r>
            <w:proofErr w:type="spellEnd"/>
            <w:r w:rsidRPr="007E6702">
              <w:t xml:space="preserve"> </w:t>
            </w:r>
            <w:proofErr w:type="spellStart"/>
            <w:r w:rsidRPr="007E6702">
              <w:t>ia</w:t>
            </w:r>
            <w:proofErr w:type="spellEnd"/>
            <w:r w:rsidRPr="007E6702">
              <w:t xml:space="preserve"> </w:t>
            </w:r>
            <w:proofErr w:type="spellStart"/>
            <w:r w:rsidRPr="007E6702">
              <w:t>lautolu</w:t>
            </w:r>
            <w:proofErr w:type="spellEnd"/>
            <w:r w:rsidRPr="007E6702">
              <w:t xml:space="preserve"> </w:t>
            </w:r>
            <w:proofErr w:type="spellStart"/>
            <w:r w:rsidRPr="007E6702">
              <w:t>ke</w:t>
            </w:r>
            <w:proofErr w:type="spellEnd"/>
            <w:r w:rsidRPr="007E6702">
              <w:t xml:space="preserve"> </w:t>
            </w:r>
            <w:proofErr w:type="spellStart"/>
            <w:r w:rsidRPr="007E6702">
              <w:t>taute</w:t>
            </w:r>
            <w:proofErr w:type="spellEnd"/>
            <w:r w:rsidRPr="007E6702">
              <w:t xml:space="preserve"> e ha </w:t>
            </w:r>
            <w:proofErr w:type="spellStart"/>
            <w:r w:rsidRPr="007E6702">
              <w:t>lautolu</w:t>
            </w:r>
            <w:proofErr w:type="spellEnd"/>
            <w:r w:rsidRPr="007E6702">
              <w:t xml:space="preserve"> a tau </w:t>
            </w:r>
            <w:proofErr w:type="spellStart"/>
            <w:r w:rsidRPr="007E6702">
              <w:t>fakafekauaga</w:t>
            </w:r>
            <w:proofErr w:type="spellEnd"/>
            <w:r w:rsidRPr="007E6702">
              <w:t xml:space="preserve"> he </w:t>
            </w:r>
            <w:proofErr w:type="spellStart"/>
            <w:r w:rsidRPr="007E6702">
              <w:t>aho</w:t>
            </w:r>
            <w:proofErr w:type="spellEnd"/>
            <w:r w:rsidRPr="007E6702">
              <w:t xml:space="preserve"> </w:t>
            </w:r>
            <w:proofErr w:type="spellStart"/>
            <w:r w:rsidRPr="007E6702">
              <w:t>mo</w:t>
            </w:r>
            <w:proofErr w:type="spellEnd"/>
            <w:r w:rsidRPr="007E6702">
              <w:t xml:space="preserve"> e tau </w:t>
            </w:r>
            <w:proofErr w:type="spellStart"/>
            <w:r w:rsidRPr="007E6702">
              <w:t>gahua</w:t>
            </w:r>
            <w:proofErr w:type="spellEnd"/>
            <w:r w:rsidRPr="007E6702">
              <w:t xml:space="preserve"> ne </w:t>
            </w:r>
            <w:proofErr w:type="spellStart"/>
            <w:r w:rsidRPr="007E6702">
              <w:t>lago</w:t>
            </w:r>
            <w:proofErr w:type="spellEnd"/>
            <w:r w:rsidRPr="007E6702">
              <w:t xml:space="preserve"> ki ai. Ko e </w:t>
            </w:r>
            <w:proofErr w:type="spellStart"/>
            <w:r w:rsidRPr="007E6702">
              <w:t>kupu</w:t>
            </w:r>
            <w:proofErr w:type="spellEnd"/>
            <w:r w:rsidRPr="007E6702">
              <w:t xml:space="preserve"> ‘reside’ ne </w:t>
            </w:r>
            <w:proofErr w:type="spellStart"/>
            <w:r w:rsidRPr="007E6702">
              <w:t>fakataitai</w:t>
            </w:r>
            <w:proofErr w:type="spellEnd"/>
            <w:r w:rsidRPr="007E6702">
              <w:t xml:space="preserve"> </w:t>
            </w:r>
            <w:proofErr w:type="spellStart"/>
            <w:r w:rsidRPr="007E6702">
              <w:t>ke</w:t>
            </w:r>
            <w:proofErr w:type="spellEnd"/>
            <w:r w:rsidRPr="007E6702">
              <w:t xml:space="preserve"> </w:t>
            </w:r>
            <w:proofErr w:type="spellStart"/>
            <w:r w:rsidRPr="007E6702">
              <w:t>fakamooli</w:t>
            </w:r>
            <w:proofErr w:type="spellEnd"/>
            <w:r w:rsidRPr="007E6702">
              <w:t xml:space="preserve"> </w:t>
            </w:r>
            <w:proofErr w:type="spellStart"/>
            <w:r w:rsidRPr="007E6702">
              <w:t>ke</w:t>
            </w:r>
            <w:proofErr w:type="spellEnd"/>
            <w:r w:rsidRPr="007E6702">
              <w:t xml:space="preserve"> </w:t>
            </w:r>
            <w:proofErr w:type="spellStart"/>
            <w:r w:rsidRPr="007E6702">
              <w:t>tatai</w:t>
            </w:r>
            <w:proofErr w:type="spellEnd"/>
            <w:r w:rsidRPr="007E6702">
              <w:t xml:space="preserve"> e tau </w:t>
            </w:r>
            <w:proofErr w:type="spellStart"/>
            <w:r w:rsidRPr="007E6702">
              <w:t>kupu</w:t>
            </w:r>
            <w:proofErr w:type="spellEnd"/>
            <w:r w:rsidRPr="007E6702">
              <w:t xml:space="preserve"> </w:t>
            </w:r>
            <w:proofErr w:type="spellStart"/>
            <w:r w:rsidRPr="007E6702">
              <w:t>mo</w:t>
            </w:r>
            <w:proofErr w:type="spellEnd"/>
            <w:r w:rsidRPr="007E6702">
              <w:t xml:space="preserve"> e </w:t>
            </w:r>
            <w:proofErr w:type="spellStart"/>
            <w:r w:rsidRPr="007E6702">
              <w:t>puhala</w:t>
            </w:r>
            <w:proofErr w:type="spellEnd"/>
            <w:r w:rsidRPr="007E6702">
              <w:t xml:space="preserve"> ne </w:t>
            </w:r>
            <w:proofErr w:type="spellStart"/>
            <w:r w:rsidRPr="007E6702">
              <w:t>kua</w:t>
            </w:r>
            <w:proofErr w:type="spellEnd"/>
            <w:r w:rsidRPr="007E6702">
              <w:t xml:space="preserve"> </w:t>
            </w:r>
            <w:proofErr w:type="spellStart"/>
            <w:r w:rsidRPr="007E6702">
              <w:t>fita</w:t>
            </w:r>
            <w:proofErr w:type="spellEnd"/>
            <w:r w:rsidRPr="007E6702">
              <w:t xml:space="preserve"> e </w:t>
            </w:r>
            <w:proofErr w:type="spellStart"/>
            <w:r w:rsidRPr="007E6702">
              <w:t>fakaaoga</w:t>
            </w:r>
            <w:proofErr w:type="spellEnd"/>
            <w:r w:rsidRPr="007E6702">
              <w:t xml:space="preserve"> he tau </w:t>
            </w:r>
            <w:proofErr w:type="spellStart"/>
            <w:r w:rsidRPr="007E6702">
              <w:t>poakiaga</w:t>
            </w:r>
            <w:proofErr w:type="spellEnd"/>
            <w:r w:rsidRPr="007E6702">
              <w:t xml:space="preserve"> ne </w:t>
            </w:r>
            <w:proofErr w:type="spellStart"/>
            <w:r w:rsidRPr="007E6702">
              <w:t>fakalilifu</w:t>
            </w:r>
            <w:proofErr w:type="spellEnd"/>
            <w:r w:rsidRPr="007E6702">
              <w:t xml:space="preserve"> </w:t>
            </w:r>
            <w:proofErr w:type="spellStart"/>
            <w:r w:rsidRPr="007E6702">
              <w:t>ke</w:t>
            </w:r>
            <w:proofErr w:type="spellEnd"/>
            <w:r w:rsidRPr="007E6702">
              <w:t xml:space="preserve"> he </w:t>
            </w:r>
            <w:proofErr w:type="spellStart"/>
            <w:r w:rsidRPr="007E6702">
              <w:t>tagata</w:t>
            </w:r>
            <w:proofErr w:type="spellEnd"/>
            <w:r w:rsidRPr="007E6702">
              <w:t xml:space="preserve"> ne </w:t>
            </w:r>
            <w:proofErr w:type="spellStart"/>
            <w:r w:rsidRPr="007E6702">
              <w:t>matutaki</w:t>
            </w:r>
            <w:proofErr w:type="spellEnd"/>
            <w:r w:rsidRPr="007E6702">
              <w:t xml:space="preserve"> ki ai.</w:t>
            </w:r>
          </w:p>
        </w:tc>
      </w:tr>
      <w:tr w:rsidR="00934193" w:rsidRPr="00A725FE" w14:paraId="49D67984" w14:textId="77777777" w:rsidTr="00CA59AF">
        <w:trPr>
          <w:trHeight w:val="1805"/>
        </w:trPr>
        <w:tc>
          <w:tcPr>
            <w:tcW w:w="4395" w:type="dxa"/>
          </w:tcPr>
          <w:p w14:paraId="782B2732" w14:textId="35C57E1E" w:rsidR="0026427C" w:rsidRPr="00347DB9" w:rsidRDefault="008E5887" w:rsidP="0044758E">
            <w:pPr>
              <w:pStyle w:val="Tablehighlighted"/>
              <w:numPr>
                <w:ilvl w:val="0"/>
                <w:numId w:val="14"/>
              </w:numPr>
              <w:spacing w:after="0"/>
              <w:ind w:left="312" w:hanging="312"/>
            </w:pPr>
            <w:r w:rsidRPr="008E5887">
              <w:t xml:space="preserve">Lali </w:t>
            </w:r>
            <w:proofErr w:type="spellStart"/>
            <w:r w:rsidRPr="008E5887">
              <w:t>ke</w:t>
            </w:r>
            <w:proofErr w:type="spellEnd"/>
            <w:r w:rsidRPr="008E5887">
              <w:t xml:space="preserve"> he </w:t>
            </w:r>
            <w:proofErr w:type="spellStart"/>
            <w:r w:rsidRPr="008E5887">
              <w:t>fakatataaga</w:t>
            </w:r>
            <w:proofErr w:type="spellEnd"/>
            <w:r w:rsidRPr="008E5887">
              <w:t xml:space="preserve"> </w:t>
            </w:r>
            <w:proofErr w:type="spellStart"/>
            <w:r w:rsidRPr="008E5887">
              <w:t>kua</w:t>
            </w:r>
            <w:proofErr w:type="spellEnd"/>
            <w:r w:rsidRPr="008E5887">
              <w:t xml:space="preserve"> lata ke he tau tagata fakaako mo e tau fanau ne lago ki ai ke maeke ke fakamooli ke he tau poakiaga he ha lautolu a tau matagahua lalafi ki ai, ke nakai kaupa mai ni, leveki ke he tau fekafekauaga fakaako mo e leveki, hagahaga mitaki, mo e malolo mo e haohao mitaki he tau fanau</w:t>
            </w:r>
          </w:p>
        </w:tc>
        <w:tc>
          <w:tcPr>
            <w:tcW w:w="5670" w:type="dxa"/>
          </w:tcPr>
          <w:p w14:paraId="2A8BA21A" w14:textId="7322F1AD" w:rsidR="00934193" w:rsidRPr="00A725FE" w:rsidRDefault="005C3FBE" w:rsidP="00B14166">
            <w:pPr>
              <w:pStyle w:val="Tabledescription"/>
              <w:spacing w:after="0"/>
            </w:pPr>
            <w:proofErr w:type="spellStart"/>
            <w:r w:rsidRPr="005C3FBE">
              <w:t>Kua</w:t>
            </w:r>
            <w:proofErr w:type="spellEnd"/>
            <w:r w:rsidRPr="005C3FBE">
              <w:t xml:space="preserve"> </w:t>
            </w:r>
            <w:proofErr w:type="spellStart"/>
            <w:r w:rsidRPr="005C3FBE">
              <w:t>lata</w:t>
            </w:r>
            <w:proofErr w:type="spellEnd"/>
            <w:r w:rsidRPr="005C3FBE">
              <w:t xml:space="preserve"> e tau tagata ne lago ki ai e tau levekiaga (person responsible) ke nonofo tata ke maeke e tau gahua mo e tau fekau kua lago ki ai ke taute fakamitaki. Ko e onoono fakalahi ki ai he fekau nei ke tukutuku hifo e tau manatu ne onoono ke he ‘matakavi tata’ (local area) mo e tuaha hehe ko e lahi atu ka e nakai amanaki ke pihia (fakatai ki ai, nofo i Niu Silani poke ke he matakavi taha). To eke e poakiaga nei mo matutakiaga fakahako he fetataaki mo e maeke he tau tagata ne lago ki ai e tau fekau ke taute e tau fakafekauaga ha lautolu ne kua tohia ki ai.</w:t>
            </w:r>
          </w:p>
        </w:tc>
      </w:tr>
      <w:tr w:rsidR="00247B1C" w:rsidRPr="00A725FE" w14:paraId="59608E6F" w14:textId="77777777" w:rsidTr="00CA59AF">
        <w:trPr>
          <w:trHeight w:val="1288"/>
        </w:trPr>
        <w:tc>
          <w:tcPr>
            <w:tcW w:w="4395" w:type="dxa"/>
          </w:tcPr>
          <w:p w14:paraId="0C13944A" w14:textId="2D96DC61" w:rsidR="00247B1C" w:rsidRPr="00A725FE" w:rsidRDefault="008E5887" w:rsidP="0044758E">
            <w:pPr>
              <w:pStyle w:val="Tablehighlighted"/>
              <w:numPr>
                <w:ilvl w:val="0"/>
                <w:numId w:val="14"/>
              </w:numPr>
              <w:spacing w:after="0"/>
              <w:ind w:left="312" w:hanging="312"/>
            </w:pPr>
            <w:r w:rsidRPr="008E5887">
              <w:rPr>
                <w:noProof/>
              </w:rPr>
              <w:t>Maeke ke matutaki atu e tau tagata fakaako ne leveki atu a lautolu ki ai he tau magaaho oti ne foaki e lautolu e tau fakaakoaga mo e tau levekiaga ke he tau tula gahua he tau aoga fakamahani ne kua laisini</w:t>
            </w:r>
          </w:p>
        </w:tc>
        <w:tc>
          <w:tcPr>
            <w:tcW w:w="5670" w:type="dxa"/>
          </w:tcPr>
          <w:p w14:paraId="662CA270" w14:textId="69421181" w:rsidR="00247B1C" w:rsidRPr="00CA59AF" w:rsidRDefault="005C3FBE" w:rsidP="007049A5">
            <w:pPr>
              <w:suppressAutoHyphens/>
              <w:autoSpaceDE w:val="0"/>
              <w:autoSpaceDN w:val="0"/>
              <w:adjustRightInd w:val="0"/>
              <w:spacing w:after="0"/>
              <w:textAlignment w:val="center"/>
              <w:rPr>
                <w:color w:val="000000"/>
                <w:sz w:val="19"/>
                <w:szCs w:val="19"/>
                <w:lang w:val="en-US"/>
              </w:rPr>
            </w:pPr>
            <w:proofErr w:type="spellStart"/>
            <w:r w:rsidRPr="005C3FBE">
              <w:rPr>
                <w:sz w:val="19"/>
                <w:szCs w:val="19"/>
                <w:lang w:val="en-US"/>
              </w:rPr>
              <w:t>Kua</w:t>
            </w:r>
            <w:proofErr w:type="spellEnd"/>
            <w:r w:rsidRPr="005C3FBE">
              <w:rPr>
                <w:sz w:val="19"/>
                <w:szCs w:val="19"/>
                <w:lang w:val="en-US"/>
              </w:rPr>
              <w:t xml:space="preserve"> </w:t>
            </w:r>
            <w:proofErr w:type="spellStart"/>
            <w:r w:rsidRPr="005C3FBE">
              <w:rPr>
                <w:sz w:val="19"/>
                <w:szCs w:val="19"/>
                <w:lang w:val="en-US"/>
              </w:rPr>
              <w:t>lata</w:t>
            </w:r>
            <w:proofErr w:type="spellEnd"/>
            <w:r w:rsidRPr="005C3FBE">
              <w:rPr>
                <w:sz w:val="19"/>
                <w:szCs w:val="19"/>
                <w:lang w:val="en-US"/>
              </w:rPr>
              <w:t xml:space="preserve"> e tau tagata ne lago ki ai e tau levekiaga (person responsible) ke maeke ke matutaki atu ki ai he tau magaaho ka hafagi e tau fale aoga. To mahino mitaki mo e iloa ko e tau tagata ne lago ki ai e tau fekau ne kua lata ke haha ki ai he fale aoga mo e maeke ke matutaki ki ai kaeke ke fai fekau ha kua lata ke maama ke he poakiaga ko e nakai ni ko e onoono ke he tata he nofoaga.</w:t>
            </w:r>
          </w:p>
        </w:tc>
      </w:tr>
      <w:tr w:rsidR="005038A9" w:rsidRPr="00A725FE" w14:paraId="379B8B15" w14:textId="77777777" w:rsidTr="00CA59AF">
        <w:trPr>
          <w:trHeight w:val="1288"/>
        </w:trPr>
        <w:tc>
          <w:tcPr>
            <w:tcW w:w="4395" w:type="dxa"/>
          </w:tcPr>
          <w:p w14:paraId="7EAE73BF" w14:textId="2AC0CC05" w:rsidR="005038A9" w:rsidRPr="005038A9" w:rsidRDefault="007E6702" w:rsidP="005038A9">
            <w:pPr>
              <w:pStyle w:val="Tablehighlighted"/>
              <w:numPr>
                <w:ilvl w:val="0"/>
                <w:numId w:val="14"/>
              </w:numPr>
              <w:ind w:left="312" w:hanging="312"/>
              <w:rPr>
                <w:noProof/>
              </w:rPr>
            </w:pPr>
            <w:r w:rsidRPr="007E6702">
              <w:rPr>
                <w:noProof/>
              </w:rPr>
              <w:t>Maeke ke hoko faka-tino tagata, he taha magaaho kua lata mitaki ha ko e tokaaga he fale aoga, kaeke ke ole he faiaoga he manako ke fakamooli ke he malolo tino mo e haohao mitaki he tau fanau po kua manako ha kaeke ke tupu taha lekua fakalutukia.</w:t>
            </w:r>
          </w:p>
        </w:tc>
        <w:tc>
          <w:tcPr>
            <w:tcW w:w="5670" w:type="dxa"/>
          </w:tcPr>
          <w:p w14:paraId="059B731B" w14:textId="4CF884DA" w:rsidR="005038A9" w:rsidRPr="00CA59AF" w:rsidRDefault="00A07749" w:rsidP="00CF1F76">
            <w:pPr>
              <w:suppressAutoHyphens/>
              <w:autoSpaceDE w:val="0"/>
              <w:autoSpaceDN w:val="0"/>
              <w:adjustRightInd w:val="0"/>
              <w:spacing w:after="0"/>
              <w:textAlignment w:val="center"/>
              <w:rPr>
                <w:color w:val="000000"/>
                <w:sz w:val="19"/>
                <w:szCs w:val="19"/>
                <w:lang w:val="en-US"/>
              </w:rPr>
            </w:pPr>
            <w:r w:rsidRPr="00A07749">
              <w:rPr>
                <w:sz w:val="19"/>
                <w:szCs w:val="19"/>
                <w:lang w:val="en-US"/>
              </w:rPr>
              <w:t xml:space="preserve">Ko </w:t>
            </w:r>
            <w:proofErr w:type="spellStart"/>
            <w:r w:rsidRPr="00A07749">
              <w:rPr>
                <w:sz w:val="19"/>
                <w:szCs w:val="19"/>
                <w:lang w:val="en-US"/>
              </w:rPr>
              <w:t>lautolu</w:t>
            </w:r>
            <w:proofErr w:type="spellEnd"/>
            <w:r w:rsidRPr="00A07749">
              <w:rPr>
                <w:sz w:val="19"/>
                <w:szCs w:val="19"/>
                <w:lang w:val="en-US"/>
              </w:rPr>
              <w:t xml:space="preserve"> ne </w:t>
            </w:r>
            <w:proofErr w:type="spellStart"/>
            <w:r w:rsidRPr="00A07749">
              <w:rPr>
                <w:sz w:val="19"/>
                <w:szCs w:val="19"/>
                <w:lang w:val="en-US"/>
              </w:rPr>
              <w:t>lago</w:t>
            </w:r>
            <w:proofErr w:type="spellEnd"/>
            <w:r w:rsidRPr="00A07749">
              <w:rPr>
                <w:sz w:val="19"/>
                <w:szCs w:val="19"/>
                <w:lang w:val="en-US"/>
              </w:rPr>
              <w:t xml:space="preserve"> ki ai e tau levekiaga (person responsible) kua lata ke vavevave ke hoko atu ke he kaina he faiaoga ke lagomatai kaeke ke fai mena tupu fakalutukia ne maeke ke lagomatai ki ai ha ko e falu he tau gahua a nei ha lautolu ne kua lata tonu ki ai. Ko e tohi ole nei ne onoono fakalahi ke he ‘malolo tino mo e haohao mitaki’ (health and safety) mo e ‘kaeke ke fai lekua tupu fakalutukia’ (event of an emergency), ka e nakai ono ke he tau fekau ne fua he tagata ne lago ki ai e levekiaga (person responsible) ke fakamooli ke nakai fakakavega noa mo e fakaaoga fakamitaki e poakiaga nei.</w:t>
            </w:r>
          </w:p>
        </w:tc>
      </w:tr>
    </w:tbl>
    <w:p w14:paraId="30CAC045" w14:textId="750D83E5" w:rsidR="00224858" w:rsidRPr="00A725FE" w:rsidRDefault="00356FC1" w:rsidP="00584200">
      <w:r>
        <w:rPr>
          <w:noProof/>
        </w:rPr>
        <mc:AlternateContent>
          <mc:Choice Requires="wps">
            <w:drawing>
              <wp:anchor distT="0" distB="0" distL="114300" distR="114300" simplePos="0" relativeHeight="251660288" behindDoc="0" locked="0" layoutInCell="1" allowOverlap="1" wp14:anchorId="3D292724" wp14:editId="17E721F8">
                <wp:simplePos x="0" y="0"/>
                <wp:positionH relativeFrom="margin">
                  <wp:align>right</wp:align>
                </wp:positionH>
                <wp:positionV relativeFrom="paragraph">
                  <wp:posOffset>65405</wp:posOffset>
                </wp:positionV>
                <wp:extent cx="6478270" cy="28289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478270" cy="2828925"/>
                        </a:xfrm>
                        <a:prstGeom prst="rect">
                          <a:avLst/>
                        </a:prstGeom>
                        <a:solidFill>
                          <a:srgbClr val="F5EBF5"/>
                        </a:solidFill>
                        <a:ln w="6350">
                          <a:noFill/>
                        </a:ln>
                      </wps:spPr>
                      <wps:txbx>
                        <w:txbxContent>
                          <w:p w14:paraId="5C170708" w14:textId="531FF53D" w:rsidR="005038A9" w:rsidRPr="00A725FE" w:rsidRDefault="00A07749" w:rsidP="005038A9">
                            <w:pPr>
                              <w:pStyle w:val="Heading1"/>
                              <w:spacing w:before="0"/>
                            </w:pPr>
                            <w:r w:rsidRPr="00A07749">
                              <w:t>Maeke fefe ia koe ke fai talahauaga </w:t>
                            </w:r>
                          </w:p>
                          <w:p w14:paraId="694FE471" w14:textId="29B1B986" w:rsidR="001619A2" w:rsidRPr="001619A2" w:rsidRDefault="001619A2" w:rsidP="00356FC1">
                            <w:r w:rsidRPr="001619A2">
                              <w:t xml:space="preserve">Maeke ia koe ke moua e fakamauaga he tau fakatutalaga katoatoa hagaao ke he </w:t>
                            </w:r>
                            <w:hyperlink r:id="rId12" w:history="1">
                              <w:r w:rsidRPr="001619A2">
                                <w:rPr>
                                  <w:rStyle w:val="Hyperlink"/>
                                </w:rPr>
                                <w:t>Kōrero Mātauranga</w:t>
                              </w:r>
                            </w:hyperlink>
                            <w:r w:rsidRPr="001619A2">
                              <w:t xml:space="preserve">. Ka manako a koe ke fai fakakiteaga manatu hagaao ke he tau poakiaga nei, maeke ia koe ke taute e taha savea faka-Peritania </w:t>
                            </w:r>
                            <w:hyperlink r:id="rId13" w:history="1">
                              <w:r w:rsidRPr="001619A2">
                                <w:rPr>
                                  <w:rStyle w:val="Hyperlink"/>
                                </w:rPr>
                                <w:t>he mena nei</w:t>
                              </w:r>
                            </w:hyperlink>
                            <w:r w:rsidRPr="001619A2">
                              <w:t xml:space="preserve"> poke he te reo Māori </w:t>
                            </w:r>
                            <w:hyperlink r:id="rId14" w:history="1">
                              <w:r w:rsidRPr="001619A2">
                                <w:rPr>
                                  <w:rStyle w:val="Hyperlink"/>
                                </w:rPr>
                                <w:t>he mena nei</w:t>
                              </w:r>
                            </w:hyperlink>
                            <w:r w:rsidRPr="001619A2">
                              <w:t>.  </w:t>
                            </w:r>
                          </w:p>
                          <w:p w14:paraId="38FBBC10" w14:textId="6460E98D" w:rsidR="001619A2" w:rsidRPr="001619A2" w:rsidRDefault="001619A2" w:rsidP="00BC17BC">
                            <w:pPr>
                              <w:textAlignment w:val="baseline"/>
                            </w:pPr>
                            <w:r w:rsidRPr="001619A2">
                              <w:t xml:space="preserve">Maeke foki ia koe ke fakafano e taha tohi ne fakamatafeiga e haau a tau manatu ke he </w:t>
                            </w:r>
                            <w:hyperlink r:id="rId15" w:tgtFrame="_blank" w:history="1">
                              <w:r w:rsidRPr="001619A2">
                                <w:rPr>
                                  <w:rStyle w:val="Hyperlink"/>
                                  <w:rFonts w:eastAsia="Calibri"/>
                                </w:rPr>
                                <w:t>earlylearning.regulatoryreview@education.govt.nz</w:t>
                              </w:r>
                            </w:hyperlink>
                            <w:r w:rsidRPr="001619A2">
                              <w:t xml:space="preserve"> po ke fakahu ke he nofoaga e: </w:t>
                            </w:r>
                          </w:p>
                          <w:p w14:paraId="2C6A72B4" w14:textId="77777777" w:rsidR="001619A2" w:rsidRPr="001619A2" w:rsidRDefault="001619A2" w:rsidP="00356FC1">
                            <w:pPr>
                              <w:spacing w:after="0"/>
                              <w:ind w:left="357"/>
                              <w:textAlignment w:val="baseline"/>
                            </w:pPr>
                            <w:r w:rsidRPr="001619A2">
                              <w:t>Early Learning Regulatory Review (Definition of locally based) </w:t>
                            </w:r>
                          </w:p>
                          <w:p w14:paraId="0ABF2269" w14:textId="77777777" w:rsidR="001619A2" w:rsidRPr="001619A2" w:rsidRDefault="001619A2" w:rsidP="00356FC1">
                            <w:pPr>
                              <w:spacing w:after="0"/>
                              <w:ind w:left="357"/>
                              <w:textAlignment w:val="baseline"/>
                            </w:pPr>
                            <w:r w:rsidRPr="001619A2">
                              <w:t>Ministry of Education  </w:t>
                            </w:r>
                          </w:p>
                          <w:p w14:paraId="6197C067" w14:textId="77777777" w:rsidR="001619A2" w:rsidRPr="001619A2" w:rsidRDefault="001619A2" w:rsidP="00356FC1">
                            <w:pPr>
                              <w:spacing w:after="0"/>
                              <w:ind w:left="357"/>
                              <w:textAlignment w:val="baseline"/>
                            </w:pPr>
                            <w:r w:rsidRPr="001619A2">
                              <w:t>PO Box 1666  </w:t>
                            </w:r>
                          </w:p>
                          <w:p w14:paraId="15BD1A58" w14:textId="77777777" w:rsidR="001619A2" w:rsidRPr="001619A2" w:rsidRDefault="001619A2" w:rsidP="00356FC1">
                            <w:pPr>
                              <w:ind w:firstLine="360"/>
                              <w:textAlignment w:val="baseline"/>
                            </w:pPr>
                            <w:r w:rsidRPr="001619A2">
                              <w:t>Wellington 6140 </w:t>
                            </w:r>
                          </w:p>
                          <w:p w14:paraId="12A85D2A" w14:textId="08D70990" w:rsidR="001619A2" w:rsidRPr="001619A2" w:rsidRDefault="001619A2" w:rsidP="00356FC1">
                            <w:pPr>
                              <w:textAlignment w:val="baseline"/>
                              <w:rPr>
                                <w:b/>
                                <w:bCs/>
                              </w:rPr>
                            </w:pPr>
                            <w:r w:rsidRPr="001619A2">
                              <w:rPr>
                                <w:b/>
                                <w:bCs/>
                              </w:rPr>
                              <w:t>Manako e Ministry of Education ke moua e tau fakakiteaga manatu to hoko ke he aho 1</w:t>
                            </w:r>
                            <w:r w:rsidR="00356FC1">
                              <w:rPr>
                                <w:b/>
                                <w:bCs/>
                              </w:rPr>
                              <w:t>7</w:t>
                            </w:r>
                            <w:r w:rsidRPr="001619A2">
                              <w:rPr>
                                <w:b/>
                                <w:bCs/>
                              </w:rPr>
                              <w:t xml:space="preserve"> Fepuali 2023.  </w:t>
                            </w:r>
                          </w:p>
                          <w:p w14:paraId="600ADAC4" w14:textId="77777777" w:rsidR="001619A2" w:rsidRPr="001619A2" w:rsidRDefault="001619A2" w:rsidP="00356FC1">
                            <w:pPr>
                              <w:textAlignment w:val="baseline"/>
                            </w:pPr>
                            <w:r w:rsidRPr="001619A2">
                              <w:t xml:space="preserve">Kaeke ke fai huhu a koe hagaao ia ke he tau tohi fakakite manatu, po kua manako ke he falu foki a talahauaga, fakamolemole ti tohi fakaaoga he kupega hila ke he </w:t>
                            </w:r>
                            <w:hyperlink r:id="rId16" w:tgtFrame="_blank" w:history="1">
                              <w:r w:rsidRPr="001619A2">
                                <w:rPr>
                                  <w:rStyle w:val="Hyperlink"/>
                                  <w:rFonts w:eastAsia="Calibri"/>
                                  <w:lang w:eastAsia="en-NZ"/>
                                </w:rPr>
                                <w:t>Earlylearning.regulatoryreview@education.govt.nz</w:t>
                              </w:r>
                            </w:hyperlink>
                            <w:r w:rsidRPr="001619A2">
                              <w:rPr>
                                <w:rStyle w:val="Hyperlink"/>
                                <w:rFonts w:eastAsia="Calibri"/>
                                <w:lang w:eastAsia="en-NZ"/>
                              </w:rPr>
                              <w:t> </w:t>
                            </w:r>
                          </w:p>
                          <w:p w14:paraId="2CFE8A35" w14:textId="77777777" w:rsidR="005038A9" w:rsidRDefault="005038A9" w:rsidP="005038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92724" id="_x0000_t202" coordsize="21600,21600" o:spt="202" path="m,l,21600r21600,l21600,xe">
                <v:stroke joinstyle="miter"/>
                <v:path gradientshapeok="t" o:connecttype="rect"/>
              </v:shapetype>
              <v:shape id="Text Box 6" o:spid="_x0000_s1026" type="#_x0000_t202" style="position:absolute;margin-left:458.9pt;margin-top:5.15pt;width:510.1pt;height:222.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" fillcolor="#f5ebf5" stroked="f" strokeweight=".5pt">
                <v:textbox>
                  <w:txbxContent>
                    <w:p w14:paraId="5C170708" w14:textId="531FF53D" w:rsidR="005038A9" w:rsidRPr="00A725FE" w:rsidRDefault="00A07749" w:rsidP="005038A9">
                      <w:pPr>
                        <w:pStyle w:val="Heading1"/>
                        <w:spacing w:before="0"/>
                      </w:pPr>
                      <w:proofErr w:type="spellStart"/>
                      <w:r w:rsidRPr="00A07749">
                        <w:t>Maeke</w:t>
                      </w:r>
                      <w:proofErr w:type="spellEnd"/>
                      <w:r w:rsidRPr="00A07749">
                        <w:t xml:space="preserve"> </w:t>
                      </w:r>
                      <w:proofErr w:type="spellStart"/>
                      <w:r w:rsidRPr="00A07749">
                        <w:t>fefe</w:t>
                      </w:r>
                      <w:proofErr w:type="spellEnd"/>
                      <w:r w:rsidRPr="00A07749">
                        <w:t xml:space="preserve"> </w:t>
                      </w:r>
                      <w:proofErr w:type="spellStart"/>
                      <w:r w:rsidRPr="00A07749">
                        <w:t>ia</w:t>
                      </w:r>
                      <w:proofErr w:type="spellEnd"/>
                      <w:r w:rsidRPr="00A07749">
                        <w:t xml:space="preserve"> </w:t>
                      </w:r>
                      <w:proofErr w:type="spellStart"/>
                      <w:r w:rsidRPr="00A07749">
                        <w:t>koe</w:t>
                      </w:r>
                      <w:proofErr w:type="spellEnd"/>
                      <w:r w:rsidRPr="00A07749">
                        <w:t xml:space="preserve"> ke fai talahauaga </w:t>
                      </w:r>
                    </w:p>
                    <w:p w14:paraId="694FE471" w14:textId="29B1B986" w:rsidR="001619A2" w:rsidRPr="001619A2" w:rsidRDefault="001619A2" w:rsidP="00356FC1">
                      <w:proofErr w:type="spellStart"/>
                      <w:r w:rsidRPr="001619A2">
                        <w:t>Maeke</w:t>
                      </w:r>
                      <w:proofErr w:type="spellEnd"/>
                      <w:r w:rsidRPr="001619A2">
                        <w:t xml:space="preserve"> </w:t>
                      </w:r>
                      <w:proofErr w:type="spellStart"/>
                      <w:r w:rsidRPr="001619A2">
                        <w:t>ia</w:t>
                      </w:r>
                      <w:proofErr w:type="spellEnd"/>
                      <w:r w:rsidRPr="001619A2">
                        <w:t xml:space="preserve"> </w:t>
                      </w:r>
                      <w:proofErr w:type="spellStart"/>
                      <w:r w:rsidRPr="001619A2">
                        <w:t>koe</w:t>
                      </w:r>
                      <w:proofErr w:type="spellEnd"/>
                      <w:r w:rsidRPr="001619A2">
                        <w:t xml:space="preserve"> </w:t>
                      </w:r>
                      <w:proofErr w:type="spellStart"/>
                      <w:r w:rsidRPr="001619A2">
                        <w:t>ke</w:t>
                      </w:r>
                      <w:proofErr w:type="spellEnd"/>
                      <w:r w:rsidRPr="001619A2">
                        <w:t xml:space="preserve"> moua e fakamauaga he tau fakatutalaga katoatoa hagaao </w:t>
                      </w:r>
                      <w:proofErr w:type="spellStart"/>
                      <w:r w:rsidRPr="001619A2">
                        <w:t>ke</w:t>
                      </w:r>
                      <w:proofErr w:type="spellEnd"/>
                      <w:r w:rsidRPr="001619A2">
                        <w:t xml:space="preserve"> he </w:t>
                      </w:r>
                      <w:hyperlink r:id="rId17" w:history="1">
                        <w:proofErr w:type="spellStart"/>
                        <w:r w:rsidRPr="001619A2">
                          <w:rPr>
                            <w:rStyle w:val="Hyperlink"/>
                          </w:rPr>
                          <w:t>Kōrero</w:t>
                        </w:r>
                        <w:proofErr w:type="spellEnd"/>
                        <w:r w:rsidRPr="001619A2">
                          <w:rPr>
                            <w:rStyle w:val="Hyperlink"/>
                          </w:rPr>
                          <w:t xml:space="preserve"> Mātauranga</w:t>
                        </w:r>
                      </w:hyperlink>
                      <w:r w:rsidRPr="001619A2">
                        <w:t xml:space="preserve">. Ka manako a koe ke fai fakakiteaga manatu hagaao ke he tau poakiaga nei, maeke ia koe ke taute e taha savea faka-Peritania </w:t>
                      </w:r>
                      <w:r w:rsidR="00BC17BC">
                        <w:fldChar w:fldCharType="begin"/>
                      </w:r>
                      <w:r w:rsidR="00BC17BC">
                        <w:instrText xml:space="preserve"> HYPERLINK "https://consultation.education.govt.nz/te-puna-kaupapahere-education-system-investment/additional-tranche-two-proposals" </w:instrText>
                      </w:r>
                      <w:r w:rsidR="00BC17BC">
                        <w:fldChar w:fldCharType="separate"/>
                      </w:r>
                      <w:r w:rsidRPr="001619A2">
                        <w:rPr>
                          <w:rStyle w:val="Hyperlink"/>
                        </w:rPr>
                        <w:t xml:space="preserve">he </w:t>
                      </w:r>
                      <w:proofErr w:type="spellStart"/>
                      <w:r w:rsidRPr="001619A2">
                        <w:rPr>
                          <w:rStyle w:val="Hyperlink"/>
                        </w:rPr>
                        <w:t>mena</w:t>
                      </w:r>
                      <w:proofErr w:type="spellEnd"/>
                      <w:r w:rsidRPr="001619A2">
                        <w:rPr>
                          <w:rStyle w:val="Hyperlink"/>
                        </w:rPr>
                        <w:t xml:space="preserve"> </w:t>
                      </w:r>
                      <w:proofErr w:type="spellStart"/>
                      <w:r w:rsidRPr="001619A2">
                        <w:rPr>
                          <w:rStyle w:val="Hyperlink"/>
                        </w:rPr>
                        <w:t>nei</w:t>
                      </w:r>
                      <w:proofErr w:type="spellEnd"/>
                      <w:r w:rsidR="00BC17BC">
                        <w:fldChar w:fldCharType="end"/>
                      </w:r>
                      <w:r w:rsidRPr="001619A2">
                        <w:t xml:space="preserve"> poke he </w:t>
                      </w:r>
                      <w:proofErr w:type="spellStart"/>
                      <w:r w:rsidRPr="001619A2">
                        <w:t>te</w:t>
                      </w:r>
                      <w:proofErr w:type="spellEnd"/>
                      <w:r w:rsidRPr="001619A2">
                        <w:t xml:space="preserve"> reo Māori </w:t>
                      </w:r>
                      <w:hyperlink r:id="rId18" w:history="1">
                        <w:r w:rsidRPr="001619A2">
                          <w:rPr>
                            <w:rStyle w:val="Hyperlink"/>
                          </w:rPr>
                          <w:t xml:space="preserve">he </w:t>
                        </w:r>
                        <w:proofErr w:type="spellStart"/>
                        <w:r w:rsidRPr="001619A2">
                          <w:rPr>
                            <w:rStyle w:val="Hyperlink"/>
                          </w:rPr>
                          <w:t>mena</w:t>
                        </w:r>
                        <w:proofErr w:type="spellEnd"/>
                        <w:r w:rsidRPr="001619A2">
                          <w:rPr>
                            <w:rStyle w:val="Hyperlink"/>
                          </w:rPr>
                          <w:t xml:space="preserve"> </w:t>
                        </w:r>
                        <w:proofErr w:type="spellStart"/>
                        <w:r w:rsidRPr="001619A2">
                          <w:rPr>
                            <w:rStyle w:val="Hyperlink"/>
                          </w:rPr>
                          <w:t>nei</w:t>
                        </w:r>
                        <w:proofErr w:type="spellEnd"/>
                      </w:hyperlink>
                      <w:r w:rsidRPr="001619A2">
                        <w:t>.  </w:t>
                      </w:r>
                    </w:p>
                    <w:p w14:paraId="38FBBC10" w14:textId="6460E98D" w:rsidR="001619A2" w:rsidRPr="001619A2" w:rsidRDefault="001619A2" w:rsidP="00BC17BC">
                      <w:pPr>
                        <w:textAlignment w:val="baseline"/>
                      </w:pPr>
                      <w:proofErr w:type="spellStart"/>
                      <w:r w:rsidRPr="001619A2">
                        <w:t>Maeke</w:t>
                      </w:r>
                      <w:proofErr w:type="spellEnd"/>
                      <w:r w:rsidRPr="001619A2">
                        <w:t xml:space="preserve"> </w:t>
                      </w:r>
                      <w:proofErr w:type="spellStart"/>
                      <w:r w:rsidRPr="001619A2">
                        <w:t>foki</w:t>
                      </w:r>
                      <w:proofErr w:type="spellEnd"/>
                      <w:r w:rsidRPr="001619A2">
                        <w:t xml:space="preserve"> </w:t>
                      </w:r>
                      <w:proofErr w:type="spellStart"/>
                      <w:r w:rsidRPr="001619A2">
                        <w:t>ia</w:t>
                      </w:r>
                      <w:proofErr w:type="spellEnd"/>
                      <w:r w:rsidRPr="001619A2">
                        <w:t xml:space="preserve"> </w:t>
                      </w:r>
                      <w:proofErr w:type="spellStart"/>
                      <w:r w:rsidRPr="001619A2">
                        <w:t>koe</w:t>
                      </w:r>
                      <w:proofErr w:type="spellEnd"/>
                      <w:r w:rsidRPr="001619A2">
                        <w:t xml:space="preserve"> ke fakafano e taha tohi ne fakamatafeiga e haau a tau manatu ke he </w:t>
                      </w:r>
                      <w:r w:rsidRPr="001619A2">
                        <w:rPr>
                          <w:rStyle w:val="Hyperlink"/>
                          <w:rFonts w:eastAsia="Calibri"/>
                        </w:rPr>
                        <w:fldChar w:fldCharType="begin"/>
                      </w:r>
                      <w:r w:rsidRPr="001619A2">
                        <w:rPr>
                          <w:rStyle w:val="Hyperlink"/>
                          <w:rFonts w:eastAsia="Calibri"/>
                        </w:rPr>
                        <w:instrText xml:space="preserve"> HYPERLINK "mailto:Earlylearning.regulatoryreview@education.govt.nz" \t "_blank" </w:instrText>
                      </w:r>
                      <w:r w:rsidRPr="001619A2">
                        <w:rPr>
                          <w:rStyle w:val="Hyperlink"/>
                          <w:rFonts w:eastAsia="Calibri"/>
                        </w:rPr>
                        <w:fldChar w:fldCharType="separate"/>
                      </w:r>
                      <w:r w:rsidRPr="001619A2">
                        <w:rPr>
                          <w:rStyle w:val="Hyperlink"/>
                          <w:rFonts w:eastAsia="Calibri"/>
                        </w:rPr>
                        <w:t>earlylearning.regulatoryreview@education.govt.nz</w:t>
                      </w:r>
                      <w:r w:rsidRPr="001619A2">
                        <w:rPr>
                          <w:rStyle w:val="Hyperlink"/>
                          <w:rFonts w:eastAsia="Calibri"/>
                        </w:rPr>
                        <w:fldChar w:fldCharType="end"/>
                      </w:r>
                      <w:r w:rsidRPr="001619A2">
                        <w:t xml:space="preserve"> po ke fakahu ke he nofoaga e: </w:t>
                      </w:r>
                    </w:p>
                    <w:p w14:paraId="2C6A72B4" w14:textId="77777777" w:rsidR="001619A2" w:rsidRPr="001619A2" w:rsidRDefault="001619A2" w:rsidP="00356FC1">
                      <w:pPr>
                        <w:spacing w:after="0"/>
                        <w:ind w:left="357"/>
                        <w:textAlignment w:val="baseline"/>
                      </w:pPr>
                      <w:r w:rsidRPr="001619A2">
                        <w:t>Early Learning Regulatory Review (Definition of locally based) </w:t>
                      </w:r>
                    </w:p>
                    <w:p w14:paraId="0ABF2269" w14:textId="77777777" w:rsidR="001619A2" w:rsidRPr="001619A2" w:rsidRDefault="001619A2" w:rsidP="00356FC1">
                      <w:pPr>
                        <w:spacing w:after="0"/>
                        <w:ind w:left="357"/>
                        <w:textAlignment w:val="baseline"/>
                      </w:pPr>
                      <w:r w:rsidRPr="001619A2">
                        <w:t>Ministry of Education  </w:t>
                      </w:r>
                    </w:p>
                    <w:p w14:paraId="6197C067" w14:textId="77777777" w:rsidR="001619A2" w:rsidRPr="001619A2" w:rsidRDefault="001619A2" w:rsidP="00356FC1">
                      <w:pPr>
                        <w:spacing w:after="0"/>
                        <w:ind w:left="357"/>
                        <w:textAlignment w:val="baseline"/>
                      </w:pPr>
                      <w:r w:rsidRPr="001619A2">
                        <w:t>PO Box 1666  </w:t>
                      </w:r>
                    </w:p>
                    <w:p w14:paraId="15BD1A58" w14:textId="77777777" w:rsidR="001619A2" w:rsidRPr="001619A2" w:rsidRDefault="001619A2" w:rsidP="00356FC1">
                      <w:pPr>
                        <w:ind w:firstLine="360"/>
                        <w:textAlignment w:val="baseline"/>
                      </w:pPr>
                      <w:r w:rsidRPr="001619A2">
                        <w:t>Wellington 6140 </w:t>
                      </w:r>
                    </w:p>
                    <w:p w14:paraId="12A85D2A" w14:textId="08D70990" w:rsidR="001619A2" w:rsidRPr="001619A2" w:rsidRDefault="001619A2" w:rsidP="00356FC1">
                      <w:pPr>
                        <w:textAlignment w:val="baseline"/>
                        <w:rPr>
                          <w:b/>
                          <w:bCs/>
                        </w:rPr>
                      </w:pPr>
                      <w:r w:rsidRPr="001619A2">
                        <w:rPr>
                          <w:b/>
                          <w:bCs/>
                        </w:rPr>
                        <w:t xml:space="preserve">Manako e Ministry of Education ke moua e tau fakakiteaga manatu to hoko </w:t>
                      </w:r>
                      <w:proofErr w:type="spellStart"/>
                      <w:r w:rsidRPr="001619A2">
                        <w:rPr>
                          <w:b/>
                          <w:bCs/>
                        </w:rPr>
                        <w:t>ke</w:t>
                      </w:r>
                      <w:proofErr w:type="spellEnd"/>
                      <w:r w:rsidRPr="001619A2">
                        <w:rPr>
                          <w:b/>
                          <w:bCs/>
                        </w:rPr>
                        <w:t xml:space="preserve"> he </w:t>
                      </w:r>
                      <w:proofErr w:type="spellStart"/>
                      <w:r w:rsidRPr="001619A2">
                        <w:rPr>
                          <w:b/>
                          <w:bCs/>
                        </w:rPr>
                        <w:t>aho</w:t>
                      </w:r>
                      <w:proofErr w:type="spellEnd"/>
                      <w:r w:rsidRPr="001619A2">
                        <w:rPr>
                          <w:b/>
                          <w:bCs/>
                        </w:rPr>
                        <w:t xml:space="preserve"> 1</w:t>
                      </w:r>
                      <w:r w:rsidR="00356FC1">
                        <w:rPr>
                          <w:b/>
                          <w:bCs/>
                        </w:rPr>
                        <w:t>7</w:t>
                      </w:r>
                      <w:r w:rsidRPr="001619A2">
                        <w:rPr>
                          <w:b/>
                          <w:bCs/>
                        </w:rPr>
                        <w:t xml:space="preserve"> </w:t>
                      </w:r>
                      <w:proofErr w:type="spellStart"/>
                      <w:r w:rsidRPr="001619A2">
                        <w:rPr>
                          <w:b/>
                          <w:bCs/>
                        </w:rPr>
                        <w:t>Fepuali</w:t>
                      </w:r>
                      <w:proofErr w:type="spellEnd"/>
                      <w:r w:rsidRPr="001619A2">
                        <w:rPr>
                          <w:b/>
                          <w:bCs/>
                        </w:rPr>
                        <w:t xml:space="preserve"> 2023.  </w:t>
                      </w:r>
                    </w:p>
                    <w:p w14:paraId="600ADAC4" w14:textId="77777777" w:rsidR="001619A2" w:rsidRPr="001619A2" w:rsidRDefault="001619A2" w:rsidP="00356FC1">
                      <w:pPr>
                        <w:textAlignment w:val="baseline"/>
                      </w:pPr>
                      <w:r w:rsidRPr="001619A2">
                        <w:t xml:space="preserve">Kaeke ke fai huhu a koe hagaao ia ke he tau tohi fakakite manatu, po kua manako ke he falu foki a talahauaga, fakamolemole ti tohi fakaaoga he kupega hila ke he </w:t>
                      </w:r>
                      <w:hyperlink r:id="rId19" w:tgtFrame="_blank" w:history="1">
                        <w:r w:rsidRPr="001619A2">
                          <w:rPr>
                            <w:rStyle w:val="Hyperlink"/>
                            <w:rFonts w:eastAsia="Calibri"/>
                            <w:lang w:eastAsia="en-NZ"/>
                          </w:rPr>
                          <w:t>Earlylearning.regulatoryreview@education.govt.nz</w:t>
                        </w:r>
                      </w:hyperlink>
                      <w:r w:rsidRPr="001619A2">
                        <w:rPr>
                          <w:rStyle w:val="Hyperlink"/>
                          <w:rFonts w:eastAsia="Calibri"/>
                          <w:lang w:eastAsia="en-NZ"/>
                        </w:rPr>
                        <w:t> </w:t>
                      </w:r>
                    </w:p>
                    <w:p w14:paraId="2CFE8A35" w14:textId="77777777" w:rsidR="005038A9" w:rsidRDefault="005038A9" w:rsidP="005038A9"/>
                  </w:txbxContent>
                </v:textbox>
                <w10:wrap anchorx="margin"/>
              </v:shape>
            </w:pict>
          </mc:Fallback>
        </mc:AlternateContent>
      </w:r>
    </w:p>
    <w:sectPr w:rsidR="00224858" w:rsidRPr="00A725FE" w:rsidSect="00204804">
      <w:headerReference w:type="default" r:id="rId20"/>
      <w:pgSz w:w="11906" w:h="16838"/>
      <w:pgMar w:top="927" w:right="849"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BCCEB" w14:textId="77777777" w:rsidR="00DE356F" w:rsidRDefault="00DE356F" w:rsidP="00D4002B">
      <w:r>
        <w:separator/>
      </w:r>
    </w:p>
  </w:endnote>
  <w:endnote w:type="continuationSeparator" w:id="0">
    <w:p w14:paraId="428368A0" w14:textId="77777777" w:rsidR="00DE356F" w:rsidRDefault="00DE356F" w:rsidP="00D4002B">
      <w:r>
        <w:continuationSeparator/>
      </w:r>
    </w:p>
  </w:endnote>
  <w:endnote w:type="continuationNotice" w:id="1">
    <w:p w14:paraId="454ED397" w14:textId="77777777" w:rsidR="00DE356F" w:rsidRDefault="00DE356F" w:rsidP="00D40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1788" w14:textId="77777777" w:rsidR="00DE356F" w:rsidRDefault="00DE356F" w:rsidP="00D4002B">
      <w:r>
        <w:separator/>
      </w:r>
    </w:p>
  </w:footnote>
  <w:footnote w:type="continuationSeparator" w:id="0">
    <w:p w14:paraId="2100451A" w14:textId="77777777" w:rsidR="00DE356F" w:rsidRDefault="00DE356F" w:rsidP="00D4002B">
      <w:r>
        <w:continuationSeparator/>
      </w:r>
    </w:p>
  </w:footnote>
  <w:footnote w:type="continuationNotice" w:id="1">
    <w:p w14:paraId="033B575E" w14:textId="77777777" w:rsidR="00DE356F" w:rsidRDefault="00DE356F" w:rsidP="00D400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99FB" w14:textId="77777777" w:rsidR="00347DB9" w:rsidRDefault="00347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3A8D"/>
    <w:multiLevelType w:val="hybridMultilevel"/>
    <w:tmpl w:val="CBAC2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1F50BC"/>
    <w:multiLevelType w:val="hybridMultilevel"/>
    <w:tmpl w:val="EDBA7BD4"/>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A738BF"/>
    <w:multiLevelType w:val="hybridMultilevel"/>
    <w:tmpl w:val="8BE65C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A7F02EB"/>
    <w:multiLevelType w:val="hybridMultilevel"/>
    <w:tmpl w:val="33162E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BC23648"/>
    <w:multiLevelType w:val="hybridMultilevel"/>
    <w:tmpl w:val="49DAAF9E"/>
    <w:lvl w:ilvl="0" w:tplc="B5F6452C">
      <w:start w:val="1"/>
      <w:numFmt w:val="bullet"/>
      <w:lvlText w:val="o"/>
      <w:lvlJc w:val="left"/>
      <w:pPr>
        <w:ind w:left="720" w:hanging="360"/>
      </w:pPr>
      <w:rPr>
        <w:rFonts w:ascii="Courier New" w:hAnsi="Courier New" w:hint="default"/>
      </w:rPr>
    </w:lvl>
    <w:lvl w:ilvl="1" w:tplc="3A926A12">
      <w:start w:val="1"/>
      <w:numFmt w:val="bullet"/>
      <w:lvlText w:val="o"/>
      <w:lvlJc w:val="left"/>
      <w:pPr>
        <w:ind w:left="1440" w:hanging="360"/>
      </w:pPr>
      <w:rPr>
        <w:rFonts w:ascii="Courier New" w:hAnsi="Courier New" w:hint="default"/>
      </w:rPr>
    </w:lvl>
    <w:lvl w:ilvl="2" w:tplc="AD88EC16">
      <w:start w:val="1"/>
      <w:numFmt w:val="bullet"/>
      <w:lvlText w:val=""/>
      <w:lvlJc w:val="left"/>
      <w:pPr>
        <w:ind w:left="2160" w:hanging="360"/>
      </w:pPr>
      <w:rPr>
        <w:rFonts w:ascii="Wingdings" w:hAnsi="Wingdings" w:hint="default"/>
      </w:rPr>
    </w:lvl>
    <w:lvl w:ilvl="3" w:tplc="C3447CF4">
      <w:start w:val="1"/>
      <w:numFmt w:val="bullet"/>
      <w:lvlText w:val=""/>
      <w:lvlJc w:val="left"/>
      <w:pPr>
        <w:ind w:left="2880" w:hanging="360"/>
      </w:pPr>
      <w:rPr>
        <w:rFonts w:ascii="Symbol" w:hAnsi="Symbol" w:hint="default"/>
      </w:rPr>
    </w:lvl>
    <w:lvl w:ilvl="4" w:tplc="F93AAAF4">
      <w:start w:val="1"/>
      <w:numFmt w:val="bullet"/>
      <w:lvlText w:val="o"/>
      <w:lvlJc w:val="left"/>
      <w:pPr>
        <w:ind w:left="3600" w:hanging="360"/>
      </w:pPr>
      <w:rPr>
        <w:rFonts w:ascii="Courier New" w:hAnsi="Courier New" w:hint="default"/>
      </w:rPr>
    </w:lvl>
    <w:lvl w:ilvl="5" w:tplc="BF68B108">
      <w:start w:val="1"/>
      <w:numFmt w:val="bullet"/>
      <w:lvlText w:val=""/>
      <w:lvlJc w:val="left"/>
      <w:pPr>
        <w:ind w:left="4320" w:hanging="360"/>
      </w:pPr>
      <w:rPr>
        <w:rFonts w:ascii="Wingdings" w:hAnsi="Wingdings" w:hint="default"/>
      </w:rPr>
    </w:lvl>
    <w:lvl w:ilvl="6" w:tplc="34448788">
      <w:start w:val="1"/>
      <w:numFmt w:val="bullet"/>
      <w:lvlText w:val=""/>
      <w:lvlJc w:val="left"/>
      <w:pPr>
        <w:ind w:left="5040" w:hanging="360"/>
      </w:pPr>
      <w:rPr>
        <w:rFonts w:ascii="Symbol" w:hAnsi="Symbol" w:hint="default"/>
      </w:rPr>
    </w:lvl>
    <w:lvl w:ilvl="7" w:tplc="EA58B1BA">
      <w:start w:val="1"/>
      <w:numFmt w:val="bullet"/>
      <w:lvlText w:val="o"/>
      <w:lvlJc w:val="left"/>
      <w:pPr>
        <w:ind w:left="5760" w:hanging="360"/>
      </w:pPr>
      <w:rPr>
        <w:rFonts w:ascii="Courier New" w:hAnsi="Courier New" w:hint="default"/>
      </w:rPr>
    </w:lvl>
    <w:lvl w:ilvl="8" w:tplc="E378EE3E">
      <w:start w:val="1"/>
      <w:numFmt w:val="bullet"/>
      <w:lvlText w:val=""/>
      <w:lvlJc w:val="left"/>
      <w:pPr>
        <w:ind w:left="6480" w:hanging="360"/>
      </w:pPr>
      <w:rPr>
        <w:rFonts w:ascii="Wingdings" w:hAnsi="Wingdings" w:hint="default"/>
      </w:rPr>
    </w:lvl>
  </w:abstractNum>
  <w:abstractNum w:abstractNumId="5" w15:restartNumberingAfterBreak="0">
    <w:nsid w:val="2E5C3F11"/>
    <w:multiLevelType w:val="hybridMultilevel"/>
    <w:tmpl w:val="4080D4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6DD5BF1"/>
    <w:multiLevelType w:val="hybridMultilevel"/>
    <w:tmpl w:val="15EE9B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0476739"/>
    <w:multiLevelType w:val="hybridMultilevel"/>
    <w:tmpl w:val="6D98B9F6"/>
    <w:lvl w:ilvl="0" w:tplc="14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573D0700"/>
    <w:multiLevelType w:val="hybridMultilevel"/>
    <w:tmpl w:val="8DAC6F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A175BCE"/>
    <w:multiLevelType w:val="hybridMultilevel"/>
    <w:tmpl w:val="55A88E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603B023A"/>
    <w:multiLevelType w:val="hybridMultilevel"/>
    <w:tmpl w:val="507C3832"/>
    <w:lvl w:ilvl="0" w:tplc="C280414C">
      <w:start w:val="1"/>
      <w:numFmt w:val="lowerLetter"/>
      <w:lvlText w:val="%1"/>
      <w:lvlJc w:val="left"/>
      <w:pPr>
        <w:ind w:left="556" w:hanging="360"/>
      </w:pPr>
      <w:rPr>
        <w:rFonts w:hint="default"/>
      </w:rPr>
    </w:lvl>
    <w:lvl w:ilvl="1" w:tplc="FFFFFFFF">
      <w:start w:val="1"/>
      <w:numFmt w:val="bullet"/>
      <w:lvlText w:val="o"/>
      <w:lvlJc w:val="left"/>
      <w:pPr>
        <w:ind w:left="1276" w:hanging="360"/>
      </w:pPr>
      <w:rPr>
        <w:rFonts w:ascii="Courier New" w:hAnsi="Courier New" w:hint="default"/>
      </w:rPr>
    </w:lvl>
    <w:lvl w:ilvl="2" w:tplc="FFFFFFFF" w:tentative="1">
      <w:start w:val="1"/>
      <w:numFmt w:val="bullet"/>
      <w:lvlText w:val=""/>
      <w:lvlJc w:val="left"/>
      <w:pPr>
        <w:ind w:left="1996" w:hanging="360"/>
      </w:pPr>
      <w:rPr>
        <w:rFonts w:ascii="Wingdings" w:hAnsi="Wingdings" w:hint="default"/>
      </w:rPr>
    </w:lvl>
    <w:lvl w:ilvl="3" w:tplc="FFFFFFFF" w:tentative="1">
      <w:start w:val="1"/>
      <w:numFmt w:val="bullet"/>
      <w:lvlText w:val=""/>
      <w:lvlJc w:val="left"/>
      <w:pPr>
        <w:ind w:left="2716" w:hanging="360"/>
      </w:pPr>
      <w:rPr>
        <w:rFonts w:ascii="Symbol" w:hAnsi="Symbol" w:hint="default"/>
      </w:rPr>
    </w:lvl>
    <w:lvl w:ilvl="4" w:tplc="FFFFFFFF" w:tentative="1">
      <w:start w:val="1"/>
      <w:numFmt w:val="bullet"/>
      <w:lvlText w:val="o"/>
      <w:lvlJc w:val="left"/>
      <w:pPr>
        <w:ind w:left="3436" w:hanging="360"/>
      </w:pPr>
      <w:rPr>
        <w:rFonts w:ascii="Courier New" w:hAnsi="Courier New" w:hint="default"/>
      </w:rPr>
    </w:lvl>
    <w:lvl w:ilvl="5" w:tplc="FFFFFFFF" w:tentative="1">
      <w:start w:val="1"/>
      <w:numFmt w:val="bullet"/>
      <w:lvlText w:val=""/>
      <w:lvlJc w:val="left"/>
      <w:pPr>
        <w:ind w:left="4156" w:hanging="360"/>
      </w:pPr>
      <w:rPr>
        <w:rFonts w:ascii="Wingdings" w:hAnsi="Wingdings" w:hint="default"/>
      </w:rPr>
    </w:lvl>
    <w:lvl w:ilvl="6" w:tplc="FFFFFFFF" w:tentative="1">
      <w:start w:val="1"/>
      <w:numFmt w:val="bullet"/>
      <w:lvlText w:val=""/>
      <w:lvlJc w:val="left"/>
      <w:pPr>
        <w:ind w:left="4876" w:hanging="360"/>
      </w:pPr>
      <w:rPr>
        <w:rFonts w:ascii="Symbol" w:hAnsi="Symbol" w:hint="default"/>
      </w:rPr>
    </w:lvl>
    <w:lvl w:ilvl="7" w:tplc="FFFFFFFF" w:tentative="1">
      <w:start w:val="1"/>
      <w:numFmt w:val="bullet"/>
      <w:lvlText w:val="o"/>
      <w:lvlJc w:val="left"/>
      <w:pPr>
        <w:ind w:left="5596" w:hanging="360"/>
      </w:pPr>
      <w:rPr>
        <w:rFonts w:ascii="Courier New" w:hAnsi="Courier New" w:hint="default"/>
      </w:rPr>
    </w:lvl>
    <w:lvl w:ilvl="8" w:tplc="FFFFFFFF" w:tentative="1">
      <w:start w:val="1"/>
      <w:numFmt w:val="bullet"/>
      <w:lvlText w:val=""/>
      <w:lvlJc w:val="left"/>
      <w:pPr>
        <w:ind w:left="6316" w:hanging="360"/>
      </w:pPr>
      <w:rPr>
        <w:rFonts w:ascii="Wingdings" w:hAnsi="Wingdings" w:hint="default"/>
      </w:rPr>
    </w:lvl>
  </w:abstractNum>
  <w:abstractNum w:abstractNumId="11" w15:restartNumberingAfterBreak="0">
    <w:nsid w:val="6E895F71"/>
    <w:multiLevelType w:val="hybridMultilevel"/>
    <w:tmpl w:val="9EAA4E1C"/>
    <w:lvl w:ilvl="0" w:tplc="1409000F">
      <w:start w:val="1"/>
      <w:numFmt w:val="decimal"/>
      <w:lvlText w:val="%1."/>
      <w:lvlJc w:val="left"/>
      <w:pPr>
        <w:ind w:left="556" w:hanging="360"/>
      </w:pPr>
      <w:rPr>
        <w:rFonts w:hint="default"/>
      </w:rPr>
    </w:lvl>
    <w:lvl w:ilvl="1" w:tplc="05CA8282">
      <w:start w:val="1"/>
      <w:numFmt w:val="bullet"/>
      <w:lvlText w:val="o"/>
      <w:lvlJc w:val="left"/>
      <w:pPr>
        <w:ind w:left="1276" w:hanging="360"/>
      </w:pPr>
      <w:rPr>
        <w:rFonts w:ascii="Courier New" w:hAnsi="Courier New" w:hint="default"/>
      </w:rPr>
    </w:lvl>
    <w:lvl w:ilvl="2" w:tplc="23D4FBB2" w:tentative="1">
      <w:start w:val="1"/>
      <w:numFmt w:val="bullet"/>
      <w:lvlText w:val=""/>
      <w:lvlJc w:val="left"/>
      <w:pPr>
        <w:ind w:left="1996" w:hanging="360"/>
      </w:pPr>
      <w:rPr>
        <w:rFonts w:ascii="Wingdings" w:hAnsi="Wingdings" w:hint="default"/>
      </w:rPr>
    </w:lvl>
    <w:lvl w:ilvl="3" w:tplc="904C172C" w:tentative="1">
      <w:start w:val="1"/>
      <w:numFmt w:val="bullet"/>
      <w:lvlText w:val=""/>
      <w:lvlJc w:val="left"/>
      <w:pPr>
        <w:ind w:left="2716" w:hanging="360"/>
      </w:pPr>
      <w:rPr>
        <w:rFonts w:ascii="Symbol" w:hAnsi="Symbol" w:hint="default"/>
      </w:rPr>
    </w:lvl>
    <w:lvl w:ilvl="4" w:tplc="3BE2B302" w:tentative="1">
      <w:start w:val="1"/>
      <w:numFmt w:val="bullet"/>
      <w:lvlText w:val="o"/>
      <w:lvlJc w:val="left"/>
      <w:pPr>
        <w:ind w:left="3436" w:hanging="360"/>
      </w:pPr>
      <w:rPr>
        <w:rFonts w:ascii="Courier New" w:hAnsi="Courier New" w:hint="default"/>
      </w:rPr>
    </w:lvl>
    <w:lvl w:ilvl="5" w:tplc="F69438DC" w:tentative="1">
      <w:start w:val="1"/>
      <w:numFmt w:val="bullet"/>
      <w:lvlText w:val=""/>
      <w:lvlJc w:val="left"/>
      <w:pPr>
        <w:ind w:left="4156" w:hanging="360"/>
      </w:pPr>
      <w:rPr>
        <w:rFonts w:ascii="Wingdings" w:hAnsi="Wingdings" w:hint="default"/>
      </w:rPr>
    </w:lvl>
    <w:lvl w:ilvl="6" w:tplc="A906B64C" w:tentative="1">
      <w:start w:val="1"/>
      <w:numFmt w:val="bullet"/>
      <w:lvlText w:val=""/>
      <w:lvlJc w:val="left"/>
      <w:pPr>
        <w:ind w:left="4876" w:hanging="360"/>
      </w:pPr>
      <w:rPr>
        <w:rFonts w:ascii="Symbol" w:hAnsi="Symbol" w:hint="default"/>
      </w:rPr>
    </w:lvl>
    <w:lvl w:ilvl="7" w:tplc="0172F34C" w:tentative="1">
      <w:start w:val="1"/>
      <w:numFmt w:val="bullet"/>
      <w:lvlText w:val="o"/>
      <w:lvlJc w:val="left"/>
      <w:pPr>
        <w:ind w:left="5596" w:hanging="360"/>
      </w:pPr>
      <w:rPr>
        <w:rFonts w:ascii="Courier New" w:hAnsi="Courier New" w:hint="default"/>
      </w:rPr>
    </w:lvl>
    <w:lvl w:ilvl="8" w:tplc="65F26596" w:tentative="1">
      <w:start w:val="1"/>
      <w:numFmt w:val="bullet"/>
      <w:lvlText w:val=""/>
      <w:lvlJc w:val="left"/>
      <w:pPr>
        <w:ind w:left="6316" w:hanging="360"/>
      </w:pPr>
      <w:rPr>
        <w:rFonts w:ascii="Wingdings" w:hAnsi="Wingdings" w:hint="default"/>
      </w:rPr>
    </w:lvl>
  </w:abstractNum>
  <w:abstractNum w:abstractNumId="12" w15:restartNumberingAfterBreak="0">
    <w:nsid w:val="77803D02"/>
    <w:multiLevelType w:val="hybridMultilevel"/>
    <w:tmpl w:val="890C22B8"/>
    <w:lvl w:ilvl="0" w:tplc="14090001">
      <w:start w:val="1"/>
      <w:numFmt w:val="bullet"/>
      <w:lvlText w:val=""/>
      <w:lvlJc w:val="left"/>
      <w:pPr>
        <w:ind w:left="742" w:hanging="360"/>
      </w:pPr>
      <w:rPr>
        <w:rFonts w:ascii="Symbol" w:hAnsi="Symbol" w:hint="default"/>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13" w15:restartNumberingAfterBreak="0">
    <w:nsid w:val="7ADA4F01"/>
    <w:multiLevelType w:val="hybridMultilevel"/>
    <w:tmpl w:val="41BA07E6"/>
    <w:lvl w:ilvl="0" w:tplc="C28041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459109998">
    <w:abstractNumId w:val="4"/>
  </w:num>
  <w:num w:numId="2" w16cid:durableId="1579942835">
    <w:abstractNumId w:val="3"/>
  </w:num>
  <w:num w:numId="3" w16cid:durableId="968971670">
    <w:abstractNumId w:val="12"/>
  </w:num>
  <w:num w:numId="4" w16cid:durableId="765737603">
    <w:abstractNumId w:val="2"/>
  </w:num>
  <w:num w:numId="5" w16cid:durableId="1006710461">
    <w:abstractNumId w:val="11"/>
  </w:num>
  <w:num w:numId="6" w16cid:durableId="421603845">
    <w:abstractNumId w:val="13"/>
  </w:num>
  <w:num w:numId="7" w16cid:durableId="1480420935">
    <w:abstractNumId w:val="1"/>
  </w:num>
  <w:num w:numId="8" w16cid:durableId="880673895">
    <w:abstractNumId w:val="10"/>
  </w:num>
  <w:num w:numId="9" w16cid:durableId="1852573027">
    <w:abstractNumId w:val="7"/>
  </w:num>
  <w:num w:numId="10" w16cid:durableId="272058038">
    <w:abstractNumId w:val="9"/>
  </w:num>
  <w:num w:numId="11" w16cid:durableId="1872717024">
    <w:abstractNumId w:val="6"/>
  </w:num>
  <w:num w:numId="12" w16cid:durableId="1654942481">
    <w:abstractNumId w:val="5"/>
  </w:num>
  <w:num w:numId="13" w16cid:durableId="858353537">
    <w:abstractNumId w:val="8"/>
  </w:num>
  <w:num w:numId="14" w16cid:durableId="1836146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96"/>
    <w:rsid w:val="00001F5F"/>
    <w:rsid w:val="000178AA"/>
    <w:rsid w:val="00026AE3"/>
    <w:rsid w:val="00057D62"/>
    <w:rsid w:val="00077606"/>
    <w:rsid w:val="000A6602"/>
    <w:rsid w:val="000B0290"/>
    <w:rsid w:val="000C5A96"/>
    <w:rsid w:val="000D0524"/>
    <w:rsid w:val="000D35EE"/>
    <w:rsid w:val="000F07BA"/>
    <w:rsid w:val="000F1D51"/>
    <w:rsid w:val="0013253A"/>
    <w:rsid w:val="00136548"/>
    <w:rsid w:val="00144016"/>
    <w:rsid w:val="001619A2"/>
    <w:rsid w:val="00190A4F"/>
    <w:rsid w:val="001D7384"/>
    <w:rsid w:val="0020175E"/>
    <w:rsid w:val="00204804"/>
    <w:rsid w:val="00224858"/>
    <w:rsid w:val="00233B36"/>
    <w:rsid w:val="00240B1F"/>
    <w:rsid w:val="00244545"/>
    <w:rsid w:val="00247B1C"/>
    <w:rsid w:val="00255DDF"/>
    <w:rsid w:val="0026427C"/>
    <w:rsid w:val="00264E9A"/>
    <w:rsid w:val="00264F1C"/>
    <w:rsid w:val="00271C26"/>
    <w:rsid w:val="00294417"/>
    <w:rsid w:val="00297455"/>
    <w:rsid w:val="002A0E4F"/>
    <w:rsid w:val="002C283D"/>
    <w:rsid w:val="002D21BC"/>
    <w:rsid w:val="002E559A"/>
    <w:rsid w:val="0030357D"/>
    <w:rsid w:val="00334CD5"/>
    <w:rsid w:val="003471AF"/>
    <w:rsid w:val="00347DB9"/>
    <w:rsid w:val="00350CD3"/>
    <w:rsid w:val="00356FC1"/>
    <w:rsid w:val="003669FC"/>
    <w:rsid w:val="003B2BCB"/>
    <w:rsid w:val="003C6382"/>
    <w:rsid w:val="003D53E4"/>
    <w:rsid w:val="004013CF"/>
    <w:rsid w:val="004129E2"/>
    <w:rsid w:val="0044758E"/>
    <w:rsid w:val="00471D37"/>
    <w:rsid w:val="00477DBB"/>
    <w:rsid w:val="004814A9"/>
    <w:rsid w:val="00496A46"/>
    <w:rsid w:val="004A192F"/>
    <w:rsid w:val="004B6414"/>
    <w:rsid w:val="004E0F16"/>
    <w:rsid w:val="004E7D5D"/>
    <w:rsid w:val="005038A9"/>
    <w:rsid w:val="005177BD"/>
    <w:rsid w:val="0052070B"/>
    <w:rsid w:val="00536B13"/>
    <w:rsid w:val="00554114"/>
    <w:rsid w:val="00557121"/>
    <w:rsid w:val="00572855"/>
    <w:rsid w:val="00584200"/>
    <w:rsid w:val="005B4186"/>
    <w:rsid w:val="005C3FBE"/>
    <w:rsid w:val="005D34EC"/>
    <w:rsid w:val="005E01FA"/>
    <w:rsid w:val="005F156B"/>
    <w:rsid w:val="005F2AB0"/>
    <w:rsid w:val="0060237F"/>
    <w:rsid w:val="00635DA6"/>
    <w:rsid w:val="00647D17"/>
    <w:rsid w:val="00673503"/>
    <w:rsid w:val="00685C88"/>
    <w:rsid w:val="00692487"/>
    <w:rsid w:val="006B01B2"/>
    <w:rsid w:val="006E0CD9"/>
    <w:rsid w:val="006E14E8"/>
    <w:rsid w:val="006E61FD"/>
    <w:rsid w:val="006F120C"/>
    <w:rsid w:val="00702B24"/>
    <w:rsid w:val="00703359"/>
    <w:rsid w:val="007049A5"/>
    <w:rsid w:val="00707CD6"/>
    <w:rsid w:val="00710923"/>
    <w:rsid w:val="007144E9"/>
    <w:rsid w:val="00745CF4"/>
    <w:rsid w:val="007471E1"/>
    <w:rsid w:val="007475B3"/>
    <w:rsid w:val="00754A2F"/>
    <w:rsid w:val="00761F67"/>
    <w:rsid w:val="007620AA"/>
    <w:rsid w:val="00784269"/>
    <w:rsid w:val="00785BBC"/>
    <w:rsid w:val="007A250A"/>
    <w:rsid w:val="007A7076"/>
    <w:rsid w:val="007E2CD8"/>
    <w:rsid w:val="007E6702"/>
    <w:rsid w:val="007E7494"/>
    <w:rsid w:val="007F39F4"/>
    <w:rsid w:val="0080188C"/>
    <w:rsid w:val="00801F02"/>
    <w:rsid w:val="00803DF1"/>
    <w:rsid w:val="00813B40"/>
    <w:rsid w:val="00814FAB"/>
    <w:rsid w:val="00816947"/>
    <w:rsid w:val="00817A53"/>
    <w:rsid w:val="00825902"/>
    <w:rsid w:val="00831BD3"/>
    <w:rsid w:val="00832C13"/>
    <w:rsid w:val="00837153"/>
    <w:rsid w:val="00850CAB"/>
    <w:rsid w:val="00861CA6"/>
    <w:rsid w:val="00885892"/>
    <w:rsid w:val="0089192F"/>
    <w:rsid w:val="00895F5A"/>
    <w:rsid w:val="008B3AF0"/>
    <w:rsid w:val="008E5887"/>
    <w:rsid w:val="008F55EA"/>
    <w:rsid w:val="00914243"/>
    <w:rsid w:val="00915E60"/>
    <w:rsid w:val="00934193"/>
    <w:rsid w:val="00943855"/>
    <w:rsid w:val="00964148"/>
    <w:rsid w:val="00964F0C"/>
    <w:rsid w:val="00976C72"/>
    <w:rsid w:val="009930FE"/>
    <w:rsid w:val="009C71FF"/>
    <w:rsid w:val="009C7EB6"/>
    <w:rsid w:val="009D46EB"/>
    <w:rsid w:val="00A07749"/>
    <w:rsid w:val="00A2688F"/>
    <w:rsid w:val="00A725FE"/>
    <w:rsid w:val="00A73D71"/>
    <w:rsid w:val="00A77909"/>
    <w:rsid w:val="00A8755F"/>
    <w:rsid w:val="00AA11DE"/>
    <w:rsid w:val="00AD5BA8"/>
    <w:rsid w:val="00AE315E"/>
    <w:rsid w:val="00AF301E"/>
    <w:rsid w:val="00B00391"/>
    <w:rsid w:val="00B14166"/>
    <w:rsid w:val="00B159F2"/>
    <w:rsid w:val="00B212A9"/>
    <w:rsid w:val="00B37C97"/>
    <w:rsid w:val="00B64297"/>
    <w:rsid w:val="00B82ED9"/>
    <w:rsid w:val="00BB7077"/>
    <w:rsid w:val="00BB7EFF"/>
    <w:rsid w:val="00BC17BC"/>
    <w:rsid w:val="00BD2396"/>
    <w:rsid w:val="00BE03F9"/>
    <w:rsid w:val="00BF4A9C"/>
    <w:rsid w:val="00C11685"/>
    <w:rsid w:val="00C169D5"/>
    <w:rsid w:val="00C21531"/>
    <w:rsid w:val="00C235F1"/>
    <w:rsid w:val="00C27161"/>
    <w:rsid w:val="00C33933"/>
    <w:rsid w:val="00C370F9"/>
    <w:rsid w:val="00C40839"/>
    <w:rsid w:val="00C546CD"/>
    <w:rsid w:val="00C74E53"/>
    <w:rsid w:val="00C97CA8"/>
    <w:rsid w:val="00CA59AF"/>
    <w:rsid w:val="00CC2E3C"/>
    <w:rsid w:val="00CD54A7"/>
    <w:rsid w:val="00CE7376"/>
    <w:rsid w:val="00CF0B9D"/>
    <w:rsid w:val="00CF1F76"/>
    <w:rsid w:val="00CF376D"/>
    <w:rsid w:val="00CF6B42"/>
    <w:rsid w:val="00D020FA"/>
    <w:rsid w:val="00D05C21"/>
    <w:rsid w:val="00D127A0"/>
    <w:rsid w:val="00D149A8"/>
    <w:rsid w:val="00D2278C"/>
    <w:rsid w:val="00D31C8B"/>
    <w:rsid w:val="00D4002B"/>
    <w:rsid w:val="00D43D99"/>
    <w:rsid w:val="00D47CD7"/>
    <w:rsid w:val="00D54542"/>
    <w:rsid w:val="00D56EC1"/>
    <w:rsid w:val="00D61F56"/>
    <w:rsid w:val="00D710A6"/>
    <w:rsid w:val="00D7722C"/>
    <w:rsid w:val="00D94841"/>
    <w:rsid w:val="00DA45E3"/>
    <w:rsid w:val="00DD2385"/>
    <w:rsid w:val="00DE356F"/>
    <w:rsid w:val="00E10870"/>
    <w:rsid w:val="00E420EA"/>
    <w:rsid w:val="00E565DC"/>
    <w:rsid w:val="00E7251C"/>
    <w:rsid w:val="00E74CC7"/>
    <w:rsid w:val="00E955DF"/>
    <w:rsid w:val="00EE35D5"/>
    <w:rsid w:val="00F2758F"/>
    <w:rsid w:val="00F349AF"/>
    <w:rsid w:val="00F41AD8"/>
    <w:rsid w:val="00F4523A"/>
    <w:rsid w:val="00F90F12"/>
    <w:rsid w:val="00FB2C91"/>
    <w:rsid w:val="00FB39F5"/>
    <w:rsid w:val="00FD202C"/>
    <w:rsid w:val="00FF33D0"/>
    <w:rsid w:val="013BCDD7"/>
    <w:rsid w:val="02A15C69"/>
    <w:rsid w:val="0310460F"/>
    <w:rsid w:val="035503AF"/>
    <w:rsid w:val="035BC93A"/>
    <w:rsid w:val="0373D7AB"/>
    <w:rsid w:val="06831695"/>
    <w:rsid w:val="07125CA3"/>
    <w:rsid w:val="0845262D"/>
    <w:rsid w:val="08A0B51A"/>
    <w:rsid w:val="08AE2D04"/>
    <w:rsid w:val="08B1D403"/>
    <w:rsid w:val="08D59667"/>
    <w:rsid w:val="0999445A"/>
    <w:rsid w:val="0A49FD65"/>
    <w:rsid w:val="0A7B9513"/>
    <w:rsid w:val="0AB2126F"/>
    <w:rsid w:val="0B84A6A4"/>
    <w:rsid w:val="0BBAD5A2"/>
    <w:rsid w:val="0C07DA21"/>
    <w:rsid w:val="0C1CBC43"/>
    <w:rsid w:val="0C70CB7C"/>
    <w:rsid w:val="0CF4F6A8"/>
    <w:rsid w:val="0CFF9438"/>
    <w:rsid w:val="0D819E27"/>
    <w:rsid w:val="0E01B14C"/>
    <w:rsid w:val="0E75A170"/>
    <w:rsid w:val="0ECF90B8"/>
    <w:rsid w:val="0ED534F5"/>
    <w:rsid w:val="129E57D6"/>
    <w:rsid w:val="129E8839"/>
    <w:rsid w:val="13069954"/>
    <w:rsid w:val="134E52CA"/>
    <w:rsid w:val="14A269B5"/>
    <w:rsid w:val="172D5101"/>
    <w:rsid w:val="182839ED"/>
    <w:rsid w:val="1874DE34"/>
    <w:rsid w:val="1985E7BA"/>
    <w:rsid w:val="199211E2"/>
    <w:rsid w:val="1A661804"/>
    <w:rsid w:val="1A752C0C"/>
    <w:rsid w:val="1DA7E6B5"/>
    <w:rsid w:val="1F5992E5"/>
    <w:rsid w:val="20FED385"/>
    <w:rsid w:val="21614B12"/>
    <w:rsid w:val="220F30B9"/>
    <w:rsid w:val="227CC4EC"/>
    <w:rsid w:val="22B1EFC2"/>
    <w:rsid w:val="22EB0CDD"/>
    <w:rsid w:val="238F1731"/>
    <w:rsid w:val="23AB5D5E"/>
    <w:rsid w:val="23F96F9D"/>
    <w:rsid w:val="25E9A6FC"/>
    <w:rsid w:val="261A8E39"/>
    <w:rsid w:val="2667ED0E"/>
    <w:rsid w:val="2785775D"/>
    <w:rsid w:val="27CA94B1"/>
    <w:rsid w:val="2807C43B"/>
    <w:rsid w:val="28E732B2"/>
    <w:rsid w:val="2B74D6F4"/>
    <w:rsid w:val="2BB452D5"/>
    <w:rsid w:val="2CF2B0C2"/>
    <w:rsid w:val="2D1134C2"/>
    <w:rsid w:val="2E8ADAD0"/>
    <w:rsid w:val="2F7C5924"/>
    <w:rsid w:val="2FBFFD25"/>
    <w:rsid w:val="30544EC3"/>
    <w:rsid w:val="355C6865"/>
    <w:rsid w:val="36B15856"/>
    <w:rsid w:val="36FDF0A5"/>
    <w:rsid w:val="3731BF2D"/>
    <w:rsid w:val="384D28B7"/>
    <w:rsid w:val="39D3207E"/>
    <w:rsid w:val="3A6A2095"/>
    <w:rsid w:val="3AEBC574"/>
    <w:rsid w:val="3E911043"/>
    <w:rsid w:val="3EAB6235"/>
    <w:rsid w:val="3F9FD521"/>
    <w:rsid w:val="3FC39900"/>
    <w:rsid w:val="404036F3"/>
    <w:rsid w:val="4110114C"/>
    <w:rsid w:val="41F42D5B"/>
    <w:rsid w:val="42506E79"/>
    <w:rsid w:val="42A3ABD2"/>
    <w:rsid w:val="43504DE1"/>
    <w:rsid w:val="449B8FD2"/>
    <w:rsid w:val="45054F98"/>
    <w:rsid w:val="45520A5F"/>
    <w:rsid w:val="47123586"/>
    <w:rsid w:val="47417698"/>
    <w:rsid w:val="478689D9"/>
    <w:rsid w:val="4823A82B"/>
    <w:rsid w:val="48391C1E"/>
    <w:rsid w:val="485211AA"/>
    <w:rsid w:val="485D98AB"/>
    <w:rsid w:val="4863106F"/>
    <w:rsid w:val="487003C5"/>
    <w:rsid w:val="48887382"/>
    <w:rsid w:val="48DD1FA4"/>
    <w:rsid w:val="48F33A8A"/>
    <w:rsid w:val="4A070A68"/>
    <w:rsid w:val="4B8B800F"/>
    <w:rsid w:val="4BB4D638"/>
    <w:rsid w:val="4C4C43A7"/>
    <w:rsid w:val="4E197891"/>
    <w:rsid w:val="4E48222B"/>
    <w:rsid w:val="4ECCDA2F"/>
    <w:rsid w:val="4EF648D5"/>
    <w:rsid w:val="4EF8F105"/>
    <w:rsid w:val="4FD2C522"/>
    <w:rsid w:val="5068AA90"/>
    <w:rsid w:val="5092FFA0"/>
    <w:rsid w:val="51511953"/>
    <w:rsid w:val="5172935C"/>
    <w:rsid w:val="51A8C4FA"/>
    <w:rsid w:val="52047AF1"/>
    <w:rsid w:val="542061E6"/>
    <w:rsid w:val="55FC2B49"/>
    <w:rsid w:val="56D45299"/>
    <w:rsid w:val="57225553"/>
    <w:rsid w:val="57BCB059"/>
    <w:rsid w:val="57BDE3A2"/>
    <w:rsid w:val="58766299"/>
    <w:rsid w:val="5928B0E9"/>
    <w:rsid w:val="5968C3CB"/>
    <w:rsid w:val="5A102140"/>
    <w:rsid w:val="5A92FF85"/>
    <w:rsid w:val="5A9DBE14"/>
    <w:rsid w:val="5AF7C8C8"/>
    <w:rsid w:val="5B44698F"/>
    <w:rsid w:val="5BA7C3BC"/>
    <w:rsid w:val="5C11AA70"/>
    <w:rsid w:val="5C3E684E"/>
    <w:rsid w:val="5C669AF6"/>
    <w:rsid w:val="5C7A70CC"/>
    <w:rsid w:val="5CA94D37"/>
    <w:rsid w:val="5CB96837"/>
    <w:rsid w:val="5CEFF8B1"/>
    <w:rsid w:val="5D9F38CA"/>
    <w:rsid w:val="5DAA9439"/>
    <w:rsid w:val="5DD0C17F"/>
    <w:rsid w:val="5E0D3DEC"/>
    <w:rsid w:val="5E16412D"/>
    <w:rsid w:val="5E6A5245"/>
    <w:rsid w:val="5F0AE6EA"/>
    <w:rsid w:val="60B70F58"/>
    <w:rsid w:val="60CFAAD5"/>
    <w:rsid w:val="61670A4C"/>
    <w:rsid w:val="62E9B250"/>
    <w:rsid w:val="62EB5F63"/>
    <w:rsid w:val="637D056C"/>
    <w:rsid w:val="63C8A82E"/>
    <w:rsid w:val="6467BC91"/>
    <w:rsid w:val="660161E3"/>
    <w:rsid w:val="662CDA13"/>
    <w:rsid w:val="66654383"/>
    <w:rsid w:val="66C0C6DF"/>
    <w:rsid w:val="6898A0D3"/>
    <w:rsid w:val="69A64EDB"/>
    <w:rsid w:val="69DBF329"/>
    <w:rsid w:val="69FBAC94"/>
    <w:rsid w:val="6A1D9C1F"/>
    <w:rsid w:val="6A65DF24"/>
    <w:rsid w:val="6AF4C435"/>
    <w:rsid w:val="6C33D0E0"/>
    <w:rsid w:val="6C390D76"/>
    <w:rsid w:val="6CD36076"/>
    <w:rsid w:val="6D7BA5E5"/>
    <w:rsid w:val="6DAED0FA"/>
    <w:rsid w:val="6F2CF303"/>
    <w:rsid w:val="6FC274EF"/>
    <w:rsid w:val="6FD29C67"/>
    <w:rsid w:val="6FFEFF49"/>
    <w:rsid w:val="707B2DEB"/>
    <w:rsid w:val="714A323F"/>
    <w:rsid w:val="71A83897"/>
    <w:rsid w:val="71ECD35C"/>
    <w:rsid w:val="73C7FF22"/>
    <w:rsid w:val="759DFF52"/>
    <w:rsid w:val="75AC386C"/>
    <w:rsid w:val="76219E42"/>
    <w:rsid w:val="76D77E6A"/>
    <w:rsid w:val="77A908CD"/>
    <w:rsid w:val="77BD6EA3"/>
    <w:rsid w:val="78A2F13F"/>
    <w:rsid w:val="792035BB"/>
    <w:rsid w:val="7A29102C"/>
    <w:rsid w:val="7CFA33E8"/>
    <w:rsid w:val="7DFC48B0"/>
    <w:rsid w:val="7EAA1D07"/>
    <w:rsid w:val="7EB9F9BC"/>
    <w:rsid w:val="7F0899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56CF9"/>
  <w15:chartTrackingRefBased/>
  <w15:docId w15:val="{6E105C1B-B507-4226-9538-D4160594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02B"/>
    <w:pPr>
      <w:spacing w:after="120" w:line="288" w:lineRule="auto"/>
    </w:pPr>
    <w:rPr>
      <w:rFonts w:ascii="Arial" w:hAnsi="Arial" w:cs="Arial"/>
      <w:sz w:val="20"/>
      <w:szCs w:val="20"/>
    </w:rPr>
  </w:style>
  <w:style w:type="paragraph" w:styleId="Heading1">
    <w:name w:val="heading 1"/>
    <w:basedOn w:val="Normal"/>
    <w:next w:val="Normal"/>
    <w:link w:val="Heading1Char"/>
    <w:uiPriority w:val="9"/>
    <w:qFormat/>
    <w:rsid w:val="00FB39F5"/>
    <w:pPr>
      <w:keepNext/>
      <w:keepLines/>
      <w:spacing w:before="120"/>
      <w:outlineLvl w:val="0"/>
    </w:pPr>
    <w:rPr>
      <w:rFonts w:eastAsiaTheme="majorEastAsia"/>
      <w:b/>
      <w:bCs/>
      <w:color w:val="52295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9F5"/>
    <w:rPr>
      <w:rFonts w:ascii="Arial" w:eastAsiaTheme="majorEastAsia" w:hAnsi="Arial" w:cs="Arial"/>
      <w:b/>
      <w:bCs/>
      <w:color w:val="522953"/>
      <w:sz w:val="32"/>
      <w:szCs w:val="32"/>
    </w:rPr>
  </w:style>
  <w:style w:type="character" w:styleId="Hyperlink">
    <w:name w:val="Hyperlink"/>
    <w:basedOn w:val="DefaultParagraphFont"/>
    <w:uiPriority w:val="99"/>
    <w:unhideWhenUsed/>
    <w:rsid w:val="00224858"/>
    <w:rPr>
      <w:color w:val="0563C1" w:themeColor="hyperlink"/>
      <w:u w:val="single"/>
    </w:rPr>
  </w:style>
  <w:style w:type="character" w:styleId="UnresolvedMention">
    <w:name w:val="Unresolved Mention"/>
    <w:basedOn w:val="DefaultParagraphFont"/>
    <w:uiPriority w:val="99"/>
    <w:semiHidden/>
    <w:unhideWhenUsed/>
    <w:rsid w:val="00224858"/>
    <w:rPr>
      <w:color w:val="605E5C"/>
      <w:shd w:val="clear" w:color="auto" w:fill="E1DFDD"/>
    </w:rPr>
  </w:style>
  <w:style w:type="table" w:styleId="TableGrid">
    <w:name w:val="Table Grid"/>
    <w:basedOn w:val="TableNormal"/>
    <w:uiPriority w:val="39"/>
    <w:rsid w:val="007F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E9A"/>
    <w:pPr>
      <w:ind w:left="720"/>
      <w:contextualSpacing/>
    </w:pPr>
  </w:style>
  <w:style w:type="character" w:styleId="CommentReference">
    <w:name w:val="annotation reference"/>
    <w:basedOn w:val="DefaultParagraphFont"/>
    <w:uiPriority w:val="99"/>
    <w:semiHidden/>
    <w:unhideWhenUsed/>
    <w:rsid w:val="00B159F2"/>
    <w:rPr>
      <w:sz w:val="16"/>
      <w:szCs w:val="16"/>
    </w:rPr>
  </w:style>
  <w:style w:type="paragraph" w:styleId="CommentText">
    <w:name w:val="annotation text"/>
    <w:basedOn w:val="Normal"/>
    <w:link w:val="CommentTextChar"/>
    <w:uiPriority w:val="99"/>
    <w:semiHidden/>
    <w:unhideWhenUsed/>
    <w:rsid w:val="00B159F2"/>
    <w:pPr>
      <w:spacing w:line="240" w:lineRule="auto"/>
    </w:pPr>
  </w:style>
  <w:style w:type="character" w:customStyle="1" w:styleId="CommentTextChar">
    <w:name w:val="Comment Text Char"/>
    <w:basedOn w:val="DefaultParagraphFont"/>
    <w:link w:val="CommentText"/>
    <w:uiPriority w:val="99"/>
    <w:semiHidden/>
    <w:rsid w:val="00B159F2"/>
    <w:rPr>
      <w:sz w:val="20"/>
      <w:szCs w:val="20"/>
    </w:rPr>
  </w:style>
  <w:style w:type="paragraph" w:styleId="CommentSubject">
    <w:name w:val="annotation subject"/>
    <w:basedOn w:val="CommentText"/>
    <w:next w:val="CommentText"/>
    <w:link w:val="CommentSubjectChar"/>
    <w:uiPriority w:val="99"/>
    <w:semiHidden/>
    <w:unhideWhenUsed/>
    <w:rsid w:val="00B159F2"/>
    <w:rPr>
      <w:b/>
      <w:bCs/>
    </w:rPr>
  </w:style>
  <w:style w:type="character" w:customStyle="1" w:styleId="CommentSubjectChar">
    <w:name w:val="Comment Subject Char"/>
    <w:basedOn w:val="CommentTextChar"/>
    <w:link w:val="CommentSubject"/>
    <w:uiPriority w:val="99"/>
    <w:semiHidden/>
    <w:rsid w:val="00B159F2"/>
    <w:rPr>
      <w:b/>
      <w:bCs/>
      <w:sz w:val="20"/>
      <w:szCs w:val="20"/>
    </w:rPr>
  </w:style>
  <w:style w:type="paragraph" w:styleId="Header">
    <w:name w:val="header"/>
    <w:basedOn w:val="Normal"/>
    <w:link w:val="HeaderChar"/>
    <w:uiPriority w:val="99"/>
    <w:unhideWhenUsed/>
    <w:rsid w:val="00DD2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385"/>
  </w:style>
  <w:style w:type="paragraph" w:styleId="Footer">
    <w:name w:val="footer"/>
    <w:basedOn w:val="Normal"/>
    <w:link w:val="FooterChar"/>
    <w:uiPriority w:val="99"/>
    <w:unhideWhenUsed/>
    <w:rsid w:val="00DD2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385"/>
  </w:style>
  <w:style w:type="paragraph" w:styleId="Revision">
    <w:name w:val="Revision"/>
    <w:hidden/>
    <w:uiPriority w:val="99"/>
    <w:semiHidden/>
    <w:rsid w:val="00D127A0"/>
    <w:pPr>
      <w:spacing w:after="0" w:line="240" w:lineRule="auto"/>
    </w:pPr>
  </w:style>
  <w:style w:type="paragraph" w:customStyle="1" w:styleId="CoverHeading">
    <w:name w:val="Cover Heading"/>
    <w:basedOn w:val="Normal"/>
    <w:next w:val="Normal"/>
    <w:rsid w:val="00D4002B"/>
    <w:pPr>
      <w:spacing w:after="0" w:line="240" w:lineRule="auto"/>
    </w:pPr>
    <w:rPr>
      <w:b/>
      <w:color w:val="2A6EBB"/>
      <w:sz w:val="56"/>
      <w:szCs w:val="56"/>
    </w:rPr>
  </w:style>
  <w:style w:type="paragraph" w:styleId="Title">
    <w:name w:val="Title"/>
    <w:basedOn w:val="Normal"/>
    <w:next w:val="Normal"/>
    <w:link w:val="TitleChar"/>
    <w:uiPriority w:val="10"/>
    <w:qFormat/>
    <w:rsid w:val="00347DB9"/>
    <w:pPr>
      <w:spacing w:after="0" w:line="264" w:lineRule="auto"/>
      <w:contextualSpacing/>
    </w:pPr>
    <w:rPr>
      <w:rFonts w:eastAsiaTheme="majorEastAsia"/>
      <w:noProof/>
      <w:color w:val="FFFFFF" w:themeColor="background1"/>
      <w:spacing w:val="-10"/>
      <w:kern w:val="28"/>
      <w:sz w:val="40"/>
      <w:szCs w:val="40"/>
    </w:rPr>
  </w:style>
  <w:style w:type="character" w:customStyle="1" w:styleId="TitleChar">
    <w:name w:val="Title Char"/>
    <w:basedOn w:val="DefaultParagraphFont"/>
    <w:link w:val="Title"/>
    <w:uiPriority w:val="10"/>
    <w:rsid w:val="00347DB9"/>
    <w:rPr>
      <w:rFonts w:ascii="Arial" w:eastAsiaTheme="majorEastAsia" w:hAnsi="Arial" w:cs="Arial"/>
      <w:noProof/>
      <w:color w:val="FFFFFF" w:themeColor="background1"/>
      <w:spacing w:val="-10"/>
      <w:kern w:val="28"/>
      <w:sz w:val="40"/>
      <w:szCs w:val="40"/>
    </w:rPr>
  </w:style>
  <w:style w:type="paragraph" w:customStyle="1" w:styleId="Tableheading">
    <w:name w:val="Table heading"/>
    <w:basedOn w:val="Normal"/>
    <w:qFormat/>
    <w:rsid w:val="00FB39F5"/>
    <w:pPr>
      <w:spacing w:after="0"/>
    </w:pPr>
    <w:rPr>
      <w:b/>
      <w:bCs/>
      <w:sz w:val="22"/>
      <w:szCs w:val="22"/>
    </w:rPr>
  </w:style>
  <w:style w:type="paragraph" w:customStyle="1" w:styleId="Tablehighlighted">
    <w:name w:val="Table highlighted"/>
    <w:basedOn w:val="Normal"/>
    <w:uiPriority w:val="99"/>
    <w:qFormat/>
    <w:rsid w:val="00347DB9"/>
    <w:rPr>
      <w:b/>
      <w:bCs/>
      <w:color w:val="522953"/>
      <w:sz w:val="19"/>
    </w:rPr>
  </w:style>
  <w:style w:type="paragraph" w:customStyle="1" w:styleId="Tabledescription">
    <w:name w:val="Table description"/>
    <w:basedOn w:val="Normal"/>
    <w:uiPriority w:val="99"/>
    <w:qFormat/>
    <w:rsid w:val="00347DB9"/>
    <w:rPr>
      <w:sz w:val="19"/>
      <w:szCs w:val="19"/>
    </w:rPr>
  </w:style>
  <w:style w:type="character" w:customStyle="1" w:styleId="normaltextrun">
    <w:name w:val="normaltextrun"/>
    <w:basedOn w:val="DefaultParagraphFont"/>
    <w:rsid w:val="00CF376D"/>
  </w:style>
  <w:style w:type="character" w:customStyle="1" w:styleId="eop">
    <w:name w:val="eop"/>
    <w:basedOn w:val="DefaultParagraphFont"/>
    <w:rsid w:val="00692487"/>
  </w:style>
  <w:style w:type="paragraph" w:customStyle="1" w:styleId="paragraph">
    <w:name w:val="paragraph"/>
    <w:basedOn w:val="Normal"/>
    <w:rsid w:val="000D35E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D948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120219">
      <w:bodyDiv w:val="1"/>
      <w:marLeft w:val="0"/>
      <w:marRight w:val="0"/>
      <w:marTop w:val="0"/>
      <w:marBottom w:val="0"/>
      <w:divBdr>
        <w:top w:val="none" w:sz="0" w:space="0" w:color="auto"/>
        <w:left w:val="none" w:sz="0" w:space="0" w:color="auto"/>
        <w:bottom w:val="none" w:sz="0" w:space="0" w:color="auto"/>
        <w:right w:val="none" w:sz="0" w:space="0" w:color="auto"/>
      </w:divBdr>
      <w:divsChild>
        <w:div w:id="115414642">
          <w:marLeft w:val="0"/>
          <w:marRight w:val="0"/>
          <w:marTop w:val="0"/>
          <w:marBottom w:val="0"/>
          <w:divBdr>
            <w:top w:val="none" w:sz="0" w:space="0" w:color="auto"/>
            <w:left w:val="none" w:sz="0" w:space="0" w:color="auto"/>
            <w:bottom w:val="none" w:sz="0" w:space="0" w:color="auto"/>
            <w:right w:val="none" w:sz="0" w:space="0" w:color="auto"/>
          </w:divBdr>
        </w:div>
        <w:div w:id="822158512">
          <w:marLeft w:val="0"/>
          <w:marRight w:val="0"/>
          <w:marTop w:val="0"/>
          <w:marBottom w:val="0"/>
          <w:divBdr>
            <w:top w:val="none" w:sz="0" w:space="0" w:color="auto"/>
            <w:left w:val="none" w:sz="0" w:space="0" w:color="auto"/>
            <w:bottom w:val="none" w:sz="0" w:space="0" w:color="auto"/>
            <w:right w:val="none" w:sz="0" w:space="0" w:color="auto"/>
          </w:divBdr>
        </w:div>
        <w:div w:id="1973368801">
          <w:marLeft w:val="0"/>
          <w:marRight w:val="0"/>
          <w:marTop w:val="0"/>
          <w:marBottom w:val="0"/>
          <w:divBdr>
            <w:top w:val="none" w:sz="0" w:space="0" w:color="auto"/>
            <w:left w:val="none" w:sz="0" w:space="0" w:color="auto"/>
            <w:bottom w:val="none" w:sz="0" w:space="0" w:color="auto"/>
            <w:right w:val="none" w:sz="0" w:space="0" w:color="auto"/>
          </w:divBdr>
        </w:div>
      </w:divsChild>
    </w:div>
    <w:div w:id="1667514898">
      <w:bodyDiv w:val="1"/>
      <w:marLeft w:val="0"/>
      <w:marRight w:val="0"/>
      <w:marTop w:val="0"/>
      <w:marBottom w:val="0"/>
      <w:divBdr>
        <w:top w:val="none" w:sz="0" w:space="0" w:color="auto"/>
        <w:left w:val="none" w:sz="0" w:space="0" w:color="auto"/>
        <w:bottom w:val="none" w:sz="0" w:space="0" w:color="auto"/>
        <w:right w:val="none" w:sz="0" w:space="0" w:color="auto"/>
      </w:divBdr>
      <w:divsChild>
        <w:div w:id="93593698">
          <w:marLeft w:val="0"/>
          <w:marRight w:val="0"/>
          <w:marTop w:val="0"/>
          <w:marBottom w:val="0"/>
          <w:divBdr>
            <w:top w:val="none" w:sz="0" w:space="0" w:color="auto"/>
            <w:left w:val="none" w:sz="0" w:space="0" w:color="auto"/>
            <w:bottom w:val="none" w:sz="0" w:space="0" w:color="auto"/>
            <w:right w:val="none" w:sz="0" w:space="0" w:color="auto"/>
          </w:divBdr>
        </w:div>
        <w:div w:id="1641380365">
          <w:marLeft w:val="0"/>
          <w:marRight w:val="0"/>
          <w:marTop w:val="0"/>
          <w:marBottom w:val="0"/>
          <w:divBdr>
            <w:top w:val="none" w:sz="0" w:space="0" w:color="auto"/>
            <w:left w:val="none" w:sz="0" w:space="0" w:color="auto"/>
            <w:bottom w:val="none" w:sz="0" w:space="0" w:color="auto"/>
            <w:right w:val="none" w:sz="0" w:space="0" w:color="auto"/>
          </w:divBdr>
        </w:div>
        <w:div w:id="2018841971">
          <w:marLeft w:val="0"/>
          <w:marRight w:val="0"/>
          <w:marTop w:val="0"/>
          <w:marBottom w:val="0"/>
          <w:divBdr>
            <w:top w:val="none" w:sz="0" w:space="0" w:color="auto"/>
            <w:left w:val="none" w:sz="0" w:space="0" w:color="auto"/>
            <w:bottom w:val="none" w:sz="0" w:space="0" w:color="auto"/>
            <w:right w:val="none" w:sz="0" w:space="0" w:color="auto"/>
          </w:divBdr>
        </w:div>
      </w:divsChild>
    </w:div>
    <w:div w:id="1800488673">
      <w:bodyDiv w:val="1"/>
      <w:marLeft w:val="0"/>
      <w:marRight w:val="0"/>
      <w:marTop w:val="0"/>
      <w:marBottom w:val="0"/>
      <w:divBdr>
        <w:top w:val="none" w:sz="0" w:space="0" w:color="auto"/>
        <w:left w:val="none" w:sz="0" w:space="0" w:color="auto"/>
        <w:bottom w:val="none" w:sz="0" w:space="0" w:color="auto"/>
        <w:right w:val="none" w:sz="0" w:space="0" w:color="auto"/>
      </w:divBdr>
      <w:divsChild>
        <w:div w:id="1985036708">
          <w:marLeft w:val="0"/>
          <w:marRight w:val="0"/>
          <w:marTop w:val="0"/>
          <w:marBottom w:val="0"/>
          <w:divBdr>
            <w:top w:val="none" w:sz="0" w:space="0" w:color="auto"/>
            <w:left w:val="none" w:sz="0" w:space="0" w:color="auto"/>
            <w:bottom w:val="none" w:sz="0" w:space="0" w:color="auto"/>
            <w:right w:val="none" w:sz="0" w:space="0" w:color="auto"/>
          </w:divBdr>
        </w:div>
        <w:div w:id="1260679085">
          <w:marLeft w:val="0"/>
          <w:marRight w:val="0"/>
          <w:marTop w:val="0"/>
          <w:marBottom w:val="0"/>
          <w:divBdr>
            <w:top w:val="none" w:sz="0" w:space="0" w:color="auto"/>
            <w:left w:val="none" w:sz="0" w:space="0" w:color="auto"/>
            <w:bottom w:val="none" w:sz="0" w:space="0" w:color="auto"/>
            <w:right w:val="none" w:sz="0" w:space="0" w:color="auto"/>
          </w:divBdr>
        </w:div>
      </w:divsChild>
    </w:div>
    <w:div w:id="1958677992">
      <w:bodyDiv w:val="1"/>
      <w:marLeft w:val="0"/>
      <w:marRight w:val="0"/>
      <w:marTop w:val="0"/>
      <w:marBottom w:val="0"/>
      <w:divBdr>
        <w:top w:val="none" w:sz="0" w:space="0" w:color="auto"/>
        <w:left w:val="none" w:sz="0" w:space="0" w:color="auto"/>
        <w:bottom w:val="none" w:sz="0" w:space="0" w:color="auto"/>
        <w:right w:val="none" w:sz="0" w:space="0" w:color="auto"/>
      </w:divBdr>
      <w:divsChild>
        <w:div w:id="333998941">
          <w:marLeft w:val="0"/>
          <w:marRight w:val="0"/>
          <w:marTop w:val="0"/>
          <w:marBottom w:val="0"/>
          <w:divBdr>
            <w:top w:val="none" w:sz="0" w:space="0" w:color="auto"/>
            <w:left w:val="none" w:sz="0" w:space="0" w:color="auto"/>
            <w:bottom w:val="none" w:sz="0" w:space="0" w:color="auto"/>
            <w:right w:val="none" w:sz="0" w:space="0" w:color="auto"/>
          </w:divBdr>
        </w:div>
        <w:div w:id="1915553926">
          <w:marLeft w:val="0"/>
          <w:marRight w:val="0"/>
          <w:marTop w:val="0"/>
          <w:marBottom w:val="0"/>
          <w:divBdr>
            <w:top w:val="none" w:sz="0" w:space="0" w:color="auto"/>
            <w:left w:val="none" w:sz="0" w:space="0" w:color="auto"/>
            <w:bottom w:val="none" w:sz="0" w:space="0" w:color="auto"/>
            <w:right w:val="none" w:sz="0" w:space="0" w:color="auto"/>
          </w:divBdr>
        </w:div>
        <w:div w:id="1984696966">
          <w:marLeft w:val="0"/>
          <w:marRight w:val="0"/>
          <w:marTop w:val="0"/>
          <w:marBottom w:val="0"/>
          <w:divBdr>
            <w:top w:val="none" w:sz="0" w:space="0" w:color="auto"/>
            <w:left w:val="none" w:sz="0" w:space="0" w:color="auto"/>
            <w:bottom w:val="none" w:sz="0" w:space="0" w:color="auto"/>
            <w:right w:val="none" w:sz="0" w:space="0" w:color="auto"/>
          </w:divBdr>
        </w:div>
        <w:div w:id="957906080">
          <w:marLeft w:val="0"/>
          <w:marRight w:val="0"/>
          <w:marTop w:val="0"/>
          <w:marBottom w:val="0"/>
          <w:divBdr>
            <w:top w:val="none" w:sz="0" w:space="0" w:color="auto"/>
            <w:left w:val="none" w:sz="0" w:space="0" w:color="auto"/>
            <w:bottom w:val="none" w:sz="0" w:space="0" w:color="auto"/>
            <w:right w:val="none" w:sz="0" w:space="0" w:color="auto"/>
          </w:divBdr>
        </w:div>
        <w:div w:id="914894664">
          <w:marLeft w:val="0"/>
          <w:marRight w:val="0"/>
          <w:marTop w:val="0"/>
          <w:marBottom w:val="0"/>
          <w:divBdr>
            <w:top w:val="none" w:sz="0" w:space="0" w:color="auto"/>
            <w:left w:val="none" w:sz="0" w:space="0" w:color="auto"/>
            <w:bottom w:val="none" w:sz="0" w:space="0" w:color="auto"/>
            <w:right w:val="none" w:sz="0" w:space="0" w:color="auto"/>
          </w:divBdr>
        </w:div>
      </w:divsChild>
    </w:div>
    <w:div w:id="1995064536">
      <w:bodyDiv w:val="1"/>
      <w:marLeft w:val="0"/>
      <w:marRight w:val="0"/>
      <w:marTop w:val="0"/>
      <w:marBottom w:val="0"/>
      <w:divBdr>
        <w:top w:val="none" w:sz="0" w:space="0" w:color="auto"/>
        <w:left w:val="none" w:sz="0" w:space="0" w:color="auto"/>
        <w:bottom w:val="none" w:sz="0" w:space="0" w:color="auto"/>
        <w:right w:val="none" w:sz="0" w:space="0" w:color="auto"/>
      </w:divBdr>
      <w:divsChild>
        <w:div w:id="1022320834">
          <w:marLeft w:val="0"/>
          <w:marRight w:val="0"/>
          <w:marTop w:val="0"/>
          <w:marBottom w:val="0"/>
          <w:divBdr>
            <w:top w:val="none" w:sz="0" w:space="0" w:color="auto"/>
            <w:left w:val="none" w:sz="0" w:space="0" w:color="auto"/>
            <w:bottom w:val="none" w:sz="0" w:space="0" w:color="auto"/>
            <w:right w:val="none" w:sz="0" w:space="0" w:color="auto"/>
          </w:divBdr>
        </w:div>
        <w:div w:id="419911572">
          <w:marLeft w:val="0"/>
          <w:marRight w:val="0"/>
          <w:marTop w:val="0"/>
          <w:marBottom w:val="0"/>
          <w:divBdr>
            <w:top w:val="none" w:sz="0" w:space="0" w:color="auto"/>
            <w:left w:val="none" w:sz="0" w:space="0" w:color="auto"/>
            <w:bottom w:val="none" w:sz="0" w:space="0" w:color="auto"/>
            <w:right w:val="none" w:sz="0" w:space="0" w:color="auto"/>
          </w:divBdr>
        </w:div>
        <w:div w:id="1718772396">
          <w:marLeft w:val="0"/>
          <w:marRight w:val="0"/>
          <w:marTop w:val="0"/>
          <w:marBottom w:val="0"/>
          <w:divBdr>
            <w:top w:val="none" w:sz="0" w:space="0" w:color="auto"/>
            <w:left w:val="none" w:sz="0" w:space="0" w:color="auto"/>
            <w:bottom w:val="none" w:sz="0" w:space="0" w:color="auto"/>
            <w:right w:val="none" w:sz="0" w:space="0" w:color="auto"/>
          </w:divBdr>
        </w:div>
        <w:div w:id="14578375">
          <w:marLeft w:val="0"/>
          <w:marRight w:val="0"/>
          <w:marTop w:val="0"/>
          <w:marBottom w:val="0"/>
          <w:divBdr>
            <w:top w:val="none" w:sz="0" w:space="0" w:color="auto"/>
            <w:left w:val="none" w:sz="0" w:space="0" w:color="auto"/>
            <w:bottom w:val="none" w:sz="0" w:space="0" w:color="auto"/>
            <w:right w:val="none" w:sz="0" w:space="0" w:color="auto"/>
          </w:divBdr>
        </w:div>
        <w:div w:id="1639651298">
          <w:marLeft w:val="0"/>
          <w:marRight w:val="0"/>
          <w:marTop w:val="0"/>
          <w:marBottom w:val="0"/>
          <w:divBdr>
            <w:top w:val="none" w:sz="0" w:space="0" w:color="auto"/>
            <w:left w:val="none" w:sz="0" w:space="0" w:color="auto"/>
            <w:bottom w:val="none" w:sz="0" w:space="0" w:color="auto"/>
            <w:right w:val="none" w:sz="0" w:space="0" w:color="auto"/>
          </w:divBdr>
        </w:div>
        <w:div w:id="1335694084">
          <w:marLeft w:val="0"/>
          <w:marRight w:val="0"/>
          <w:marTop w:val="0"/>
          <w:marBottom w:val="0"/>
          <w:divBdr>
            <w:top w:val="none" w:sz="0" w:space="0" w:color="auto"/>
            <w:left w:val="none" w:sz="0" w:space="0" w:color="auto"/>
            <w:bottom w:val="none" w:sz="0" w:space="0" w:color="auto"/>
            <w:right w:val="none" w:sz="0" w:space="0" w:color="auto"/>
          </w:divBdr>
        </w:div>
        <w:div w:id="177086291">
          <w:marLeft w:val="0"/>
          <w:marRight w:val="0"/>
          <w:marTop w:val="0"/>
          <w:marBottom w:val="0"/>
          <w:divBdr>
            <w:top w:val="none" w:sz="0" w:space="0" w:color="auto"/>
            <w:left w:val="none" w:sz="0" w:space="0" w:color="auto"/>
            <w:bottom w:val="none" w:sz="0" w:space="0" w:color="auto"/>
            <w:right w:val="none" w:sz="0" w:space="0" w:color="auto"/>
          </w:divBdr>
        </w:div>
        <w:div w:id="913585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nsultation.education.govt.nz/te-puna-kaupapahere-education-system-investment/additional-tranche-two-proposals" TargetMode="External"/><Relationship Id="rId18" Type="http://schemas.openxmlformats.org/officeDocument/2006/relationships/hyperlink" Target="https://consultation.education.govt.nz/te-puna-kaupapahere-education-system-investment/early-learning-proposals-te-reo-maori-surve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onversation.education.govt.nz/Early-learning-regulatory-review/Consultation-discussion-document-Locally-based-for-persons-responsible-in-home-based-services.pdf" TargetMode="External"/><Relationship Id="rId17" Type="http://schemas.openxmlformats.org/officeDocument/2006/relationships/hyperlink" Target="https://conversation.education.govt.nz/Early-learning-regulatory-review/Consultation-discussion-document-Locally-based-for-persons-responsible-in-home-based-services.pdf" TargetMode="External"/><Relationship Id="rId2" Type="http://schemas.openxmlformats.org/officeDocument/2006/relationships/customXml" Target="../customXml/item2.xml"/><Relationship Id="rId16" Type="http://schemas.openxmlformats.org/officeDocument/2006/relationships/hyperlink" Target="mailto:Earlylearning.regulatoryreview@education.govt.n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govt.nz/early-childhood/licensing-and-regulations/the-regulatory-framework-for-ece/early-learning-regulatory-review/" TargetMode="External"/><Relationship Id="rId5" Type="http://schemas.openxmlformats.org/officeDocument/2006/relationships/styles" Target="styles.xml"/><Relationship Id="rId15" Type="http://schemas.openxmlformats.org/officeDocument/2006/relationships/hyperlink" Target="mailto:Earlylearning.regulatoryreview@education.govt.nz" TargetMode="External"/><Relationship Id="rId10" Type="http://schemas.openxmlformats.org/officeDocument/2006/relationships/image" Target="media/image1.jpeg"/><Relationship Id="rId19" Type="http://schemas.openxmlformats.org/officeDocument/2006/relationships/hyperlink" Target="mailto:Earlylearning.regulatoryreview@education.govt.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nsultation.education.govt.nz/te-puna-kaupapahere-education-system-investment/early-learning-proposals-te-reo-maori-surve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6511B844184B4792731D21D2E280B3" ma:contentTypeVersion="16" ma:contentTypeDescription="Create a new document." ma:contentTypeScope="" ma:versionID="c752d203856dcf50d3f94b76731ce534">
  <xsd:schema xmlns:xsd="http://www.w3.org/2001/XMLSchema" xmlns:xs="http://www.w3.org/2001/XMLSchema" xmlns:p="http://schemas.microsoft.com/office/2006/metadata/properties" xmlns:ns2="1a04468e-b07e-45c4-97be-ccf993bf17f3" xmlns:ns3="cdfe1719-7ffe-44c8-a892-1693cb1ed6f5" targetNamespace="http://schemas.microsoft.com/office/2006/metadata/properties" ma:root="true" ma:fieldsID="556ace87addad2ccaf573f06e204972d" ns2:_="" ns3:_="">
    <xsd:import namespace="1a04468e-b07e-45c4-97be-ccf993bf17f3"/>
    <xsd:import namespace="cdfe1719-7ffe-44c8-a892-1693cb1ed6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4468e-b07e-45c4-97be-ccf993bf1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e1719-7ffe-44c8-a892-1693cb1ed6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0dfe624-a599-4b79-9dbe-4b326b699f93}" ma:internalName="TaxCatchAll" ma:showField="CatchAllData" ma:web="cdfe1719-7ffe-44c8-a892-1693cb1ed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dfe1719-7ffe-44c8-a892-1693cb1ed6f5" xsi:nil="true"/>
    <lcf76f155ced4ddcb4097134ff3c332f xmlns="1a04468e-b07e-45c4-97be-ccf993bf17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D9EFCB-EBC3-40C3-90C8-F271FD151799}">
  <ds:schemaRefs>
    <ds:schemaRef ds:uri="http://schemas.microsoft.com/sharepoint/v3/contenttype/forms"/>
  </ds:schemaRefs>
</ds:datastoreItem>
</file>

<file path=customXml/itemProps2.xml><?xml version="1.0" encoding="utf-8"?>
<ds:datastoreItem xmlns:ds="http://schemas.openxmlformats.org/officeDocument/2006/customXml" ds:itemID="{D0C9E4CF-8E85-4FC8-99FE-A583DC68B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4468e-b07e-45c4-97be-ccf993bf17f3"/>
    <ds:schemaRef ds:uri="cdfe1719-7ffe-44c8-a892-1693cb1ed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07002E-C19E-460F-98A7-60AB9ABCDCB2}">
  <ds:schemaRefs>
    <ds:schemaRef ds:uri="http://schemas.microsoft.com/office/2006/metadata/properties"/>
    <ds:schemaRef ds:uri="http://purl.org/dc/terms/"/>
    <ds:schemaRef ds:uri="http://schemas.microsoft.com/office/infopath/2007/PartnerControls"/>
    <ds:schemaRef ds:uri="http://www.w3.org/XML/1998/namespace"/>
    <ds:schemaRef ds:uri="1a04468e-b07e-45c4-97be-ccf993bf17f3"/>
    <ds:schemaRef ds:uri="http://purl.org/dc/elements/1.1/"/>
    <ds:schemaRef ds:uri="http://schemas.microsoft.com/office/2006/documentManagement/types"/>
    <ds:schemaRef ds:uri="http://schemas.openxmlformats.org/package/2006/metadata/core-properties"/>
    <ds:schemaRef ds:uri="cdfe1719-7ffe-44c8-a892-1693cb1ed6f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Locally based in home-based services proposal - Niuean</dc:title>
  <dc:subject/>
  <cp:keywords/>
  <dc:description/>
  <dcterms:created xsi:type="dcterms:W3CDTF">2023-01-25T23:05:00Z</dcterms:created>
  <dcterms:modified xsi:type="dcterms:W3CDTF">2023-01-26T02:44:00Z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0x0101001D6511B844184B4792731D21D2E280B3</vt:lpwstr>
  </property>
  <property fmtid="{D5CDD505-2E9C-101B-9397-08002B2CF9AE}" pid="3" name="MediaServiceImageTags">
    <vt:lpwstr/>
  </property>
</Properties>
</file>